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1ECC2" w14:textId="14A7AFA2" w:rsidR="003A1EF2" w:rsidRPr="004E4BF4" w:rsidRDefault="000119ED" w:rsidP="004A0EA6">
      <w:pPr>
        <w:autoSpaceDE w:val="0"/>
        <w:autoSpaceDN w:val="0"/>
        <w:adjustRightInd w:val="0"/>
        <w:spacing w:after="0"/>
        <w:rPr>
          <w:rFonts w:ascii="Times New Roman" w:eastAsiaTheme="minorHAnsi" w:hAnsi="Times New Roman"/>
          <w:color w:val="000000"/>
          <w:sz w:val="24"/>
          <w:szCs w:val="24"/>
        </w:rPr>
      </w:pPr>
      <w:bookmarkStart w:id="0" w:name="_Hlk9509676"/>
      <w:r w:rsidRPr="004E4BF4">
        <w:rPr>
          <w:rFonts w:ascii="Times New Roman" w:eastAsiaTheme="minorHAnsi" w:hAnsi="Times New Roman"/>
          <w:color w:val="000000"/>
          <w:sz w:val="24"/>
          <w:szCs w:val="24"/>
        </w:rPr>
        <w:t xml:space="preserve"> </w:t>
      </w:r>
    </w:p>
    <w:p w14:paraId="300A2B73" w14:textId="6058D59E" w:rsidR="00800E17" w:rsidRPr="004E4BF4" w:rsidRDefault="00800E17" w:rsidP="004A0EA6">
      <w:pPr>
        <w:pStyle w:val="Style3"/>
        <w:keepNext/>
        <w:keepLines/>
        <w:spacing w:before="0" w:after="0" w:line="276" w:lineRule="auto"/>
        <w:ind w:left="0" w:firstLine="0"/>
        <w:jc w:val="center"/>
        <w:rPr>
          <w:rFonts w:eastAsia="+mn-ea"/>
          <w:b/>
          <w:bCs/>
          <w:kern w:val="24"/>
        </w:rPr>
      </w:pPr>
      <w:r w:rsidRPr="004E4BF4">
        <w:rPr>
          <w:rFonts w:eastAsia="+mn-ea"/>
          <w:b/>
          <w:bCs/>
          <w:kern w:val="24"/>
        </w:rPr>
        <w:t xml:space="preserve">REPUBLIQUE DU NIGER </w:t>
      </w:r>
    </w:p>
    <w:p w14:paraId="3A8C0757" w14:textId="75026C75" w:rsidR="00800E17" w:rsidRPr="004E4BF4" w:rsidRDefault="00800E17" w:rsidP="004A0EA6">
      <w:pPr>
        <w:pStyle w:val="Style3"/>
        <w:keepNext/>
        <w:keepLines/>
        <w:spacing w:before="0" w:after="0" w:line="276" w:lineRule="auto"/>
        <w:ind w:left="0" w:firstLine="0"/>
        <w:jc w:val="center"/>
      </w:pPr>
      <w:r w:rsidRPr="004E4BF4">
        <w:rPr>
          <w:noProof/>
          <w:w w:val="90"/>
          <w:lang w:eastAsia="fr-FR"/>
        </w:rPr>
        <w:drawing>
          <wp:inline distT="0" distB="0" distL="0" distR="0" wp14:anchorId="5AA4DBFE" wp14:editId="01989284">
            <wp:extent cx="1322705" cy="1000760"/>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2705" cy="1000760"/>
                    </a:xfrm>
                    <a:prstGeom prst="rect">
                      <a:avLst/>
                    </a:prstGeom>
                    <a:noFill/>
                  </pic:spPr>
                </pic:pic>
              </a:graphicData>
            </a:graphic>
          </wp:inline>
        </w:drawing>
      </w:r>
    </w:p>
    <w:p w14:paraId="29025C8A" w14:textId="3A7B5C7D" w:rsidR="00800E17" w:rsidRPr="00D36A78" w:rsidRDefault="00800E17" w:rsidP="00D36A78">
      <w:pPr>
        <w:spacing w:after="0"/>
        <w:jc w:val="center"/>
        <w:rPr>
          <w:rFonts w:ascii="Times New Roman" w:eastAsia="+mn-ea" w:hAnsi="Times New Roman"/>
          <w:b/>
          <w:bCs/>
          <w:kern w:val="24"/>
          <w:sz w:val="24"/>
          <w:szCs w:val="24"/>
          <w:lang w:val="en-US"/>
        </w:rPr>
      </w:pPr>
      <w:r w:rsidRPr="00D36A78">
        <w:rPr>
          <w:rFonts w:ascii="Times New Roman" w:eastAsia="+mn-ea" w:hAnsi="Times New Roman"/>
          <w:b/>
          <w:bCs/>
          <w:kern w:val="24"/>
          <w:sz w:val="24"/>
          <w:szCs w:val="24"/>
          <w:lang w:val="en-US"/>
        </w:rPr>
        <w:t>M</w:t>
      </w:r>
      <w:r w:rsidR="00D36A78" w:rsidRPr="00D36A78">
        <w:rPr>
          <w:rFonts w:ascii="Times New Roman" w:eastAsia="+mn-ea" w:hAnsi="Times New Roman"/>
          <w:b/>
          <w:bCs/>
          <w:kern w:val="24"/>
          <w:sz w:val="24"/>
          <w:szCs w:val="24"/>
          <w:lang w:val="en-US"/>
        </w:rPr>
        <w:t>illennium</w:t>
      </w:r>
      <w:r w:rsidRPr="00D36A78">
        <w:rPr>
          <w:rFonts w:ascii="Times New Roman" w:eastAsia="+mn-ea" w:hAnsi="Times New Roman"/>
          <w:b/>
          <w:bCs/>
          <w:kern w:val="24"/>
          <w:sz w:val="24"/>
          <w:szCs w:val="24"/>
          <w:lang w:val="en-US"/>
        </w:rPr>
        <w:t xml:space="preserve"> C</w:t>
      </w:r>
      <w:r w:rsidR="00D36A78" w:rsidRPr="00D36A78">
        <w:rPr>
          <w:rFonts w:ascii="Times New Roman" w:eastAsia="+mn-ea" w:hAnsi="Times New Roman"/>
          <w:b/>
          <w:bCs/>
          <w:kern w:val="24"/>
          <w:sz w:val="24"/>
          <w:szCs w:val="24"/>
          <w:lang w:val="en-US"/>
        </w:rPr>
        <w:t>hallenge</w:t>
      </w:r>
      <w:r w:rsidRPr="00D36A78">
        <w:rPr>
          <w:rFonts w:ascii="Times New Roman" w:eastAsia="+mn-ea" w:hAnsi="Times New Roman"/>
          <w:b/>
          <w:bCs/>
          <w:kern w:val="24"/>
          <w:sz w:val="24"/>
          <w:szCs w:val="24"/>
          <w:lang w:val="en-US"/>
        </w:rPr>
        <w:t xml:space="preserve"> A</w:t>
      </w:r>
      <w:r w:rsidR="00D36A78" w:rsidRPr="00D36A78">
        <w:rPr>
          <w:rFonts w:ascii="Times New Roman" w:eastAsia="+mn-ea" w:hAnsi="Times New Roman"/>
          <w:b/>
          <w:bCs/>
          <w:kern w:val="24"/>
          <w:sz w:val="24"/>
          <w:szCs w:val="24"/>
          <w:lang w:val="en-US"/>
        </w:rPr>
        <w:t>ccount</w:t>
      </w:r>
      <w:r w:rsidRPr="00D36A78">
        <w:rPr>
          <w:rFonts w:ascii="Times New Roman" w:eastAsia="+mn-ea" w:hAnsi="Times New Roman"/>
          <w:b/>
          <w:bCs/>
          <w:kern w:val="24"/>
          <w:sz w:val="24"/>
          <w:szCs w:val="24"/>
          <w:lang w:val="en-US"/>
        </w:rPr>
        <w:t xml:space="preserve"> – N</w:t>
      </w:r>
      <w:r w:rsidR="00D36A78" w:rsidRPr="00D36A78">
        <w:rPr>
          <w:rFonts w:ascii="Times New Roman" w:eastAsia="+mn-ea" w:hAnsi="Times New Roman"/>
          <w:b/>
          <w:bCs/>
          <w:kern w:val="24"/>
          <w:sz w:val="24"/>
          <w:szCs w:val="24"/>
          <w:lang w:val="en-US"/>
        </w:rPr>
        <w:t>iger</w:t>
      </w:r>
    </w:p>
    <w:p w14:paraId="1B33E37A" w14:textId="2E008ACB" w:rsidR="00D36A78" w:rsidRPr="00D36A78" w:rsidRDefault="00D36A78" w:rsidP="00D36A78">
      <w:pPr>
        <w:spacing w:after="0"/>
        <w:jc w:val="center"/>
        <w:rPr>
          <w:rFonts w:ascii="Times New Roman" w:eastAsia="+mn-ea" w:hAnsi="Times New Roman"/>
          <w:b/>
          <w:bCs/>
          <w:kern w:val="24"/>
          <w:sz w:val="24"/>
          <w:szCs w:val="24"/>
          <w:lang w:val="en-US"/>
        </w:rPr>
      </w:pPr>
      <w:r w:rsidRPr="00D36A78">
        <w:rPr>
          <w:rFonts w:ascii="Times New Roman" w:eastAsia="+mn-ea" w:hAnsi="Times New Roman"/>
          <w:b/>
          <w:bCs/>
          <w:kern w:val="24"/>
          <w:sz w:val="24"/>
          <w:szCs w:val="24"/>
          <w:lang w:val="en-US"/>
        </w:rPr>
        <w:t>(MCA-Niger)</w:t>
      </w:r>
    </w:p>
    <w:p w14:paraId="4068AC33" w14:textId="4FB1051E" w:rsidR="00F42F6C" w:rsidRPr="00D36A78" w:rsidRDefault="00F42F6C" w:rsidP="004A0EA6">
      <w:pPr>
        <w:jc w:val="center"/>
        <w:rPr>
          <w:rFonts w:ascii="Times New Roman" w:eastAsia="+mn-ea" w:hAnsi="Times New Roman"/>
          <w:b/>
          <w:bCs/>
          <w:kern w:val="24"/>
          <w:sz w:val="24"/>
          <w:szCs w:val="24"/>
          <w:lang w:val="en-US"/>
        </w:rPr>
      </w:pPr>
    </w:p>
    <w:p w14:paraId="4D8E013E" w14:textId="77777777" w:rsidR="002647CD" w:rsidRPr="00D36A78" w:rsidRDefault="002647CD" w:rsidP="004A0EA6">
      <w:pPr>
        <w:rPr>
          <w:rFonts w:ascii="Times New Roman" w:eastAsia="+mn-ea" w:hAnsi="Times New Roman"/>
          <w:b/>
          <w:bCs/>
          <w:kern w:val="24"/>
          <w:sz w:val="24"/>
          <w:szCs w:val="24"/>
          <w:lang w:val="en-US"/>
        </w:rPr>
      </w:pPr>
    </w:p>
    <w:p w14:paraId="613C3B26" w14:textId="1C4E094D" w:rsidR="008366B6" w:rsidRPr="004E4BF4" w:rsidRDefault="008F4A56" w:rsidP="004A0EA6">
      <w:pPr>
        <w:jc w:val="center"/>
        <w:rPr>
          <w:rFonts w:ascii="Times New Roman" w:eastAsia="+mn-ea" w:hAnsi="Times New Roman"/>
          <w:b/>
          <w:bCs/>
          <w:kern w:val="24"/>
          <w:sz w:val="28"/>
          <w:szCs w:val="28"/>
        </w:rPr>
      </w:pPr>
      <w:bookmarkStart w:id="1" w:name="_Toc22833732"/>
      <w:r w:rsidRPr="00AE4700">
        <w:rPr>
          <w:rFonts w:ascii="Times New Roman" w:eastAsia="+mn-ea" w:hAnsi="Times New Roman"/>
          <w:b/>
          <w:bCs/>
          <w:kern w:val="24"/>
          <w:sz w:val="28"/>
          <w:szCs w:val="28"/>
          <w:lang w:val="en-US"/>
        </w:rPr>
        <w:t xml:space="preserve"> </w:t>
      </w:r>
      <w:r>
        <w:rPr>
          <w:rFonts w:ascii="Times New Roman" w:eastAsia="+mn-ea" w:hAnsi="Times New Roman"/>
          <w:b/>
          <w:bCs/>
          <w:kern w:val="24"/>
          <w:sz w:val="28"/>
          <w:szCs w:val="28"/>
        </w:rPr>
        <w:t>DEMANDE DE</w:t>
      </w:r>
      <w:r w:rsidR="008366B6" w:rsidRPr="004E4BF4">
        <w:rPr>
          <w:rFonts w:ascii="Times New Roman" w:eastAsia="+mn-ea" w:hAnsi="Times New Roman"/>
          <w:b/>
          <w:bCs/>
          <w:kern w:val="24"/>
          <w:sz w:val="28"/>
          <w:szCs w:val="28"/>
        </w:rPr>
        <w:t xml:space="preserve"> </w:t>
      </w:r>
      <w:r w:rsidR="00A432A5" w:rsidRPr="004E4BF4">
        <w:rPr>
          <w:rFonts w:ascii="Times New Roman" w:eastAsia="+mn-ea" w:hAnsi="Times New Roman"/>
          <w:b/>
          <w:bCs/>
          <w:kern w:val="24"/>
          <w:sz w:val="28"/>
          <w:szCs w:val="28"/>
        </w:rPr>
        <w:t>COTATION</w:t>
      </w:r>
      <w:r w:rsidR="008366B6" w:rsidRPr="004E4BF4">
        <w:rPr>
          <w:rFonts w:ascii="Times New Roman" w:eastAsia="+mn-ea" w:hAnsi="Times New Roman"/>
          <w:b/>
          <w:bCs/>
          <w:kern w:val="24"/>
          <w:sz w:val="28"/>
          <w:szCs w:val="28"/>
        </w:rPr>
        <w:t>S</w:t>
      </w:r>
      <w:bookmarkEnd w:id="1"/>
    </w:p>
    <w:p w14:paraId="6E04E176" w14:textId="6F9C77CE" w:rsidR="000E2FBE" w:rsidRPr="004E4BF4" w:rsidRDefault="00766B7C" w:rsidP="004A0EA6">
      <w:pPr>
        <w:jc w:val="center"/>
        <w:rPr>
          <w:rFonts w:ascii="Times New Roman" w:eastAsia="SimSun" w:hAnsi="Times New Roman"/>
          <w:b/>
          <w:bCs/>
          <w:sz w:val="28"/>
          <w:szCs w:val="28"/>
          <w:lang w:eastAsia="zh-CN"/>
        </w:rPr>
      </w:pPr>
      <w:bookmarkStart w:id="2" w:name="_Hlk154137189"/>
      <w:r w:rsidRPr="00C36480">
        <w:rPr>
          <w:rFonts w:ascii="Times New Roman" w:eastAsia="Calibri" w:hAnsi="Times New Roman"/>
          <w:b/>
          <w:bCs/>
          <w:color w:val="000000"/>
          <w:sz w:val="28"/>
          <w:szCs w:val="28"/>
        </w:rPr>
        <w:t>N°</w:t>
      </w:r>
      <w:r w:rsidR="001650D1" w:rsidRPr="00C36480">
        <w:rPr>
          <w:sz w:val="28"/>
          <w:szCs w:val="28"/>
        </w:rPr>
        <w:t xml:space="preserve"> </w:t>
      </w:r>
      <w:r w:rsidR="00D36A78" w:rsidRPr="00C36480">
        <w:rPr>
          <w:rFonts w:ascii="Times New Roman" w:eastAsia="Calibri" w:hAnsi="Times New Roman"/>
          <w:b/>
          <w:bCs/>
          <w:color w:val="000000"/>
          <w:sz w:val="28"/>
          <w:szCs w:val="28"/>
        </w:rPr>
        <w:t>ADM/41/NCS/</w:t>
      </w:r>
      <w:r w:rsidR="00C36480" w:rsidRPr="00C36480">
        <w:rPr>
          <w:rFonts w:ascii="Times New Roman" w:eastAsia="Calibri" w:hAnsi="Times New Roman"/>
          <w:b/>
          <w:bCs/>
          <w:color w:val="000000"/>
          <w:sz w:val="28"/>
          <w:szCs w:val="28"/>
        </w:rPr>
        <w:t>464</w:t>
      </w:r>
      <w:r w:rsidR="00D36A78" w:rsidRPr="00C36480">
        <w:rPr>
          <w:rFonts w:ascii="Times New Roman" w:eastAsia="Calibri" w:hAnsi="Times New Roman"/>
          <w:b/>
          <w:bCs/>
          <w:color w:val="000000"/>
          <w:sz w:val="28"/>
          <w:szCs w:val="28"/>
        </w:rPr>
        <w:t>/23</w:t>
      </w:r>
    </w:p>
    <w:bookmarkEnd w:id="2"/>
    <w:p w14:paraId="4C4A61BB" w14:textId="77777777" w:rsidR="000E2FBE" w:rsidRPr="004E4BF4" w:rsidRDefault="000E2FBE" w:rsidP="004A0EA6">
      <w:pPr>
        <w:jc w:val="center"/>
        <w:rPr>
          <w:rFonts w:ascii="Times New Roman" w:hAnsi="Times New Roman"/>
          <w:b/>
          <w:sz w:val="24"/>
          <w:szCs w:val="24"/>
        </w:rPr>
      </w:pPr>
    </w:p>
    <w:p w14:paraId="37887BF7" w14:textId="77777777" w:rsidR="000E2FBE" w:rsidRPr="00AD531C" w:rsidRDefault="000E2FBE" w:rsidP="004A0EA6">
      <w:pPr>
        <w:jc w:val="center"/>
        <w:rPr>
          <w:rFonts w:ascii="Times New Roman" w:hAnsi="Times New Roman"/>
          <w:b/>
          <w:sz w:val="28"/>
          <w:szCs w:val="28"/>
        </w:rPr>
      </w:pPr>
      <w:r w:rsidRPr="00AD531C">
        <w:rPr>
          <w:rFonts w:ascii="Times New Roman" w:hAnsi="Times New Roman"/>
          <w:b/>
          <w:sz w:val="28"/>
          <w:szCs w:val="28"/>
        </w:rPr>
        <w:t>***</w:t>
      </w:r>
    </w:p>
    <w:p w14:paraId="080C0A47" w14:textId="77777777" w:rsidR="00D001E9" w:rsidRPr="00AD531C" w:rsidRDefault="00B50772" w:rsidP="00766B7C">
      <w:pPr>
        <w:jc w:val="center"/>
        <w:rPr>
          <w:rFonts w:ascii="Times New Roman" w:eastAsia="SimSun" w:hAnsi="Times New Roman"/>
          <w:b/>
          <w:sz w:val="28"/>
          <w:szCs w:val="28"/>
          <w:lang w:eastAsia="zh-CN" w:bidi="fr-FR"/>
        </w:rPr>
      </w:pPr>
      <w:bookmarkStart w:id="3" w:name="_Hlk96436419"/>
      <w:r w:rsidRPr="00AD531C">
        <w:rPr>
          <w:rFonts w:ascii="Times New Roman" w:eastAsia="SimSun" w:hAnsi="Times New Roman"/>
          <w:b/>
          <w:sz w:val="28"/>
          <w:szCs w:val="28"/>
          <w:lang w:eastAsia="zh-CN" w:bidi="fr-FR"/>
        </w:rPr>
        <w:t>Pour la Passation de Marchés de Services autres que Services de Conseil</w:t>
      </w:r>
      <w:bookmarkStart w:id="4" w:name="_Hlk98165963"/>
    </w:p>
    <w:p w14:paraId="5979278A" w14:textId="7375C4CE" w:rsidR="00D82F2A" w:rsidRPr="00AD531C" w:rsidRDefault="007D6E3B" w:rsidP="00766B7C">
      <w:pPr>
        <w:jc w:val="center"/>
        <w:rPr>
          <w:rFonts w:ascii="Times New Roman" w:eastAsia="SimSun" w:hAnsi="Times New Roman"/>
          <w:b/>
          <w:sz w:val="28"/>
          <w:szCs w:val="28"/>
          <w:lang w:eastAsia="zh-CN" w:bidi="fr-FR"/>
        </w:rPr>
      </w:pPr>
      <w:r w:rsidRPr="00AD531C">
        <w:rPr>
          <w:rFonts w:ascii="Times New Roman" w:eastAsia="SimSun" w:hAnsi="Times New Roman"/>
          <w:b/>
          <w:sz w:val="28"/>
          <w:szCs w:val="28"/>
          <w:lang w:eastAsia="zh-CN" w:bidi="fr-FR"/>
        </w:rPr>
        <w:t>*******</w:t>
      </w:r>
    </w:p>
    <w:p w14:paraId="3AFE6675" w14:textId="1F092A9F" w:rsidR="001650D1" w:rsidRPr="00AD531C" w:rsidRDefault="001B0181" w:rsidP="00766B7C">
      <w:pPr>
        <w:jc w:val="center"/>
        <w:rPr>
          <w:rFonts w:ascii="Times New Roman" w:eastAsia="SimSun" w:hAnsi="Times New Roman"/>
          <w:b/>
          <w:sz w:val="28"/>
          <w:szCs w:val="28"/>
          <w:lang w:eastAsia="zh-CN" w:bidi="fr-FR"/>
        </w:rPr>
      </w:pPr>
      <w:bookmarkStart w:id="5" w:name="_Hlk152840754"/>
      <w:r w:rsidRPr="00AD531C">
        <w:rPr>
          <w:rFonts w:ascii="Times New Roman" w:eastAsia="SimSun" w:hAnsi="Times New Roman"/>
          <w:b/>
          <w:sz w:val="28"/>
          <w:szCs w:val="28"/>
          <w:lang w:eastAsia="zh-CN" w:bidi="fr-FR"/>
        </w:rPr>
        <w:t xml:space="preserve">Recrutement d’un </w:t>
      </w:r>
      <w:bookmarkStart w:id="6" w:name="_Hlk152842413"/>
      <w:r w:rsidR="00887CF0" w:rsidRPr="00AD531C">
        <w:rPr>
          <w:rFonts w:ascii="Times New Roman" w:eastAsia="SimSun" w:hAnsi="Times New Roman"/>
          <w:b/>
          <w:sz w:val="28"/>
          <w:szCs w:val="28"/>
          <w:lang w:eastAsia="zh-CN" w:bidi="fr-FR"/>
        </w:rPr>
        <w:t>Cabinet d’</w:t>
      </w:r>
      <w:r w:rsidR="00E81128" w:rsidRPr="00AD531C">
        <w:rPr>
          <w:rFonts w:ascii="Times New Roman" w:eastAsia="SimSun" w:hAnsi="Times New Roman"/>
          <w:b/>
          <w:sz w:val="28"/>
          <w:szCs w:val="28"/>
          <w:lang w:eastAsia="zh-CN" w:bidi="fr-FR"/>
        </w:rPr>
        <w:t>H</w:t>
      </w:r>
      <w:r w:rsidRPr="00AD531C">
        <w:rPr>
          <w:rFonts w:ascii="Times New Roman" w:eastAsia="SimSun" w:hAnsi="Times New Roman"/>
          <w:b/>
          <w:sz w:val="28"/>
          <w:szCs w:val="28"/>
          <w:lang w:eastAsia="zh-CN" w:bidi="fr-FR"/>
        </w:rPr>
        <w:t xml:space="preserve">uissier de justice </w:t>
      </w:r>
      <w:r w:rsidR="002513AA" w:rsidRPr="00AD531C">
        <w:rPr>
          <w:rFonts w:ascii="Times New Roman" w:eastAsia="SimSun" w:hAnsi="Times New Roman"/>
          <w:b/>
          <w:sz w:val="28"/>
          <w:szCs w:val="28"/>
          <w:lang w:eastAsia="zh-CN" w:bidi="fr-FR"/>
        </w:rPr>
        <w:t xml:space="preserve">pour la cession des actifs du </w:t>
      </w:r>
      <w:r w:rsidR="00E81128" w:rsidRPr="00AD531C">
        <w:rPr>
          <w:rFonts w:ascii="Times New Roman" w:eastAsia="SimSun" w:hAnsi="Times New Roman"/>
          <w:b/>
          <w:sz w:val="28"/>
          <w:szCs w:val="28"/>
          <w:lang w:eastAsia="zh-CN" w:bidi="fr-FR"/>
        </w:rPr>
        <w:t>P</w:t>
      </w:r>
      <w:r w:rsidR="002513AA" w:rsidRPr="00AD531C">
        <w:rPr>
          <w:rFonts w:ascii="Times New Roman" w:eastAsia="SimSun" w:hAnsi="Times New Roman"/>
          <w:b/>
          <w:sz w:val="28"/>
          <w:szCs w:val="28"/>
          <w:lang w:eastAsia="zh-CN" w:bidi="fr-FR"/>
        </w:rPr>
        <w:t>rogramme</w:t>
      </w:r>
      <w:bookmarkEnd w:id="6"/>
      <w:r w:rsidR="00CE61A4" w:rsidRPr="00AD531C">
        <w:rPr>
          <w:rFonts w:ascii="Times New Roman" w:eastAsia="SimSun" w:hAnsi="Times New Roman"/>
          <w:b/>
          <w:sz w:val="28"/>
          <w:szCs w:val="28"/>
          <w:lang w:eastAsia="zh-CN" w:bidi="fr-FR"/>
        </w:rPr>
        <w:t xml:space="preserve"> </w:t>
      </w:r>
      <w:r w:rsidR="00E81128" w:rsidRPr="00AD531C">
        <w:rPr>
          <w:rFonts w:ascii="Times New Roman" w:eastAsia="SimSun" w:hAnsi="Times New Roman"/>
          <w:b/>
          <w:sz w:val="28"/>
          <w:szCs w:val="28"/>
          <w:lang w:eastAsia="zh-CN" w:bidi="fr-FR"/>
        </w:rPr>
        <w:t xml:space="preserve">Compact pour le compte </w:t>
      </w:r>
      <w:r w:rsidR="00CE61A4" w:rsidRPr="00AD531C">
        <w:rPr>
          <w:rFonts w:ascii="Times New Roman" w:eastAsia="SimSun" w:hAnsi="Times New Roman"/>
          <w:b/>
          <w:sz w:val="28"/>
          <w:szCs w:val="28"/>
          <w:lang w:eastAsia="zh-CN" w:bidi="fr-FR"/>
        </w:rPr>
        <w:t>de MCA-Niger</w:t>
      </w:r>
    </w:p>
    <w:bookmarkEnd w:id="3"/>
    <w:bookmarkEnd w:id="4"/>
    <w:bookmarkEnd w:id="5"/>
    <w:p w14:paraId="2B5BFFF3" w14:textId="77777777" w:rsidR="000E2FBE" w:rsidRPr="004E4BF4" w:rsidRDefault="000E2FBE" w:rsidP="004A0EA6">
      <w:pPr>
        <w:rPr>
          <w:rFonts w:ascii="Times New Roman" w:hAnsi="Times New Roman"/>
          <w:b/>
          <w:sz w:val="24"/>
          <w:szCs w:val="24"/>
        </w:rPr>
      </w:pPr>
    </w:p>
    <w:p w14:paraId="0376E399" w14:textId="77777777" w:rsidR="000E2FBE" w:rsidRPr="004E4BF4" w:rsidRDefault="000E2FBE" w:rsidP="004A0EA6">
      <w:pPr>
        <w:jc w:val="center"/>
        <w:rPr>
          <w:rFonts w:ascii="Times New Roman" w:hAnsi="Times New Roman"/>
          <w:b/>
          <w:bCs/>
          <w:sz w:val="24"/>
          <w:szCs w:val="24"/>
        </w:rPr>
      </w:pPr>
      <w:r w:rsidRPr="004E4BF4">
        <w:rPr>
          <w:rFonts w:ascii="Times New Roman" w:hAnsi="Times New Roman"/>
          <w:b/>
          <w:sz w:val="24"/>
          <w:szCs w:val="24"/>
          <w:lang w:bidi="fr-FR"/>
        </w:rPr>
        <w:t>***</w:t>
      </w:r>
    </w:p>
    <w:p w14:paraId="030621A7" w14:textId="6D99E307" w:rsidR="000E2FBE" w:rsidRDefault="000E2FBE" w:rsidP="004A0EA6">
      <w:pPr>
        <w:rPr>
          <w:rFonts w:ascii="Times New Roman" w:hAnsi="Times New Roman"/>
          <w:sz w:val="24"/>
          <w:szCs w:val="24"/>
          <w:highlight w:val="yellow"/>
        </w:rPr>
      </w:pPr>
    </w:p>
    <w:p w14:paraId="43A76EB1" w14:textId="77777777" w:rsidR="00424FEB" w:rsidRPr="004E4BF4" w:rsidRDefault="00424FEB" w:rsidP="004A0EA6">
      <w:pPr>
        <w:rPr>
          <w:rFonts w:ascii="Times New Roman" w:hAnsi="Times New Roman"/>
          <w:sz w:val="24"/>
          <w:szCs w:val="24"/>
          <w:highlight w:val="yellow"/>
        </w:rPr>
      </w:pPr>
    </w:p>
    <w:p w14:paraId="3FB97596" w14:textId="77777777" w:rsidR="00D36A78" w:rsidRDefault="00D36A78" w:rsidP="004A0EA6">
      <w:pPr>
        <w:pStyle w:val="BodyText"/>
        <w:jc w:val="center"/>
        <w:rPr>
          <w:rFonts w:ascii="Times New Roman" w:eastAsia="SimSun" w:hAnsi="Times New Roman" w:cs="Times New Roman"/>
          <w:b/>
          <w:sz w:val="32"/>
          <w:szCs w:val="32"/>
          <w:lang w:eastAsia="zh-CN" w:bidi="fr-FR"/>
        </w:rPr>
      </w:pPr>
    </w:p>
    <w:p w14:paraId="759E4174" w14:textId="77777777" w:rsidR="00D36A78" w:rsidRDefault="00D36A78" w:rsidP="004A0EA6">
      <w:pPr>
        <w:pStyle w:val="BodyText"/>
        <w:jc w:val="center"/>
        <w:rPr>
          <w:rFonts w:ascii="Times New Roman" w:eastAsia="SimSun" w:hAnsi="Times New Roman" w:cs="Times New Roman"/>
          <w:b/>
          <w:sz w:val="32"/>
          <w:szCs w:val="32"/>
          <w:lang w:eastAsia="zh-CN" w:bidi="fr-FR"/>
        </w:rPr>
      </w:pPr>
    </w:p>
    <w:p w14:paraId="21C8F484" w14:textId="77777777" w:rsidR="00D36A78" w:rsidRDefault="00D36A78" w:rsidP="004A0EA6">
      <w:pPr>
        <w:pStyle w:val="BodyText"/>
        <w:jc w:val="center"/>
        <w:rPr>
          <w:rFonts w:ascii="Times New Roman" w:eastAsia="SimSun" w:hAnsi="Times New Roman" w:cs="Times New Roman"/>
          <w:b/>
          <w:sz w:val="32"/>
          <w:szCs w:val="32"/>
          <w:lang w:eastAsia="zh-CN" w:bidi="fr-FR"/>
        </w:rPr>
      </w:pPr>
    </w:p>
    <w:p w14:paraId="2318A3C6" w14:textId="1D2B1AD3" w:rsidR="000E2FBE" w:rsidRPr="00AD531C" w:rsidRDefault="002443B3" w:rsidP="004A0EA6">
      <w:pPr>
        <w:pStyle w:val="BodyText"/>
        <w:jc w:val="center"/>
        <w:rPr>
          <w:rFonts w:ascii="Times New Roman" w:eastAsia="SimSun" w:hAnsi="Times New Roman" w:cs="Times New Roman"/>
          <w:b/>
          <w:sz w:val="28"/>
          <w:szCs w:val="28"/>
          <w:lang w:eastAsia="zh-CN" w:bidi="fr-FR"/>
        </w:rPr>
      </w:pPr>
      <w:r w:rsidRPr="00AD531C">
        <w:rPr>
          <w:rFonts w:ascii="Times New Roman" w:eastAsia="SimSun" w:hAnsi="Times New Roman" w:cs="Times New Roman"/>
          <w:b/>
          <w:sz w:val="28"/>
          <w:szCs w:val="28"/>
          <w:lang w:eastAsia="zh-CN" w:bidi="fr-FR"/>
        </w:rPr>
        <w:t xml:space="preserve">Décembre </w:t>
      </w:r>
      <w:r w:rsidR="001F6EBD" w:rsidRPr="00AD531C">
        <w:rPr>
          <w:rFonts w:ascii="Times New Roman" w:eastAsia="SimSun" w:hAnsi="Times New Roman" w:cs="Times New Roman"/>
          <w:b/>
          <w:sz w:val="28"/>
          <w:szCs w:val="28"/>
          <w:lang w:eastAsia="zh-CN" w:bidi="fr-FR"/>
        </w:rPr>
        <w:t>2023</w:t>
      </w:r>
    </w:p>
    <w:p w14:paraId="2AB8060C" w14:textId="40687A90" w:rsidR="00C36480" w:rsidRDefault="00C36480">
      <w:pPr>
        <w:rPr>
          <w:rFonts w:ascii="Times New Roman" w:hAnsi="Times New Roman"/>
          <w:b/>
          <w:spacing w:val="-2"/>
          <w:sz w:val="24"/>
          <w:szCs w:val="24"/>
        </w:rPr>
      </w:pPr>
      <w:r>
        <w:rPr>
          <w:spacing w:val="-2"/>
          <w:szCs w:val="24"/>
        </w:rPr>
        <w:br w:type="page"/>
      </w:r>
    </w:p>
    <w:p w14:paraId="4F97A675" w14:textId="77777777" w:rsidR="00613CD2" w:rsidRPr="004E4BF4" w:rsidRDefault="00613CD2" w:rsidP="004A0EA6">
      <w:pPr>
        <w:pStyle w:val="Head21"/>
        <w:tabs>
          <w:tab w:val="right" w:pos="9000"/>
        </w:tabs>
        <w:spacing w:line="276" w:lineRule="auto"/>
        <w:rPr>
          <w:spacing w:val="-2"/>
          <w:szCs w:val="24"/>
        </w:rPr>
      </w:pPr>
    </w:p>
    <w:bookmarkEnd w:id="0" w:displacedByCustomXml="next"/>
    <w:sdt>
      <w:sdtPr>
        <w:rPr>
          <w:rFonts w:ascii="Times New Roman" w:eastAsia="Times New Roman" w:hAnsi="Times New Roman" w:cs="Times New Roman"/>
          <w:b w:val="0"/>
          <w:bCs w:val="0"/>
          <w:color w:val="auto"/>
          <w:sz w:val="24"/>
          <w:szCs w:val="24"/>
          <w:lang w:val="fr-FR"/>
        </w:rPr>
        <w:id w:val="-9218987"/>
        <w:docPartObj>
          <w:docPartGallery w:val="Table of Contents"/>
          <w:docPartUnique/>
        </w:docPartObj>
      </w:sdtPr>
      <w:sdtEndPr>
        <w:rPr>
          <w:b/>
        </w:rPr>
      </w:sdtEndPr>
      <w:sdtContent>
        <w:p w14:paraId="2562280C" w14:textId="78C22DE5" w:rsidR="00447E27" w:rsidRPr="004E4BF4" w:rsidRDefault="00447E27" w:rsidP="0015697B">
          <w:pPr>
            <w:pStyle w:val="TOCHeading"/>
            <w:spacing w:before="0"/>
            <w:jc w:val="center"/>
            <w:rPr>
              <w:rFonts w:ascii="Times New Roman" w:hAnsi="Times New Roman" w:cs="Times New Roman"/>
              <w:sz w:val="24"/>
              <w:szCs w:val="24"/>
              <w:lang w:val="fr-FR"/>
            </w:rPr>
          </w:pPr>
          <w:r w:rsidRPr="004E4BF4">
            <w:rPr>
              <w:rFonts w:ascii="Times New Roman" w:hAnsi="Times New Roman" w:cs="Times New Roman"/>
              <w:sz w:val="24"/>
              <w:szCs w:val="24"/>
              <w:lang w:val="fr-FR"/>
            </w:rPr>
            <w:t xml:space="preserve">Table des </w:t>
          </w:r>
          <w:r w:rsidR="00E93243" w:rsidRPr="004E4BF4">
            <w:rPr>
              <w:rFonts w:ascii="Times New Roman" w:hAnsi="Times New Roman" w:cs="Times New Roman"/>
              <w:sz w:val="24"/>
              <w:szCs w:val="24"/>
              <w:lang w:val="fr-FR"/>
            </w:rPr>
            <w:t>M</w:t>
          </w:r>
          <w:r w:rsidRPr="004E4BF4">
            <w:rPr>
              <w:rFonts w:ascii="Times New Roman" w:hAnsi="Times New Roman" w:cs="Times New Roman"/>
              <w:sz w:val="24"/>
              <w:szCs w:val="24"/>
              <w:lang w:val="fr-FR"/>
            </w:rPr>
            <w:t>atières</w:t>
          </w:r>
        </w:p>
        <w:p w14:paraId="6257F1EF" w14:textId="7210A980" w:rsidR="000D2DF3" w:rsidRDefault="00AA18D9">
          <w:pPr>
            <w:pStyle w:val="TOC1"/>
            <w:rPr>
              <w:rFonts w:asciiTheme="minorHAnsi" w:eastAsiaTheme="minorEastAsia" w:hAnsiTheme="minorHAnsi" w:cstheme="minorBidi"/>
              <w:b w:val="0"/>
              <w:noProof/>
              <w:kern w:val="2"/>
              <w:szCs w:val="24"/>
              <w14:ligatures w14:val="standardContextual"/>
            </w:rPr>
          </w:pPr>
          <w:r w:rsidRPr="004E4BF4">
            <w:rPr>
              <w:szCs w:val="24"/>
              <w:lang w:val="fr-FR"/>
            </w:rPr>
            <w:fldChar w:fldCharType="begin"/>
          </w:r>
          <w:r w:rsidR="00447E27" w:rsidRPr="004E4BF4">
            <w:rPr>
              <w:szCs w:val="24"/>
              <w:lang w:val="fr-FR"/>
            </w:rPr>
            <w:instrText xml:space="preserve"> TOC \o "1-3" \h \z \u </w:instrText>
          </w:r>
          <w:r w:rsidRPr="004E4BF4">
            <w:rPr>
              <w:szCs w:val="24"/>
              <w:lang w:val="fr-FR"/>
            </w:rPr>
            <w:fldChar w:fldCharType="separate"/>
          </w:r>
          <w:hyperlink w:anchor="_Toc153535939" w:history="1">
            <w:r w:rsidR="000D2DF3" w:rsidRPr="000967E6">
              <w:rPr>
                <w:rStyle w:val="Hyperlink"/>
                <w:noProof/>
              </w:rPr>
              <w:t>I.</w:t>
            </w:r>
            <w:r w:rsidR="000D2DF3">
              <w:rPr>
                <w:rFonts w:asciiTheme="minorHAnsi" w:eastAsiaTheme="minorEastAsia" w:hAnsiTheme="minorHAnsi" w:cstheme="minorBidi"/>
                <w:b w:val="0"/>
                <w:noProof/>
                <w:kern w:val="2"/>
                <w:szCs w:val="24"/>
                <w14:ligatures w14:val="standardContextual"/>
              </w:rPr>
              <w:tab/>
            </w:r>
            <w:r w:rsidR="000D2DF3" w:rsidRPr="000967E6">
              <w:rPr>
                <w:rStyle w:val="Hyperlink"/>
                <w:noProof/>
              </w:rPr>
              <w:t>INTRODUCTION</w:t>
            </w:r>
            <w:r w:rsidR="000D2DF3">
              <w:rPr>
                <w:noProof/>
                <w:webHidden/>
              </w:rPr>
              <w:tab/>
            </w:r>
            <w:r w:rsidR="000D2DF3">
              <w:rPr>
                <w:noProof/>
                <w:webHidden/>
              </w:rPr>
              <w:fldChar w:fldCharType="begin"/>
            </w:r>
            <w:r w:rsidR="000D2DF3">
              <w:rPr>
                <w:noProof/>
                <w:webHidden/>
              </w:rPr>
              <w:instrText xml:space="preserve"> PAGEREF _Toc153535939 \h </w:instrText>
            </w:r>
            <w:r w:rsidR="000D2DF3">
              <w:rPr>
                <w:noProof/>
                <w:webHidden/>
              </w:rPr>
            </w:r>
            <w:r w:rsidR="000D2DF3">
              <w:rPr>
                <w:noProof/>
                <w:webHidden/>
              </w:rPr>
              <w:fldChar w:fldCharType="separate"/>
            </w:r>
            <w:r w:rsidR="007C53FB">
              <w:rPr>
                <w:noProof/>
                <w:webHidden/>
              </w:rPr>
              <w:t>3</w:t>
            </w:r>
            <w:r w:rsidR="000D2DF3">
              <w:rPr>
                <w:noProof/>
                <w:webHidden/>
              </w:rPr>
              <w:fldChar w:fldCharType="end"/>
            </w:r>
          </w:hyperlink>
        </w:p>
        <w:p w14:paraId="62E94FF0" w14:textId="777990E5" w:rsidR="000D2DF3" w:rsidRDefault="00000000">
          <w:pPr>
            <w:pStyle w:val="TOC1"/>
            <w:rPr>
              <w:rFonts w:asciiTheme="minorHAnsi" w:eastAsiaTheme="minorEastAsia" w:hAnsiTheme="minorHAnsi" w:cstheme="minorBidi"/>
              <w:b w:val="0"/>
              <w:noProof/>
              <w:kern w:val="2"/>
              <w:szCs w:val="24"/>
              <w14:ligatures w14:val="standardContextual"/>
            </w:rPr>
          </w:pPr>
          <w:hyperlink w:anchor="_Toc153535940" w:history="1">
            <w:r w:rsidR="000D2DF3" w:rsidRPr="000967E6">
              <w:rPr>
                <w:rStyle w:val="Hyperlink"/>
                <w:noProof/>
              </w:rPr>
              <w:t>II.</w:t>
            </w:r>
            <w:r w:rsidR="000D2DF3">
              <w:rPr>
                <w:rFonts w:asciiTheme="minorHAnsi" w:eastAsiaTheme="minorEastAsia" w:hAnsiTheme="minorHAnsi" w:cstheme="minorBidi"/>
                <w:b w:val="0"/>
                <w:noProof/>
                <w:kern w:val="2"/>
                <w:szCs w:val="24"/>
                <w14:ligatures w14:val="standardContextual"/>
              </w:rPr>
              <w:tab/>
            </w:r>
            <w:r w:rsidR="000D2DF3" w:rsidRPr="000967E6">
              <w:rPr>
                <w:rStyle w:val="Hyperlink"/>
                <w:noProof/>
              </w:rPr>
              <w:t>INVITATION</w:t>
            </w:r>
            <w:r w:rsidR="000D2DF3">
              <w:rPr>
                <w:noProof/>
                <w:webHidden/>
              </w:rPr>
              <w:tab/>
            </w:r>
            <w:r w:rsidR="000D2DF3">
              <w:rPr>
                <w:noProof/>
                <w:webHidden/>
              </w:rPr>
              <w:fldChar w:fldCharType="begin"/>
            </w:r>
            <w:r w:rsidR="000D2DF3">
              <w:rPr>
                <w:noProof/>
                <w:webHidden/>
              </w:rPr>
              <w:instrText xml:space="preserve"> PAGEREF _Toc153535940 \h </w:instrText>
            </w:r>
            <w:r w:rsidR="000D2DF3">
              <w:rPr>
                <w:noProof/>
                <w:webHidden/>
              </w:rPr>
            </w:r>
            <w:r w:rsidR="000D2DF3">
              <w:rPr>
                <w:noProof/>
                <w:webHidden/>
              </w:rPr>
              <w:fldChar w:fldCharType="separate"/>
            </w:r>
            <w:r w:rsidR="007C53FB">
              <w:rPr>
                <w:noProof/>
                <w:webHidden/>
              </w:rPr>
              <w:t>3</w:t>
            </w:r>
            <w:r w:rsidR="000D2DF3">
              <w:rPr>
                <w:noProof/>
                <w:webHidden/>
              </w:rPr>
              <w:fldChar w:fldCharType="end"/>
            </w:r>
          </w:hyperlink>
        </w:p>
        <w:p w14:paraId="2BAC9C88" w14:textId="7D82038A" w:rsidR="000D2DF3" w:rsidRDefault="00000000">
          <w:pPr>
            <w:pStyle w:val="TOC1"/>
            <w:rPr>
              <w:rFonts w:asciiTheme="minorHAnsi" w:eastAsiaTheme="minorEastAsia" w:hAnsiTheme="minorHAnsi" w:cstheme="minorBidi"/>
              <w:b w:val="0"/>
              <w:noProof/>
              <w:kern w:val="2"/>
              <w:szCs w:val="24"/>
              <w14:ligatures w14:val="standardContextual"/>
            </w:rPr>
          </w:pPr>
          <w:hyperlink w:anchor="_Toc153535941" w:history="1">
            <w:r w:rsidR="000D2DF3" w:rsidRPr="000967E6">
              <w:rPr>
                <w:rStyle w:val="Hyperlink"/>
                <w:noProof/>
              </w:rPr>
              <w:t>III.</w:t>
            </w:r>
            <w:r w:rsidR="000D2DF3">
              <w:rPr>
                <w:rFonts w:asciiTheme="minorHAnsi" w:eastAsiaTheme="minorEastAsia" w:hAnsiTheme="minorHAnsi" w:cstheme="minorBidi"/>
                <w:b w:val="0"/>
                <w:noProof/>
                <w:kern w:val="2"/>
                <w:szCs w:val="24"/>
                <w14:ligatures w14:val="standardContextual"/>
              </w:rPr>
              <w:tab/>
            </w:r>
            <w:r w:rsidR="000D2DF3" w:rsidRPr="000967E6">
              <w:rPr>
                <w:rStyle w:val="Hyperlink"/>
                <w:noProof/>
              </w:rPr>
              <w:t>CONTENU DU DOSSIER DE COTATION</w:t>
            </w:r>
            <w:r w:rsidR="000D2DF3">
              <w:rPr>
                <w:noProof/>
                <w:webHidden/>
              </w:rPr>
              <w:tab/>
            </w:r>
            <w:r w:rsidR="000D2DF3">
              <w:rPr>
                <w:noProof/>
                <w:webHidden/>
              </w:rPr>
              <w:fldChar w:fldCharType="begin"/>
            </w:r>
            <w:r w:rsidR="000D2DF3">
              <w:rPr>
                <w:noProof/>
                <w:webHidden/>
              </w:rPr>
              <w:instrText xml:space="preserve"> PAGEREF _Toc153535941 \h </w:instrText>
            </w:r>
            <w:r w:rsidR="000D2DF3">
              <w:rPr>
                <w:noProof/>
                <w:webHidden/>
              </w:rPr>
            </w:r>
            <w:r w:rsidR="000D2DF3">
              <w:rPr>
                <w:noProof/>
                <w:webHidden/>
              </w:rPr>
              <w:fldChar w:fldCharType="separate"/>
            </w:r>
            <w:r w:rsidR="007C53FB">
              <w:rPr>
                <w:noProof/>
                <w:webHidden/>
              </w:rPr>
              <w:t>4</w:t>
            </w:r>
            <w:r w:rsidR="000D2DF3">
              <w:rPr>
                <w:noProof/>
                <w:webHidden/>
              </w:rPr>
              <w:fldChar w:fldCharType="end"/>
            </w:r>
          </w:hyperlink>
        </w:p>
        <w:p w14:paraId="17FDC7EE" w14:textId="3BA8D83A" w:rsidR="000D2DF3" w:rsidRDefault="00000000">
          <w:pPr>
            <w:pStyle w:val="TOC1"/>
            <w:rPr>
              <w:rFonts w:asciiTheme="minorHAnsi" w:eastAsiaTheme="minorEastAsia" w:hAnsiTheme="minorHAnsi" w:cstheme="minorBidi"/>
              <w:b w:val="0"/>
              <w:noProof/>
              <w:kern w:val="2"/>
              <w:szCs w:val="24"/>
              <w14:ligatures w14:val="standardContextual"/>
            </w:rPr>
          </w:pPr>
          <w:hyperlink w:anchor="_Toc153535942" w:history="1">
            <w:r w:rsidR="000D2DF3" w:rsidRPr="000967E6">
              <w:rPr>
                <w:rStyle w:val="Hyperlink"/>
                <w:noProof/>
              </w:rPr>
              <w:t>IV.</w:t>
            </w:r>
            <w:r w:rsidR="000D2DF3">
              <w:rPr>
                <w:rFonts w:asciiTheme="minorHAnsi" w:eastAsiaTheme="minorEastAsia" w:hAnsiTheme="minorHAnsi" w:cstheme="minorBidi"/>
                <w:b w:val="0"/>
                <w:noProof/>
                <w:kern w:val="2"/>
                <w:szCs w:val="24"/>
                <w14:ligatures w14:val="standardContextual"/>
              </w:rPr>
              <w:tab/>
            </w:r>
            <w:r w:rsidR="000D2DF3" w:rsidRPr="000967E6">
              <w:rPr>
                <w:rStyle w:val="Hyperlink"/>
                <w:noProof/>
              </w:rPr>
              <w:t>CONTENU DU DOSSIER DE SOUMISSION</w:t>
            </w:r>
            <w:r w:rsidR="000D2DF3">
              <w:rPr>
                <w:noProof/>
                <w:webHidden/>
              </w:rPr>
              <w:tab/>
            </w:r>
            <w:r w:rsidR="000D2DF3">
              <w:rPr>
                <w:noProof/>
                <w:webHidden/>
              </w:rPr>
              <w:fldChar w:fldCharType="begin"/>
            </w:r>
            <w:r w:rsidR="000D2DF3">
              <w:rPr>
                <w:noProof/>
                <w:webHidden/>
              </w:rPr>
              <w:instrText xml:space="preserve"> PAGEREF _Toc153535942 \h </w:instrText>
            </w:r>
            <w:r w:rsidR="000D2DF3">
              <w:rPr>
                <w:noProof/>
                <w:webHidden/>
              </w:rPr>
            </w:r>
            <w:r w:rsidR="000D2DF3">
              <w:rPr>
                <w:noProof/>
                <w:webHidden/>
              </w:rPr>
              <w:fldChar w:fldCharType="separate"/>
            </w:r>
            <w:r w:rsidR="007C53FB">
              <w:rPr>
                <w:noProof/>
                <w:webHidden/>
              </w:rPr>
              <w:t>4</w:t>
            </w:r>
            <w:r w:rsidR="000D2DF3">
              <w:rPr>
                <w:noProof/>
                <w:webHidden/>
              </w:rPr>
              <w:fldChar w:fldCharType="end"/>
            </w:r>
          </w:hyperlink>
        </w:p>
        <w:p w14:paraId="7DEBA39D" w14:textId="4AB97FA1" w:rsidR="000D2DF3" w:rsidRDefault="00000000">
          <w:pPr>
            <w:pStyle w:val="TOC1"/>
            <w:rPr>
              <w:rFonts w:asciiTheme="minorHAnsi" w:eastAsiaTheme="minorEastAsia" w:hAnsiTheme="minorHAnsi" w:cstheme="minorBidi"/>
              <w:b w:val="0"/>
              <w:noProof/>
              <w:kern w:val="2"/>
              <w:szCs w:val="24"/>
              <w14:ligatures w14:val="standardContextual"/>
            </w:rPr>
          </w:pPr>
          <w:hyperlink w:anchor="_Toc153535943" w:history="1">
            <w:r w:rsidR="000D2DF3" w:rsidRPr="000967E6">
              <w:rPr>
                <w:rStyle w:val="Hyperlink"/>
                <w:noProof/>
              </w:rPr>
              <w:t>V.</w:t>
            </w:r>
            <w:r w:rsidR="000D2DF3">
              <w:rPr>
                <w:rFonts w:asciiTheme="minorHAnsi" w:eastAsiaTheme="minorEastAsia" w:hAnsiTheme="minorHAnsi" w:cstheme="minorBidi"/>
                <w:b w:val="0"/>
                <w:noProof/>
                <w:kern w:val="2"/>
                <w:szCs w:val="24"/>
                <w14:ligatures w14:val="standardContextual"/>
              </w:rPr>
              <w:tab/>
            </w:r>
            <w:r w:rsidR="000D2DF3" w:rsidRPr="000967E6">
              <w:rPr>
                <w:rStyle w:val="Hyperlink"/>
                <w:noProof/>
              </w:rPr>
              <w:t>DUREE ET LIEU D’EXECUTION</w:t>
            </w:r>
            <w:r w:rsidR="000D2DF3">
              <w:rPr>
                <w:noProof/>
                <w:webHidden/>
              </w:rPr>
              <w:tab/>
            </w:r>
            <w:r w:rsidR="000D2DF3">
              <w:rPr>
                <w:noProof/>
                <w:webHidden/>
              </w:rPr>
              <w:fldChar w:fldCharType="begin"/>
            </w:r>
            <w:r w:rsidR="000D2DF3">
              <w:rPr>
                <w:noProof/>
                <w:webHidden/>
              </w:rPr>
              <w:instrText xml:space="preserve"> PAGEREF _Toc153535943 \h </w:instrText>
            </w:r>
            <w:r w:rsidR="000D2DF3">
              <w:rPr>
                <w:noProof/>
                <w:webHidden/>
              </w:rPr>
            </w:r>
            <w:r w:rsidR="000D2DF3">
              <w:rPr>
                <w:noProof/>
                <w:webHidden/>
              </w:rPr>
              <w:fldChar w:fldCharType="separate"/>
            </w:r>
            <w:r w:rsidR="007C53FB">
              <w:rPr>
                <w:noProof/>
                <w:webHidden/>
              </w:rPr>
              <w:t>5</w:t>
            </w:r>
            <w:r w:rsidR="000D2DF3">
              <w:rPr>
                <w:noProof/>
                <w:webHidden/>
              </w:rPr>
              <w:fldChar w:fldCharType="end"/>
            </w:r>
          </w:hyperlink>
        </w:p>
        <w:p w14:paraId="53F0BA0A" w14:textId="5273C38D" w:rsidR="000D2DF3" w:rsidRDefault="00000000">
          <w:pPr>
            <w:pStyle w:val="TOC1"/>
            <w:rPr>
              <w:rFonts w:asciiTheme="minorHAnsi" w:eastAsiaTheme="minorEastAsia" w:hAnsiTheme="minorHAnsi" w:cstheme="minorBidi"/>
              <w:b w:val="0"/>
              <w:noProof/>
              <w:kern w:val="2"/>
              <w:szCs w:val="24"/>
              <w14:ligatures w14:val="standardContextual"/>
            </w:rPr>
          </w:pPr>
          <w:hyperlink w:anchor="_Toc153535944" w:history="1">
            <w:r w:rsidR="000D2DF3" w:rsidRPr="000967E6">
              <w:rPr>
                <w:rStyle w:val="Hyperlink"/>
                <w:noProof/>
              </w:rPr>
              <w:t>VI.</w:t>
            </w:r>
            <w:r w:rsidR="000D2DF3">
              <w:rPr>
                <w:rFonts w:asciiTheme="minorHAnsi" w:eastAsiaTheme="minorEastAsia" w:hAnsiTheme="minorHAnsi" w:cstheme="minorBidi"/>
                <w:b w:val="0"/>
                <w:noProof/>
                <w:kern w:val="2"/>
                <w:szCs w:val="24"/>
                <w14:ligatures w14:val="standardContextual"/>
              </w:rPr>
              <w:tab/>
            </w:r>
            <w:r w:rsidR="000D2DF3" w:rsidRPr="000967E6">
              <w:rPr>
                <w:rStyle w:val="Hyperlink"/>
                <w:noProof/>
              </w:rPr>
              <w:t>DEMANDE D’ECLAIRCISSEMENTS</w:t>
            </w:r>
            <w:r w:rsidR="000D2DF3">
              <w:rPr>
                <w:noProof/>
                <w:webHidden/>
              </w:rPr>
              <w:tab/>
            </w:r>
            <w:r w:rsidR="000D2DF3">
              <w:rPr>
                <w:noProof/>
                <w:webHidden/>
              </w:rPr>
              <w:fldChar w:fldCharType="begin"/>
            </w:r>
            <w:r w:rsidR="000D2DF3">
              <w:rPr>
                <w:noProof/>
                <w:webHidden/>
              </w:rPr>
              <w:instrText xml:space="preserve"> PAGEREF _Toc153535944 \h </w:instrText>
            </w:r>
            <w:r w:rsidR="000D2DF3">
              <w:rPr>
                <w:noProof/>
                <w:webHidden/>
              </w:rPr>
            </w:r>
            <w:r w:rsidR="000D2DF3">
              <w:rPr>
                <w:noProof/>
                <w:webHidden/>
              </w:rPr>
              <w:fldChar w:fldCharType="separate"/>
            </w:r>
            <w:r w:rsidR="007C53FB">
              <w:rPr>
                <w:noProof/>
                <w:webHidden/>
              </w:rPr>
              <w:t>5</w:t>
            </w:r>
            <w:r w:rsidR="000D2DF3">
              <w:rPr>
                <w:noProof/>
                <w:webHidden/>
              </w:rPr>
              <w:fldChar w:fldCharType="end"/>
            </w:r>
          </w:hyperlink>
        </w:p>
        <w:p w14:paraId="551E0326" w14:textId="33E8F173" w:rsidR="000D2DF3" w:rsidRDefault="00000000">
          <w:pPr>
            <w:pStyle w:val="TOC1"/>
            <w:rPr>
              <w:rFonts w:asciiTheme="minorHAnsi" w:eastAsiaTheme="minorEastAsia" w:hAnsiTheme="minorHAnsi" w:cstheme="minorBidi"/>
              <w:b w:val="0"/>
              <w:noProof/>
              <w:kern w:val="2"/>
              <w:szCs w:val="24"/>
              <w14:ligatures w14:val="standardContextual"/>
            </w:rPr>
          </w:pPr>
          <w:hyperlink w:anchor="_Toc153535945" w:history="1">
            <w:r w:rsidR="000D2DF3" w:rsidRPr="000967E6">
              <w:rPr>
                <w:rStyle w:val="Hyperlink"/>
                <w:noProof/>
              </w:rPr>
              <w:t>VII.</w:t>
            </w:r>
            <w:r w:rsidR="000D2DF3">
              <w:rPr>
                <w:rFonts w:asciiTheme="minorHAnsi" w:eastAsiaTheme="minorEastAsia" w:hAnsiTheme="minorHAnsi" w:cstheme="minorBidi"/>
                <w:b w:val="0"/>
                <w:noProof/>
                <w:kern w:val="2"/>
                <w:szCs w:val="24"/>
                <w14:ligatures w14:val="standardContextual"/>
              </w:rPr>
              <w:tab/>
            </w:r>
            <w:r w:rsidR="000D2DF3" w:rsidRPr="000967E6">
              <w:rPr>
                <w:rStyle w:val="Hyperlink"/>
                <w:noProof/>
              </w:rPr>
              <w:t>PERIODE DE GARANTIE</w:t>
            </w:r>
            <w:r w:rsidR="000D2DF3">
              <w:rPr>
                <w:noProof/>
                <w:webHidden/>
              </w:rPr>
              <w:tab/>
            </w:r>
            <w:r w:rsidR="000D2DF3">
              <w:rPr>
                <w:noProof/>
                <w:webHidden/>
              </w:rPr>
              <w:fldChar w:fldCharType="begin"/>
            </w:r>
            <w:r w:rsidR="000D2DF3">
              <w:rPr>
                <w:noProof/>
                <w:webHidden/>
              </w:rPr>
              <w:instrText xml:space="preserve"> PAGEREF _Toc153535945 \h </w:instrText>
            </w:r>
            <w:r w:rsidR="000D2DF3">
              <w:rPr>
                <w:noProof/>
                <w:webHidden/>
              </w:rPr>
            </w:r>
            <w:r w:rsidR="000D2DF3">
              <w:rPr>
                <w:noProof/>
                <w:webHidden/>
              </w:rPr>
              <w:fldChar w:fldCharType="separate"/>
            </w:r>
            <w:r w:rsidR="007C53FB">
              <w:rPr>
                <w:noProof/>
                <w:webHidden/>
              </w:rPr>
              <w:t>5</w:t>
            </w:r>
            <w:r w:rsidR="000D2DF3">
              <w:rPr>
                <w:noProof/>
                <w:webHidden/>
              </w:rPr>
              <w:fldChar w:fldCharType="end"/>
            </w:r>
          </w:hyperlink>
        </w:p>
        <w:p w14:paraId="7B6BA9C2" w14:textId="7519AF0E" w:rsidR="000D2DF3" w:rsidRDefault="00000000">
          <w:pPr>
            <w:pStyle w:val="TOC1"/>
            <w:rPr>
              <w:rFonts w:asciiTheme="minorHAnsi" w:eastAsiaTheme="minorEastAsia" w:hAnsiTheme="minorHAnsi" w:cstheme="minorBidi"/>
              <w:b w:val="0"/>
              <w:noProof/>
              <w:kern w:val="2"/>
              <w:szCs w:val="24"/>
              <w14:ligatures w14:val="standardContextual"/>
            </w:rPr>
          </w:pPr>
          <w:hyperlink w:anchor="_Toc153535946" w:history="1">
            <w:r w:rsidR="000D2DF3" w:rsidRPr="000967E6">
              <w:rPr>
                <w:rStyle w:val="Hyperlink"/>
                <w:noProof/>
              </w:rPr>
              <w:t>VIII.</w:t>
            </w:r>
            <w:r w:rsidR="000D2DF3">
              <w:rPr>
                <w:rFonts w:asciiTheme="minorHAnsi" w:eastAsiaTheme="minorEastAsia" w:hAnsiTheme="minorHAnsi" w:cstheme="minorBidi"/>
                <w:b w:val="0"/>
                <w:noProof/>
                <w:kern w:val="2"/>
                <w:szCs w:val="24"/>
                <w14:ligatures w14:val="standardContextual"/>
              </w:rPr>
              <w:tab/>
            </w:r>
            <w:r w:rsidR="000D2DF3" w:rsidRPr="000967E6">
              <w:rPr>
                <w:rStyle w:val="Hyperlink"/>
                <w:noProof/>
              </w:rPr>
              <w:t>EVALUATION DES COTATIONS</w:t>
            </w:r>
            <w:r w:rsidR="000D2DF3">
              <w:rPr>
                <w:noProof/>
                <w:webHidden/>
              </w:rPr>
              <w:tab/>
            </w:r>
            <w:r w:rsidR="000D2DF3">
              <w:rPr>
                <w:noProof/>
                <w:webHidden/>
              </w:rPr>
              <w:fldChar w:fldCharType="begin"/>
            </w:r>
            <w:r w:rsidR="000D2DF3">
              <w:rPr>
                <w:noProof/>
                <w:webHidden/>
              </w:rPr>
              <w:instrText xml:space="preserve"> PAGEREF _Toc153535946 \h </w:instrText>
            </w:r>
            <w:r w:rsidR="000D2DF3">
              <w:rPr>
                <w:noProof/>
                <w:webHidden/>
              </w:rPr>
            </w:r>
            <w:r w:rsidR="000D2DF3">
              <w:rPr>
                <w:noProof/>
                <w:webHidden/>
              </w:rPr>
              <w:fldChar w:fldCharType="separate"/>
            </w:r>
            <w:r w:rsidR="007C53FB">
              <w:rPr>
                <w:noProof/>
                <w:webHidden/>
              </w:rPr>
              <w:t>5</w:t>
            </w:r>
            <w:r w:rsidR="000D2DF3">
              <w:rPr>
                <w:noProof/>
                <w:webHidden/>
              </w:rPr>
              <w:fldChar w:fldCharType="end"/>
            </w:r>
          </w:hyperlink>
        </w:p>
        <w:p w14:paraId="6C5C7953" w14:textId="2157964B" w:rsidR="000D2DF3" w:rsidRDefault="00000000">
          <w:pPr>
            <w:pStyle w:val="TOC1"/>
            <w:rPr>
              <w:rFonts w:asciiTheme="minorHAnsi" w:eastAsiaTheme="minorEastAsia" w:hAnsiTheme="minorHAnsi" w:cstheme="minorBidi"/>
              <w:b w:val="0"/>
              <w:noProof/>
              <w:kern w:val="2"/>
              <w:szCs w:val="24"/>
              <w14:ligatures w14:val="standardContextual"/>
            </w:rPr>
          </w:pPr>
          <w:hyperlink w:anchor="_Toc153535947" w:history="1">
            <w:r w:rsidR="000D2DF3" w:rsidRPr="000967E6">
              <w:rPr>
                <w:rStyle w:val="Hyperlink"/>
                <w:noProof/>
              </w:rPr>
              <w:t>IX.</w:t>
            </w:r>
            <w:r w:rsidR="000D2DF3">
              <w:rPr>
                <w:rFonts w:asciiTheme="minorHAnsi" w:eastAsiaTheme="minorEastAsia" w:hAnsiTheme="minorHAnsi" w:cstheme="minorBidi"/>
                <w:b w:val="0"/>
                <w:noProof/>
                <w:kern w:val="2"/>
                <w:szCs w:val="24"/>
                <w14:ligatures w14:val="standardContextual"/>
              </w:rPr>
              <w:tab/>
            </w:r>
            <w:r w:rsidR="000D2DF3" w:rsidRPr="000967E6">
              <w:rPr>
                <w:rStyle w:val="Hyperlink"/>
                <w:noProof/>
              </w:rPr>
              <w:t>ATTRIBUTION DU MARCHE</w:t>
            </w:r>
            <w:r w:rsidR="000D2DF3">
              <w:rPr>
                <w:noProof/>
                <w:webHidden/>
              </w:rPr>
              <w:tab/>
            </w:r>
            <w:r w:rsidR="000D2DF3">
              <w:rPr>
                <w:noProof/>
                <w:webHidden/>
              </w:rPr>
              <w:fldChar w:fldCharType="begin"/>
            </w:r>
            <w:r w:rsidR="000D2DF3">
              <w:rPr>
                <w:noProof/>
                <w:webHidden/>
              </w:rPr>
              <w:instrText xml:space="preserve"> PAGEREF _Toc153535947 \h </w:instrText>
            </w:r>
            <w:r w:rsidR="000D2DF3">
              <w:rPr>
                <w:noProof/>
                <w:webHidden/>
              </w:rPr>
            </w:r>
            <w:r w:rsidR="000D2DF3">
              <w:rPr>
                <w:noProof/>
                <w:webHidden/>
              </w:rPr>
              <w:fldChar w:fldCharType="separate"/>
            </w:r>
            <w:r w:rsidR="007C53FB">
              <w:rPr>
                <w:noProof/>
                <w:webHidden/>
              </w:rPr>
              <w:t>6</w:t>
            </w:r>
            <w:r w:rsidR="000D2DF3">
              <w:rPr>
                <w:noProof/>
                <w:webHidden/>
              </w:rPr>
              <w:fldChar w:fldCharType="end"/>
            </w:r>
          </w:hyperlink>
        </w:p>
        <w:p w14:paraId="32A75D1D" w14:textId="446A64F2" w:rsidR="000D2DF3" w:rsidRDefault="00000000">
          <w:pPr>
            <w:pStyle w:val="TOC1"/>
            <w:rPr>
              <w:rFonts w:asciiTheme="minorHAnsi" w:eastAsiaTheme="minorEastAsia" w:hAnsiTheme="minorHAnsi" w:cstheme="minorBidi"/>
              <w:b w:val="0"/>
              <w:noProof/>
              <w:kern w:val="2"/>
              <w:szCs w:val="24"/>
              <w14:ligatures w14:val="standardContextual"/>
            </w:rPr>
          </w:pPr>
          <w:hyperlink w:anchor="_Toc153535948" w:history="1">
            <w:r w:rsidR="000D2DF3" w:rsidRPr="000967E6">
              <w:rPr>
                <w:rStyle w:val="Hyperlink"/>
                <w:noProof/>
              </w:rPr>
              <w:t>X.</w:t>
            </w:r>
            <w:r w:rsidR="000D2DF3">
              <w:rPr>
                <w:rFonts w:asciiTheme="minorHAnsi" w:eastAsiaTheme="minorEastAsia" w:hAnsiTheme="minorHAnsi" w:cstheme="minorBidi"/>
                <w:b w:val="0"/>
                <w:noProof/>
                <w:kern w:val="2"/>
                <w:szCs w:val="24"/>
                <w14:ligatures w14:val="standardContextual"/>
              </w:rPr>
              <w:tab/>
            </w:r>
            <w:r w:rsidR="000D2DF3" w:rsidRPr="000967E6">
              <w:rPr>
                <w:rStyle w:val="Hyperlink"/>
                <w:noProof/>
              </w:rPr>
              <w:t>CONTESTATION DE LA PROCEDURE D’ADJUDICATION</w:t>
            </w:r>
            <w:r w:rsidR="000D2DF3">
              <w:rPr>
                <w:noProof/>
                <w:webHidden/>
              </w:rPr>
              <w:tab/>
            </w:r>
            <w:r w:rsidR="000D2DF3">
              <w:rPr>
                <w:noProof/>
                <w:webHidden/>
              </w:rPr>
              <w:fldChar w:fldCharType="begin"/>
            </w:r>
            <w:r w:rsidR="000D2DF3">
              <w:rPr>
                <w:noProof/>
                <w:webHidden/>
              </w:rPr>
              <w:instrText xml:space="preserve"> PAGEREF _Toc153535948 \h </w:instrText>
            </w:r>
            <w:r w:rsidR="000D2DF3">
              <w:rPr>
                <w:noProof/>
                <w:webHidden/>
              </w:rPr>
            </w:r>
            <w:r w:rsidR="000D2DF3">
              <w:rPr>
                <w:noProof/>
                <w:webHidden/>
              </w:rPr>
              <w:fldChar w:fldCharType="separate"/>
            </w:r>
            <w:r w:rsidR="007C53FB">
              <w:rPr>
                <w:noProof/>
                <w:webHidden/>
              </w:rPr>
              <w:t>6</w:t>
            </w:r>
            <w:r w:rsidR="000D2DF3">
              <w:rPr>
                <w:noProof/>
                <w:webHidden/>
              </w:rPr>
              <w:fldChar w:fldCharType="end"/>
            </w:r>
          </w:hyperlink>
        </w:p>
        <w:p w14:paraId="59ABF408" w14:textId="246F9903" w:rsidR="000D2DF3" w:rsidRDefault="00000000">
          <w:pPr>
            <w:pStyle w:val="TOC1"/>
            <w:rPr>
              <w:rFonts w:asciiTheme="minorHAnsi" w:eastAsiaTheme="minorEastAsia" w:hAnsiTheme="minorHAnsi" w:cstheme="minorBidi"/>
              <w:b w:val="0"/>
              <w:noProof/>
              <w:kern w:val="2"/>
              <w:szCs w:val="24"/>
              <w14:ligatures w14:val="standardContextual"/>
            </w:rPr>
          </w:pPr>
          <w:hyperlink w:anchor="_Toc153535949" w:history="1">
            <w:r w:rsidR="000D2DF3" w:rsidRPr="000967E6">
              <w:rPr>
                <w:rStyle w:val="Hyperlink"/>
                <w:noProof/>
              </w:rPr>
              <w:t>ANNEXE A</w:t>
            </w:r>
            <w:r w:rsidR="000D2DF3">
              <w:rPr>
                <w:noProof/>
                <w:webHidden/>
              </w:rPr>
              <w:tab/>
            </w:r>
            <w:r w:rsidR="000D2DF3">
              <w:rPr>
                <w:noProof/>
                <w:webHidden/>
              </w:rPr>
              <w:fldChar w:fldCharType="begin"/>
            </w:r>
            <w:r w:rsidR="000D2DF3">
              <w:rPr>
                <w:noProof/>
                <w:webHidden/>
              </w:rPr>
              <w:instrText xml:space="preserve"> PAGEREF _Toc153535949 \h </w:instrText>
            </w:r>
            <w:r w:rsidR="000D2DF3">
              <w:rPr>
                <w:noProof/>
                <w:webHidden/>
              </w:rPr>
            </w:r>
            <w:r w:rsidR="000D2DF3">
              <w:rPr>
                <w:noProof/>
                <w:webHidden/>
              </w:rPr>
              <w:fldChar w:fldCharType="separate"/>
            </w:r>
            <w:r w:rsidR="007C53FB">
              <w:rPr>
                <w:noProof/>
                <w:webHidden/>
              </w:rPr>
              <w:t>7</w:t>
            </w:r>
            <w:r w:rsidR="000D2DF3">
              <w:rPr>
                <w:noProof/>
                <w:webHidden/>
              </w:rPr>
              <w:fldChar w:fldCharType="end"/>
            </w:r>
          </w:hyperlink>
        </w:p>
        <w:p w14:paraId="34BDB039" w14:textId="0DC1C612" w:rsidR="000D2DF3" w:rsidRDefault="00000000">
          <w:pPr>
            <w:pStyle w:val="TOC2"/>
            <w:rPr>
              <w:rFonts w:asciiTheme="minorHAnsi" w:eastAsiaTheme="minorEastAsia" w:hAnsiTheme="minorHAnsi" w:cstheme="minorBidi"/>
              <w:noProof/>
              <w:kern w:val="2"/>
              <w:szCs w:val="24"/>
              <w14:ligatures w14:val="standardContextual"/>
            </w:rPr>
          </w:pPr>
          <w:hyperlink w:anchor="_Toc153535950" w:history="1">
            <w:r w:rsidR="000D2DF3" w:rsidRPr="000967E6">
              <w:rPr>
                <w:rStyle w:val="Hyperlink"/>
                <w:b/>
                <w:noProof/>
              </w:rPr>
              <w:t>Annexe 1. Lettre de Soumission de la Cotation</w:t>
            </w:r>
            <w:r w:rsidR="000D2DF3">
              <w:rPr>
                <w:noProof/>
                <w:webHidden/>
              </w:rPr>
              <w:tab/>
            </w:r>
            <w:r w:rsidR="000D2DF3">
              <w:rPr>
                <w:noProof/>
                <w:webHidden/>
              </w:rPr>
              <w:fldChar w:fldCharType="begin"/>
            </w:r>
            <w:r w:rsidR="000D2DF3">
              <w:rPr>
                <w:noProof/>
                <w:webHidden/>
              </w:rPr>
              <w:instrText xml:space="preserve"> PAGEREF _Toc153535950 \h </w:instrText>
            </w:r>
            <w:r w:rsidR="000D2DF3">
              <w:rPr>
                <w:noProof/>
                <w:webHidden/>
              </w:rPr>
            </w:r>
            <w:r w:rsidR="000D2DF3">
              <w:rPr>
                <w:noProof/>
                <w:webHidden/>
              </w:rPr>
              <w:fldChar w:fldCharType="separate"/>
            </w:r>
            <w:r w:rsidR="007C53FB">
              <w:rPr>
                <w:noProof/>
                <w:webHidden/>
              </w:rPr>
              <w:t>8</w:t>
            </w:r>
            <w:r w:rsidR="000D2DF3">
              <w:rPr>
                <w:noProof/>
                <w:webHidden/>
              </w:rPr>
              <w:fldChar w:fldCharType="end"/>
            </w:r>
          </w:hyperlink>
        </w:p>
        <w:p w14:paraId="6C1E41F6" w14:textId="4D8F40F9" w:rsidR="000D2DF3" w:rsidRDefault="00000000">
          <w:pPr>
            <w:pStyle w:val="TOC2"/>
            <w:rPr>
              <w:rFonts w:asciiTheme="minorHAnsi" w:eastAsiaTheme="minorEastAsia" w:hAnsiTheme="minorHAnsi" w:cstheme="minorBidi"/>
              <w:noProof/>
              <w:kern w:val="2"/>
              <w:szCs w:val="24"/>
              <w14:ligatures w14:val="standardContextual"/>
            </w:rPr>
          </w:pPr>
          <w:hyperlink w:anchor="_Toc153535951" w:history="1">
            <w:r w:rsidR="000D2DF3" w:rsidRPr="000967E6">
              <w:rPr>
                <w:rStyle w:val="Hyperlink"/>
                <w:b/>
                <w:noProof/>
              </w:rPr>
              <w:t>Annexe 2 : Bordereau des Prix des Prestations de Services</w:t>
            </w:r>
            <w:r w:rsidR="000D2DF3">
              <w:rPr>
                <w:noProof/>
                <w:webHidden/>
              </w:rPr>
              <w:tab/>
            </w:r>
            <w:r w:rsidR="000D2DF3">
              <w:rPr>
                <w:noProof/>
                <w:webHidden/>
              </w:rPr>
              <w:fldChar w:fldCharType="begin"/>
            </w:r>
            <w:r w:rsidR="000D2DF3">
              <w:rPr>
                <w:noProof/>
                <w:webHidden/>
              </w:rPr>
              <w:instrText xml:space="preserve"> PAGEREF _Toc153535951 \h </w:instrText>
            </w:r>
            <w:r w:rsidR="000D2DF3">
              <w:rPr>
                <w:noProof/>
                <w:webHidden/>
              </w:rPr>
            </w:r>
            <w:r w:rsidR="000D2DF3">
              <w:rPr>
                <w:noProof/>
                <w:webHidden/>
              </w:rPr>
              <w:fldChar w:fldCharType="separate"/>
            </w:r>
            <w:r w:rsidR="007C53FB">
              <w:rPr>
                <w:noProof/>
                <w:webHidden/>
              </w:rPr>
              <w:t>9</w:t>
            </w:r>
            <w:r w:rsidR="000D2DF3">
              <w:rPr>
                <w:noProof/>
                <w:webHidden/>
              </w:rPr>
              <w:fldChar w:fldCharType="end"/>
            </w:r>
          </w:hyperlink>
        </w:p>
        <w:p w14:paraId="5FD5709A" w14:textId="5532C3B2" w:rsidR="000D2DF3" w:rsidRDefault="00000000">
          <w:pPr>
            <w:pStyle w:val="TOC2"/>
            <w:rPr>
              <w:rFonts w:asciiTheme="minorHAnsi" w:eastAsiaTheme="minorEastAsia" w:hAnsiTheme="minorHAnsi" w:cstheme="minorBidi"/>
              <w:noProof/>
              <w:kern w:val="2"/>
              <w:szCs w:val="24"/>
              <w14:ligatures w14:val="standardContextual"/>
            </w:rPr>
          </w:pPr>
          <w:hyperlink w:anchor="_Toc153535952" w:history="1">
            <w:r w:rsidR="000D2DF3" w:rsidRPr="000967E6">
              <w:rPr>
                <w:rStyle w:val="Hyperlink"/>
                <w:b/>
                <w:noProof/>
              </w:rPr>
              <w:t>Annexe 3 : Calendrier de livraison des Prestations de Services</w:t>
            </w:r>
            <w:r w:rsidR="000D2DF3">
              <w:rPr>
                <w:noProof/>
                <w:webHidden/>
              </w:rPr>
              <w:tab/>
            </w:r>
            <w:r w:rsidR="000D2DF3">
              <w:rPr>
                <w:noProof/>
                <w:webHidden/>
              </w:rPr>
              <w:fldChar w:fldCharType="begin"/>
            </w:r>
            <w:r w:rsidR="000D2DF3">
              <w:rPr>
                <w:noProof/>
                <w:webHidden/>
              </w:rPr>
              <w:instrText xml:space="preserve"> PAGEREF _Toc153535952 \h </w:instrText>
            </w:r>
            <w:r w:rsidR="000D2DF3">
              <w:rPr>
                <w:noProof/>
                <w:webHidden/>
              </w:rPr>
            </w:r>
            <w:r w:rsidR="000D2DF3">
              <w:rPr>
                <w:noProof/>
                <w:webHidden/>
              </w:rPr>
              <w:fldChar w:fldCharType="separate"/>
            </w:r>
            <w:r w:rsidR="007C53FB">
              <w:rPr>
                <w:noProof/>
                <w:webHidden/>
              </w:rPr>
              <w:t>10</w:t>
            </w:r>
            <w:r w:rsidR="000D2DF3">
              <w:rPr>
                <w:noProof/>
                <w:webHidden/>
              </w:rPr>
              <w:fldChar w:fldCharType="end"/>
            </w:r>
          </w:hyperlink>
        </w:p>
        <w:p w14:paraId="1A4DB610" w14:textId="33EC9B9F" w:rsidR="000D2DF3" w:rsidRDefault="00000000">
          <w:pPr>
            <w:pStyle w:val="TOC2"/>
            <w:rPr>
              <w:rFonts w:asciiTheme="minorHAnsi" w:eastAsiaTheme="minorEastAsia" w:hAnsiTheme="minorHAnsi" w:cstheme="minorBidi"/>
              <w:noProof/>
              <w:kern w:val="2"/>
              <w:szCs w:val="24"/>
              <w14:ligatures w14:val="standardContextual"/>
            </w:rPr>
          </w:pPr>
          <w:hyperlink w:anchor="_Toc153535953" w:history="1">
            <w:r w:rsidR="000D2DF3" w:rsidRPr="000967E6">
              <w:rPr>
                <w:rStyle w:val="Hyperlink"/>
                <w:noProof/>
              </w:rPr>
              <w:t>Annexe 4 : La Description des Services Requis et Etendue de la Prestation</w:t>
            </w:r>
            <w:r w:rsidR="000D2DF3">
              <w:rPr>
                <w:noProof/>
                <w:webHidden/>
              </w:rPr>
              <w:tab/>
            </w:r>
            <w:r w:rsidR="000D2DF3">
              <w:rPr>
                <w:noProof/>
                <w:webHidden/>
              </w:rPr>
              <w:fldChar w:fldCharType="begin"/>
            </w:r>
            <w:r w:rsidR="000D2DF3">
              <w:rPr>
                <w:noProof/>
                <w:webHidden/>
              </w:rPr>
              <w:instrText xml:space="preserve"> PAGEREF _Toc153535953 \h </w:instrText>
            </w:r>
            <w:r w:rsidR="000D2DF3">
              <w:rPr>
                <w:noProof/>
                <w:webHidden/>
              </w:rPr>
            </w:r>
            <w:r w:rsidR="000D2DF3">
              <w:rPr>
                <w:noProof/>
                <w:webHidden/>
              </w:rPr>
              <w:fldChar w:fldCharType="separate"/>
            </w:r>
            <w:r w:rsidR="007C53FB">
              <w:rPr>
                <w:noProof/>
                <w:webHidden/>
              </w:rPr>
              <w:t>11</w:t>
            </w:r>
            <w:r w:rsidR="000D2DF3">
              <w:rPr>
                <w:noProof/>
                <w:webHidden/>
              </w:rPr>
              <w:fldChar w:fldCharType="end"/>
            </w:r>
          </w:hyperlink>
        </w:p>
        <w:p w14:paraId="324E4FCA" w14:textId="7E291658" w:rsidR="000D2DF3" w:rsidRDefault="00000000">
          <w:pPr>
            <w:pStyle w:val="TOC1"/>
            <w:rPr>
              <w:rFonts w:asciiTheme="minorHAnsi" w:eastAsiaTheme="minorEastAsia" w:hAnsiTheme="minorHAnsi" w:cstheme="minorBidi"/>
              <w:b w:val="0"/>
              <w:noProof/>
              <w:kern w:val="2"/>
              <w:szCs w:val="24"/>
              <w14:ligatures w14:val="standardContextual"/>
            </w:rPr>
          </w:pPr>
          <w:hyperlink w:anchor="_Toc153535954" w:history="1">
            <w:r w:rsidR="000D2DF3" w:rsidRPr="000967E6">
              <w:rPr>
                <w:rStyle w:val="Hyperlink"/>
                <w:noProof/>
              </w:rPr>
              <w:t>ANNEXE B : SYSTEME DE CONTESTATION DE RESULTATS</w:t>
            </w:r>
            <w:r w:rsidR="000D2DF3">
              <w:rPr>
                <w:noProof/>
                <w:webHidden/>
              </w:rPr>
              <w:tab/>
            </w:r>
            <w:r w:rsidR="000D2DF3">
              <w:rPr>
                <w:noProof/>
                <w:webHidden/>
              </w:rPr>
              <w:fldChar w:fldCharType="begin"/>
            </w:r>
            <w:r w:rsidR="000D2DF3">
              <w:rPr>
                <w:noProof/>
                <w:webHidden/>
              </w:rPr>
              <w:instrText xml:space="preserve"> PAGEREF _Toc153535954 \h </w:instrText>
            </w:r>
            <w:r w:rsidR="000D2DF3">
              <w:rPr>
                <w:noProof/>
                <w:webHidden/>
              </w:rPr>
            </w:r>
            <w:r w:rsidR="000D2DF3">
              <w:rPr>
                <w:noProof/>
                <w:webHidden/>
              </w:rPr>
              <w:fldChar w:fldCharType="separate"/>
            </w:r>
            <w:r w:rsidR="007C53FB">
              <w:rPr>
                <w:noProof/>
                <w:webHidden/>
              </w:rPr>
              <w:t>14</w:t>
            </w:r>
            <w:r w:rsidR="000D2DF3">
              <w:rPr>
                <w:noProof/>
                <w:webHidden/>
              </w:rPr>
              <w:fldChar w:fldCharType="end"/>
            </w:r>
          </w:hyperlink>
        </w:p>
        <w:p w14:paraId="0157D945" w14:textId="21518119" w:rsidR="000D2DF3" w:rsidRDefault="00000000">
          <w:pPr>
            <w:pStyle w:val="TOC1"/>
            <w:rPr>
              <w:rFonts w:asciiTheme="minorHAnsi" w:eastAsiaTheme="minorEastAsia" w:hAnsiTheme="minorHAnsi" w:cstheme="minorBidi"/>
              <w:b w:val="0"/>
              <w:noProof/>
              <w:kern w:val="2"/>
              <w:szCs w:val="24"/>
              <w14:ligatures w14:val="standardContextual"/>
            </w:rPr>
          </w:pPr>
          <w:hyperlink w:anchor="_Toc153535955" w:history="1">
            <w:r w:rsidR="000D2DF3" w:rsidRPr="000967E6">
              <w:rPr>
                <w:rStyle w:val="Hyperlink"/>
                <w:noProof/>
              </w:rPr>
              <w:t>ANNEXE C : MODELE DE CV</w:t>
            </w:r>
            <w:r w:rsidR="000D2DF3">
              <w:rPr>
                <w:noProof/>
                <w:webHidden/>
              </w:rPr>
              <w:tab/>
            </w:r>
            <w:r w:rsidR="000D2DF3">
              <w:rPr>
                <w:noProof/>
                <w:webHidden/>
              </w:rPr>
              <w:fldChar w:fldCharType="begin"/>
            </w:r>
            <w:r w:rsidR="000D2DF3">
              <w:rPr>
                <w:noProof/>
                <w:webHidden/>
              </w:rPr>
              <w:instrText xml:space="preserve"> PAGEREF _Toc153535955 \h </w:instrText>
            </w:r>
            <w:r w:rsidR="000D2DF3">
              <w:rPr>
                <w:noProof/>
                <w:webHidden/>
              </w:rPr>
            </w:r>
            <w:r w:rsidR="000D2DF3">
              <w:rPr>
                <w:noProof/>
                <w:webHidden/>
              </w:rPr>
              <w:fldChar w:fldCharType="separate"/>
            </w:r>
            <w:r w:rsidR="007C53FB">
              <w:rPr>
                <w:noProof/>
                <w:webHidden/>
              </w:rPr>
              <w:t>15</w:t>
            </w:r>
            <w:r w:rsidR="000D2DF3">
              <w:rPr>
                <w:noProof/>
                <w:webHidden/>
              </w:rPr>
              <w:fldChar w:fldCharType="end"/>
            </w:r>
          </w:hyperlink>
        </w:p>
        <w:p w14:paraId="2236DA39" w14:textId="7A591809" w:rsidR="000D2DF3" w:rsidRDefault="00000000">
          <w:pPr>
            <w:pStyle w:val="TOC1"/>
            <w:rPr>
              <w:rFonts w:asciiTheme="minorHAnsi" w:eastAsiaTheme="minorEastAsia" w:hAnsiTheme="minorHAnsi" w:cstheme="minorBidi"/>
              <w:b w:val="0"/>
              <w:noProof/>
              <w:kern w:val="2"/>
              <w:szCs w:val="24"/>
              <w14:ligatures w14:val="standardContextual"/>
            </w:rPr>
          </w:pPr>
          <w:hyperlink w:anchor="_Toc153535956" w:history="1">
            <w:r w:rsidR="000D2DF3" w:rsidRPr="000967E6">
              <w:rPr>
                <w:rStyle w:val="Hyperlink"/>
                <w:noProof/>
              </w:rPr>
              <w:t>ANNEXE D : ACCORD CONTRATCUEL</w:t>
            </w:r>
            <w:r w:rsidR="000D2DF3">
              <w:rPr>
                <w:noProof/>
                <w:webHidden/>
              </w:rPr>
              <w:tab/>
            </w:r>
            <w:r w:rsidR="000D2DF3">
              <w:rPr>
                <w:noProof/>
                <w:webHidden/>
              </w:rPr>
              <w:fldChar w:fldCharType="begin"/>
            </w:r>
            <w:r w:rsidR="000D2DF3">
              <w:rPr>
                <w:noProof/>
                <w:webHidden/>
              </w:rPr>
              <w:instrText xml:space="preserve"> PAGEREF _Toc153535956 \h </w:instrText>
            </w:r>
            <w:r w:rsidR="000D2DF3">
              <w:rPr>
                <w:noProof/>
                <w:webHidden/>
              </w:rPr>
            </w:r>
            <w:r w:rsidR="000D2DF3">
              <w:rPr>
                <w:noProof/>
                <w:webHidden/>
              </w:rPr>
              <w:fldChar w:fldCharType="separate"/>
            </w:r>
            <w:r w:rsidR="007C53FB">
              <w:rPr>
                <w:noProof/>
                <w:webHidden/>
              </w:rPr>
              <w:t>18</w:t>
            </w:r>
            <w:r w:rsidR="000D2DF3">
              <w:rPr>
                <w:noProof/>
                <w:webHidden/>
              </w:rPr>
              <w:fldChar w:fldCharType="end"/>
            </w:r>
          </w:hyperlink>
        </w:p>
        <w:p w14:paraId="2D5E925A" w14:textId="4B576D65" w:rsidR="000D2DF3" w:rsidRDefault="00000000">
          <w:pPr>
            <w:pStyle w:val="TOC2"/>
            <w:rPr>
              <w:rFonts w:asciiTheme="minorHAnsi" w:eastAsiaTheme="minorEastAsia" w:hAnsiTheme="minorHAnsi" w:cstheme="minorBidi"/>
              <w:noProof/>
              <w:kern w:val="2"/>
              <w:szCs w:val="24"/>
              <w14:ligatures w14:val="standardContextual"/>
            </w:rPr>
          </w:pPr>
          <w:hyperlink w:anchor="_Toc153535957" w:history="1">
            <w:r w:rsidR="000D2DF3" w:rsidRPr="000967E6">
              <w:rPr>
                <w:rStyle w:val="Hyperlink"/>
                <w:b/>
                <w:bCs/>
                <w:iCs/>
                <w:smallCaps/>
                <w:noProof/>
              </w:rPr>
              <w:t>Conditions Particulières du Contrat</w:t>
            </w:r>
            <w:r w:rsidR="000D2DF3">
              <w:rPr>
                <w:noProof/>
                <w:webHidden/>
              </w:rPr>
              <w:tab/>
            </w:r>
            <w:r w:rsidR="000D2DF3">
              <w:rPr>
                <w:noProof/>
                <w:webHidden/>
              </w:rPr>
              <w:fldChar w:fldCharType="begin"/>
            </w:r>
            <w:r w:rsidR="000D2DF3">
              <w:rPr>
                <w:noProof/>
                <w:webHidden/>
              </w:rPr>
              <w:instrText xml:space="preserve"> PAGEREF _Toc153535957 \h </w:instrText>
            </w:r>
            <w:r w:rsidR="000D2DF3">
              <w:rPr>
                <w:noProof/>
                <w:webHidden/>
              </w:rPr>
            </w:r>
            <w:r w:rsidR="000D2DF3">
              <w:rPr>
                <w:noProof/>
                <w:webHidden/>
              </w:rPr>
              <w:fldChar w:fldCharType="separate"/>
            </w:r>
            <w:r w:rsidR="007C53FB">
              <w:rPr>
                <w:noProof/>
                <w:webHidden/>
              </w:rPr>
              <w:t>51</w:t>
            </w:r>
            <w:r w:rsidR="000D2DF3">
              <w:rPr>
                <w:noProof/>
                <w:webHidden/>
              </w:rPr>
              <w:fldChar w:fldCharType="end"/>
            </w:r>
          </w:hyperlink>
        </w:p>
        <w:p w14:paraId="20215D47" w14:textId="242FD8CB" w:rsidR="000D2DF3" w:rsidRDefault="00000000">
          <w:pPr>
            <w:pStyle w:val="TOC1"/>
            <w:rPr>
              <w:rFonts w:asciiTheme="minorHAnsi" w:eastAsiaTheme="minorEastAsia" w:hAnsiTheme="minorHAnsi" w:cstheme="minorBidi"/>
              <w:b w:val="0"/>
              <w:noProof/>
              <w:kern w:val="2"/>
              <w:szCs w:val="24"/>
              <w14:ligatures w14:val="standardContextual"/>
            </w:rPr>
          </w:pPr>
          <w:hyperlink w:anchor="_Toc153535958" w:history="1">
            <w:r w:rsidR="000D2DF3" w:rsidRPr="000967E6">
              <w:rPr>
                <w:rStyle w:val="Hyperlink"/>
                <w:noProof/>
              </w:rPr>
              <w:t>Annexe 4 : Dispositions complémentaires</w:t>
            </w:r>
            <w:r w:rsidR="000D2DF3">
              <w:rPr>
                <w:noProof/>
                <w:webHidden/>
              </w:rPr>
              <w:tab/>
            </w:r>
            <w:r w:rsidR="000D2DF3">
              <w:rPr>
                <w:noProof/>
                <w:webHidden/>
              </w:rPr>
              <w:fldChar w:fldCharType="begin"/>
            </w:r>
            <w:r w:rsidR="000D2DF3">
              <w:rPr>
                <w:noProof/>
                <w:webHidden/>
              </w:rPr>
              <w:instrText xml:space="preserve"> PAGEREF _Toc153535958 \h </w:instrText>
            </w:r>
            <w:r w:rsidR="000D2DF3">
              <w:rPr>
                <w:noProof/>
                <w:webHidden/>
              </w:rPr>
            </w:r>
            <w:r w:rsidR="000D2DF3">
              <w:rPr>
                <w:noProof/>
                <w:webHidden/>
              </w:rPr>
              <w:fldChar w:fldCharType="separate"/>
            </w:r>
            <w:r w:rsidR="007C53FB">
              <w:rPr>
                <w:noProof/>
                <w:webHidden/>
              </w:rPr>
              <w:t>57</w:t>
            </w:r>
            <w:r w:rsidR="000D2DF3">
              <w:rPr>
                <w:noProof/>
                <w:webHidden/>
              </w:rPr>
              <w:fldChar w:fldCharType="end"/>
            </w:r>
          </w:hyperlink>
        </w:p>
        <w:p w14:paraId="182A8BA0" w14:textId="3155DABF" w:rsidR="00800E17" w:rsidRPr="0015697B" w:rsidRDefault="00AA18D9" w:rsidP="0015697B">
          <w:pPr>
            <w:pStyle w:val="TOC1"/>
            <w:ind w:left="0" w:firstLine="0"/>
            <w:rPr>
              <w:szCs w:val="24"/>
              <w:lang w:val="fr-FR"/>
            </w:rPr>
          </w:pPr>
          <w:r w:rsidRPr="004E4BF4">
            <w:rPr>
              <w:b w:val="0"/>
              <w:bCs/>
              <w:szCs w:val="24"/>
              <w:lang w:val="fr-FR"/>
            </w:rPr>
            <w:fldChar w:fldCharType="end"/>
          </w:r>
        </w:p>
      </w:sdtContent>
    </w:sdt>
    <w:p w14:paraId="21CEA98A" w14:textId="77777777" w:rsidR="001409B8" w:rsidRDefault="001409B8" w:rsidP="004A0EA6">
      <w:pPr>
        <w:pStyle w:val="Text"/>
        <w:spacing w:before="0" w:after="0" w:line="276" w:lineRule="auto"/>
        <w:jc w:val="right"/>
        <w:rPr>
          <w:b/>
          <w:szCs w:val="24"/>
          <w:lang w:val="fr-FR" w:bidi="fr-FR"/>
        </w:rPr>
      </w:pPr>
      <w:bookmarkStart w:id="7" w:name="_Hlk14684831"/>
      <w:bookmarkStart w:id="8" w:name="_Hlk55372909"/>
      <w:r>
        <w:rPr>
          <w:b/>
          <w:szCs w:val="24"/>
          <w:lang w:val="fr-FR" w:bidi="fr-FR"/>
        </w:rPr>
        <w:br w:type="page"/>
      </w:r>
    </w:p>
    <w:p w14:paraId="1F9C4983" w14:textId="0D71B543" w:rsidR="000E2FBE" w:rsidRPr="004E4BF4" w:rsidRDefault="000E2FBE" w:rsidP="004A0EA6">
      <w:pPr>
        <w:pStyle w:val="Text"/>
        <w:spacing w:before="0" w:after="0" w:line="276" w:lineRule="auto"/>
        <w:jc w:val="right"/>
        <w:rPr>
          <w:b/>
          <w:szCs w:val="24"/>
          <w:lang w:val="fr-FR" w:bidi="fr-FR"/>
        </w:rPr>
      </w:pPr>
      <w:r w:rsidRPr="00720961">
        <w:rPr>
          <w:b/>
          <w:szCs w:val="24"/>
          <w:lang w:val="fr-FR" w:bidi="fr-FR"/>
        </w:rPr>
        <w:lastRenderedPageBreak/>
        <w:t xml:space="preserve">Niamey, </w:t>
      </w:r>
      <w:r w:rsidR="00C026F7" w:rsidRPr="00720961">
        <w:rPr>
          <w:b/>
          <w:szCs w:val="24"/>
          <w:lang w:val="fr-FR" w:bidi="fr-FR"/>
        </w:rPr>
        <w:t>le</w:t>
      </w:r>
      <w:r w:rsidR="007B3C13" w:rsidRPr="00720961">
        <w:rPr>
          <w:b/>
          <w:szCs w:val="24"/>
          <w:lang w:val="fr-FR" w:bidi="fr-FR"/>
        </w:rPr>
        <w:t xml:space="preserve"> </w:t>
      </w:r>
      <w:r w:rsidR="00C57DFB" w:rsidRPr="00720961">
        <w:rPr>
          <w:b/>
          <w:szCs w:val="24"/>
          <w:lang w:val="fr-FR" w:bidi="fr-FR"/>
        </w:rPr>
        <w:t>22</w:t>
      </w:r>
      <w:r w:rsidR="00B14987" w:rsidRPr="00720961">
        <w:rPr>
          <w:b/>
          <w:szCs w:val="24"/>
          <w:lang w:val="fr-FR" w:bidi="fr-FR"/>
        </w:rPr>
        <w:t xml:space="preserve"> </w:t>
      </w:r>
      <w:r w:rsidR="00C36480" w:rsidRPr="00720961">
        <w:rPr>
          <w:b/>
          <w:szCs w:val="24"/>
          <w:lang w:val="fr-FR" w:bidi="fr-FR"/>
        </w:rPr>
        <w:t>d</w:t>
      </w:r>
      <w:r w:rsidR="002443B3" w:rsidRPr="00720961">
        <w:rPr>
          <w:b/>
          <w:szCs w:val="24"/>
          <w:lang w:val="fr-FR" w:bidi="fr-FR"/>
        </w:rPr>
        <w:t xml:space="preserve">écembre </w:t>
      </w:r>
      <w:r w:rsidR="001F6EBD" w:rsidRPr="00720961">
        <w:rPr>
          <w:b/>
          <w:szCs w:val="24"/>
          <w:lang w:val="fr-FR" w:bidi="fr-FR"/>
        </w:rPr>
        <w:t>2023</w:t>
      </w:r>
    </w:p>
    <w:p w14:paraId="49BCE275" w14:textId="3733572F" w:rsidR="000E2FBE" w:rsidRPr="004E4BF4" w:rsidRDefault="000E2FBE" w:rsidP="008F4A56">
      <w:pPr>
        <w:pStyle w:val="Text"/>
        <w:spacing w:before="0" w:after="0"/>
        <w:jc w:val="right"/>
        <w:rPr>
          <w:b/>
          <w:szCs w:val="24"/>
          <w:lang w:val="fr-FR" w:bidi="fr-FR"/>
        </w:rPr>
      </w:pPr>
    </w:p>
    <w:p w14:paraId="6E48815C" w14:textId="77777777" w:rsidR="000E2FBE" w:rsidRPr="004E4BF4" w:rsidRDefault="000E2FBE" w:rsidP="004A0EA6">
      <w:pPr>
        <w:pStyle w:val="Text"/>
        <w:spacing w:before="0" w:after="0" w:line="276" w:lineRule="auto"/>
        <w:jc w:val="center"/>
        <w:rPr>
          <w:b/>
          <w:szCs w:val="24"/>
          <w:lang w:val="fr-FR" w:bidi="fr-FR"/>
        </w:rPr>
      </w:pPr>
      <w:r w:rsidRPr="004E4BF4">
        <w:rPr>
          <w:b/>
          <w:szCs w:val="24"/>
          <w:lang w:val="fr-FR" w:bidi="fr-FR"/>
        </w:rPr>
        <w:t>LETTRE D’INVITATION</w:t>
      </w:r>
    </w:p>
    <w:p w14:paraId="6E97A4F9" w14:textId="77777777" w:rsidR="000E2FBE" w:rsidRPr="004E4BF4" w:rsidRDefault="000E2FBE" w:rsidP="008F4A56">
      <w:pPr>
        <w:pStyle w:val="Text"/>
        <w:spacing w:before="0" w:after="0"/>
        <w:jc w:val="right"/>
        <w:rPr>
          <w:b/>
          <w:szCs w:val="24"/>
          <w:lang w:val="fr-FR"/>
        </w:rPr>
      </w:pPr>
    </w:p>
    <w:p w14:paraId="400048D4" w14:textId="18B87017" w:rsidR="00BF4298" w:rsidRPr="004E4BF4" w:rsidRDefault="00CC1053" w:rsidP="00D36A78">
      <w:pPr>
        <w:spacing w:after="120"/>
        <w:ind w:left="1800" w:hanging="1800"/>
        <w:rPr>
          <w:rFonts w:ascii="Times New Roman" w:eastAsia="SimSun" w:hAnsi="Times New Roman"/>
          <w:b/>
          <w:sz w:val="24"/>
          <w:szCs w:val="24"/>
          <w:lang w:eastAsia="zh-CN" w:bidi="fr-FR"/>
        </w:rPr>
      </w:pPr>
      <w:bookmarkStart w:id="9" w:name="_Hlk130294254"/>
      <w:r w:rsidRPr="000D5724">
        <w:rPr>
          <w:rFonts w:ascii="Times New Roman" w:hAnsi="Times New Roman"/>
          <w:b/>
        </w:rPr>
        <w:t>Titre du Marché :</w:t>
      </w:r>
      <w:r>
        <w:rPr>
          <w:rFonts w:ascii="Times New Roman" w:hAnsi="Times New Roman"/>
          <w:b/>
        </w:rPr>
        <w:t xml:space="preserve"> </w:t>
      </w:r>
      <w:bookmarkEnd w:id="9"/>
      <w:r w:rsidR="00C80AE0" w:rsidRPr="00C80AE0">
        <w:rPr>
          <w:rFonts w:ascii="Times New Roman" w:eastAsia="SimSun" w:hAnsi="Times New Roman"/>
          <w:b/>
          <w:sz w:val="24"/>
          <w:szCs w:val="24"/>
          <w:lang w:eastAsia="zh-CN" w:bidi="fr-FR"/>
        </w:rPr>
        <w:t>Recrutement d’un</w:t>
      </w:r>
      <w:r w:rsidR="00887CF0">
        <w:rPr>
          <w:rFonts w:ascii="Times New Roman" w:eastAsia="SimSun" w:hAnsi="Times New Roman"/>
          <w:b/>
          <w:sz w:val="24"/>
          <w:szCs w:val="24"/>
          <w:lang w:eastAsia="zh-CN" w:bidi="fr-FR"/>
        </w:rPr>
        <w:t xml:space="preserve"> Cabinet d’</w:t>
      </w:r>
      <w:r w:rsidR="00E81128">
        <w:rPr>
          <w:rFonts w:ascii="Times New Roman" w:eastAsia="SimSun" w:hAnsi="Times New Roman"/>
          <w:b/>
          <w:sz w:val="24"/>
          <w:szCs w:val="24"/>
          <w:lang w:eastAsia="zh-CN" w:bidi="fr-FR"/>
        </w:rPr>
        <w:t>H</w:t>
      </w:r>
      <w:r w:rsidR="00C80AE0" w:rsidRPr="00C80AE0">
        <w:rPr>
          <w:rFonts w:ascii="Times New Roman" w:eastAsia="SimSun" w:hAnsi="Times New Roman"/>
          <w:b/>
          <w:sz w:val="24"/>
          <w:szCs w:val="24"/>
          <w:lang w:eastAsia="zh-CN" w:bidi="fr-FR"/>
        </w:rPr>
        <w:t>uissier de justice</w:t>
      </w:r>
      <w:r w:rsidR="002513AA">
        <w:rPr>
          <w:rFonts w:ascii="Times New Roman" w:eastAsia="SimSun" w:hAnsi="Times New Roman"/>
          <w:b/>
          <w:sz w:val="24"/>
          <w:szCs w:val="24"/>
          <w:lang w:eastAsia="zh-CN" w:bidi="fr-FR"/>
        </w:rPr>
        <w:t xml:space="preserve"> </w:t>
      </w:r>
      <w:r w:rsidR="002513AA" w:rsidRPr="002513AA">
        <w:rPr>
          <w:rFonts w:ascii="Times New Roman" w:eastAsia="SimSun" w:hAnsi="Times New Roman"/>
          <w:b/>
          <w:sz w:val="24"/>
          <w:szCs w:val="24"/>
          <w:lang w:eastAsia="zh-CN" w:bidi="fr-FR"/>
        </w:rPr>
        <w:t xml:space="preserve">pour la cession des actifs du </w:t>
      </w:r>
      <w:r w:rsidR="00E81128">
        <w:rPr>
          <w:rFonts w:ascii="Times New Roman" w:eastAsia="SimSun" w:hAnsi="Times New Roman"/>
          <w:b/>
          <w:sz w:val="24"/>
          <w:szCs w:val="24"/>
          <w:lang w:eastAsia="zh-CN" w:bidi="fr-FR"/>
        </w:rPr>
        <w:t>P</w:t>
      </w:r>
      <w:r w:rsidR="002513AA" w:rsidRPr="002513AA">
        <w:rPr>
          <w:rFonts w:ascii="Times New Roman" w:eastAsia="SimSun" w:hAnsi="Times New Roman"/>
          <w:b/>
          <w:sz w:val="24"/>
          <w:szCs w:val="24"/>
          <w:lang w:eastAsia="zh-CN" w:bidi="fr-FR"/>
        </w:rPr>
        <w:t>rogramme</w:t>
      </w:r>
      <w:r w:rsidR="00CE61A4">
        <w:rPr>
          <w:rFonts w:ascii="Times New Roman" w:eastAsia="SimSun" w:hAnsi="Times New Roman"/>
          <w:b/>
          <w:sz w:val="24"/>
          <w:szCs w:val="24"/>
          <w:lang w:eastAsia="zh-CN" w:bidi="fr-FR"/>
        </w:rPr>
        <w:t xml:space="preserve"> </w:t>
      </w:r>
      <w:r w:rsidR="00E81128">
        <w:rPr>
          <w:rFonts w:ascii="Times New Roman" w:eastAsia="SimSun" w:hAnsi="Times New Roman"/>
          <w:b/>
          <w:sz w:val="24"/>
          <w:szCs w:val="24"/>
          <w:lang w:eastAsia="zh-CN" w:bidi="fr-FR"/>
        </w:rPr>
        <w:t xml:space="preserve">Compact pour le compte </w:t>
      </w:r>
      <w:r w:rsidR="00CE61A4">
        <w:rPr>
          <w:rFonts w:ascii="Times New Roman" w:eastAsia="SimSun" w:hAnsi="Times New Roman"/>
          <w:b/>
          <w:sz w:val="24"/>
          <w:szCs w:val="24"/>
          <w:lang w:eastAsia="zh-CN" w:bidi="fr-FR"/>
        </w:rPr>
        <w:t>de MCA-Niger</w:t>
      </w:r>
    </w:p>
    <w:p w14:paraId="0B631135" w14:textId="3AEB824A" w:rsidR="00613CD2" w:rsidRDefault="00766B7C" w:rsidP="008F4A56">
      <w:pPr>
        <w:spacing w:after="0"/>
        <w:rPr>
          <w:rFonts w:ascii="Times New Roman" w:eastAsia="SimSun" w:hAnsi="Times New Roman"/>
          <w:b/>
          <w:bCs/>
          <w:sz w:val="24"/>
          <w:szCs w:val="24"/>
          <w:lang w:eastAsia="zh-CN"/>
        </w:rPr>
      </w:pPr>
      <w:r w:rsidRPr="004E4BF4">
        <w:rPr>
          <w:rFonts w:ascii="Times New Roman" w:eastAsia="SimSun" w:hAnsi="Times New Roman"/>
          <w:b/>
          <w:bCs/>
          <w:sz w:val="24"/>
          <w:szCs w:val="24"/>
          <w:lang w:eastAsia="zh-CN"/>
        </w:rPr>
        <w:t xml:space="preserve">DC - </w:t>
      </w:r>
      <w:bookmarkStart w:id="10" w:name="_Hlk130379615"/>
      <w:r w:rsidRPr="004E4BF4">
        <w:rPr>
          <w:rFonts w:ascii="Times New Roman" w:eastAsia="SimSun" w:hAnsi="Times New Roman"/>
          <w:b/>
          <w:bCs/>
          <w:sz w:val="24"/>
          <w:szCs w:val="24"/>
          <w:lang w:eastAsia="zh-CN"/>
        </w:rPr>
        <w:t xml:space="preserve">N° </w:t>
      </w:r>
      <w:bookmarkEnd w:id="10"/>
      <w:r w:rsidR="003774F3" w:rsidRPr="003774F3">
        <w:rPr>
          <w:rFonts w:ascii="Times New Roman" w:eastAsia="SimSun" w:hAnsi="Times New Roman"/>
          <w:b/>
          <w:bCs/>
          <w:sz w:val="24"/>
          <w:szCs w:val="24"/>
          <w:lang w:eastAsia="zh-CN"/>
        </w:rPr>
        <w:t>ADM/41/NCS/464/23</w:t>
      </w:r>
    </w:p>
    <w:p w14:paraId="49112F5B" w14:textId="77777777" w:rsidR="008F4A56" w:rsidRPr="004E4BF4" w:rsidRDefault="008F4A56" w:rsidP="008F4A56">
      <w:pPr>
        <w:spacing w:after="0"/>
        <w:rPr>
          <w:rFonts w:ascii="Times New Roman" w:eastAsia="SimSun" w:hAnsi="Times New Roman"/>
          <w:b/>
          <w:sz w:val="24"/>
          <w:szCs w:val="24"/>
          <w:lang w:eastAsia="zh-CN" w:bidi="fr-FR"/>
        </w:rPr>
      </w:pPr>
    </w:p>
    <w:p w14:paraId="64C10E6D" w14:textId="454BBC21" w:rsidR="000F6390" w:rsidRPr="004E4BF4" w:rsidRDefault="00C14EF0" w:rsidP="008F4A56">
      <w:pPr>
        <w:pStyle w:val="Heading1"/>
        <w:numPr>
          <w:ilvl w:val="0"/>
          <w:numId w:val="3"/>
        </w:numPr>
        <w:pBdr>
          <w:bottom w:val="single" w:sz="4" w:space="1" w:color="auto"/>
        </w:pBdr>
        <w:spacing w:before="0" w:beforeAutospacing="0" w:after="0" w:afterAutospacing="0" w:line="276" w:lineRule="auto"/>
        <w:ind w:hanging="1080"/>
        <w:rPr>
          <w:sz w:val="24"/>
          <w:szCs w:val="24"/>
        </w:rPr>
      </w:pPr>
      <w:bookmarkStart w:id="11" w:name="_Toc153535939"/>
      <w:bookmarkEnd w:id="7"/>
      <w:bookmarkEnd w:id="8"/>
      <w:r w:rsidRPr="004E4BF4">
        <w:rPr>
          <w:sz w:val="24"/>
          <w:szCs w:val="24"/>
        </w:rPr>
        <w:t>INTRODUCTION</w:t>
      </w:r>
      <w:bookmarkEnd w:id="11"/>
    </w:p>
    <w:p w14:paraId="4626EB13" w14:textId="782DD1B2" w:rsidR="00800E17" w:rsidRPr="004E4BF4" w:rsidRDefault="00800E17" w:rsidP="004A0EA6">
      <w:pPr>
        <w:pStyle w:val="SimpleList"/>
        <w:numPr>
          <w:ilvl w:val="0"/>
          <w:numId w:val="0"/>
        </w:numPr>
        <w:spacing w:line="276" w:lineRule="auto"/>
        <w:rPr>
          <w:rFonts w:eastAsia="Helvetica"/>
          <w:szCs w:val="24"/>
          <w:lang w:val="fr-FR" w:bidi="fr-FR"/>
        </w:rPr>
      </w:pPr>
      <w:bookmarkStart w:id="12" w:name="_Hlk9600228"/>
      <w:r w:rsidRPr="004E4BF4">
        <w:rPr>
          <w:szCs w:val="24"/>
          <w:lang w:val="fr-FR" w:bidi="fr-FR"/>
        </w:rPr>
        <w:t>Les États-Unis d’Amérique, agissant par l’intermédiaire de la Millennium Challenge Corporation (</w:t>
      </w:r>
      <w:r w:rsidRPr="004E4BF4">
        <w:rPr>
          <w:rFonts w:eastAsia="Helvetica"/>
          <w:szCs w:val="24"/>
          <w:lang w:val="fr-FR" w:bidi="fr-FR"/>
        </w:rPr>
        <w:t>« MCC ») et le Gouvernement de la République du Niger</w:t>
      </w:r>
      <w:r w:rsidRPr="004E4BF4">
        <w:rPr>
          <w:szCs w:val="24"/>
          <w:lang w:val="fr-FR" w:bidi="fr-FR"/>
        </w:rPr>
        <w:t xml:space="preserve"> (le </w:t>
      </w:r>
      <w:r w:rsidRPr="004E4BF4">
        <w:rPr>
          <w:rFonts w:eastAsia="Helvetica"/>
          <w:szCs w:val="24"/>
          <w:lang w:val="fr-FR" w:bidi="fr-FR"/>
        </w:rPr>
        <w:t>« Gouvernement ») ont conclu un programme de coopération en vue d’une assistance au titre du Millennium Challenge Account pour un montant d’environ Quatre Cent Trente Sept Millions de Dollars (USD 437,000,000) (le « Financement MCC ») afin de contribuer à la réduction de la pauvreté par la croissance économique au Niger</w:t>
      </w:r>
      <w:r w:rsidRPr="004E4BF4">
        <w:rPr>
          <w:szCs w:val="24"/>
          <w:lang w:val="fr-FR" w:bidi="fr-FR"/>
        </w:rPr>
        <w:t xml:space="preserve"> (le « </w:t>
      </w:r>
      <w:r w:rsidRPr="004E4BF4">
        <w:rPr>
          <w:rFonts w:eastAsia="Helvetica"/>
          <w:szCs w:val="24"/>
          <w:lang w:val="fr-FR" w:bidi="fr-FR"/>
        </w:rPr>
        <w:t xml:space="preserve">Compact »). </w:t>
      </w:r>
    </w:p>
    <w:p w14:paraId="299C48CF" w14:textId="017745A5" w:rsidR="002C4BD9" w:rsidRPr="004E4BF4" w:rsidRDefault="00F41ED9" w:rsidP="004A0EA6">
      <w:pPr>
        <w:spacing w:after="120"/>
        <w:ind w:right="-143"/>
        <w:jc w:val="both"/>
        <w:rPr>
          <w:rFonts w:ascii="Times New Roman" w:hAnsi="Times New Roman"/>
          <w:sz w:val="24"/>
          <w:szCs w:val="24"/>
        </w:rPr>
      </w:pPr>
      <w:r w:rsidRPr="004E4BF4">
        <w:rPr>
          <w:rFonts w:ascii="Times New Roman" w:hAnsi="Times New Roman"/>
          <w:sz w:val="24"/>
          <w:szCs w:val="24"/>
        </w:rPr>
        <w:t xml:space="preserve">Le Compact </w:t>
      </w:r>
      <w:r w:rsidR="002C4BD9" w:rsidRPr="004E4BF4">
        <w:rPr>
          <w:rFonts w:ascii="Times New Roman" w:hAnsi="Times New Roman"/>
          <w:sz w:val="24"/>
          <w:szCs w:val="24"/>
        </w:rPr>
        <w:t xml:space="preserve">comprend </w:t>
      </w:r>
      <w:r w:rsidR="00800E17" w:rsidRPr="004E4BF4">
        <w:rPr>
          <w:rFonts w:ascii="Times New Roman" w:hAnsi="Times New Roman"/>
          <w:sz w:val="24"/>
          <w:szCs w:val="24"/>
        </w:rPr>
        <w:t xml:space="preserve">deux </w:t>
      </w:r>
      <w:r w:rsidR="002C4BD9" w:rsidRPr="004E4BF4">
        <w:rPr>
          <w:rFonts w:ascii="Times New Roman" w:hAnsi="Times New Roman"/>
          <w:sz w:val="24"/>
          <w:szCs w:val="24"/>
        </w:rPr>
        <w:t>projets :</w:t>
      </w:r>
    </w:p>
    <w:p w14:paraId="7B5AA70F" w14:textId="1E372FD8" w:rsidR="00800E17" w:rsidRPr="004E4BF4" w:rsidRDefault="00800E17" w:rsidP="003E70D8">
      <w:pPr>
        <w:pStyle w:val="ListParagraph"/>
        <w:numPr>
          <w:ilvl w:val="0"/>
          <w:numId w:val="6"/>
        </w:numPr>
        <w:spacing w:after="0"/>
        <w:jc w:val="both"/>
        <w:rPr>
          <w:rFonts w:ascii="Times New Roman" w:eastAsia="Helvetica" w:hAnsi="Times New Roman"/>
          <w:sz w:val="24"/>
          <w:szCs w:val="24"/>
          <w:lang w:eastAsia="zh-CN" w:bidi="fr-FR"/>
        </w:rPr>
      </w:pPr>
      <w:r w:rsidRPr="004E4BF4">
        <w:rPr>
          <w:rFonts w:ascii="Times New Roman" w:eastAsia="Helvetica" w:hAnsi="Times New Roman"/>
          <w:sz w:val="24"/>
          <w:szCs w:val="24"/>
          <w:lang w:eastAsia="zh-CN" w:bidi="fr-FR"/>
        </w:rPr>
        <w:t xml:space="preserve">Le </w:t>
      </w:r>
      <w:r w:rsidRPr="004E4BF4">
        <w:rPr>
          <w:rFonts w:ascii="Times New Roman" w:eastAsia="Helvetica" w:hAnsi="Times New Roman"/>
          <w:b/>
          <w:bCs/>
          <w:sz w:val="24"/>
          <w:szCs w:val="24"/>
          <w:lang w:eastAsia="zh-CN" w:bidi="fr-FR"/>
        </w:rPr>
        <w:t>Projet Irrigation et Accès aux Marchés</w:t>
      </w:r>
      <w:r w:rsidRPr="004E4BF4">
        <w:rPr>
          <w:rFonts w:ascii="Times New Roman" w:eastAsia="Helvetica" w:hAnsi="Times New Roman"/>
          <w:sz w:val="24"/>
          <w:szCs w:val="24"/>
          <w:lang w:eastAsia="zh-CN" w:bidi="fr-FR"/>
        </w:rPr>
        <w:t xml:space="preserve">, dont l’objectif est d’augmenter les revenus d’origine rurale par le biais de l’amélioration de la productivité agricole et de l’augmentation des ventes issues de la modernisation de l’irrigation agricole et des systèmes de gestion des inondations, en assurant un accès suffisant aux divers secteurs et marchés existants. </w:t>
      </w:r>
    </w:p>
    <w:p w14:paraId="463333B5" w14:textId="77777777" w:rsidR="000A4ECF" w:rsidRPr="004E4BF4" w:rsidRDefault="000A4ECF" w:rsidP="004A0EA6">
      <w:pPr>
        <w:pStyle w:val="ListParagraph"/>
        <w:spacing w:after="0"/>
        <w:jc w:val="both"/>
        <w:rPr>
          <w:rFonts w:ascii="Times New Roman" w:eastAsia="Helvetica" w:hAnsi="Times New Roman"/>
          <w:sz w:val="24"/>
          <w:szCs w:val="24"/>
          <w:lang w:eastAsia="zh-CN" w:bidi="fr-FR"/>
        </w:rPr>
      </w:pPr>
    </w:p>
    <w:p w14:paraId="5FC7ED7F" w14:textId="57B7743A" w:rsidR="00800E17" w:rsidRPr="004E4BF4" w:rsidRDefault="00800E17" w:rsidP="003E70D8">
      <w:pPr>
        <w:pStyle w:val="ListParagraph"/>
        <w:numPr>
          <w:ilvl w:val="0"/>
          <w:numId w:val="6"/>
        </w:numPr>
        <w:spacing w:after="0"/>
        <w:jc w:val="both"/>
        <w:rPr>
          <w:rFonts w:ascii="Times New Roman" w:eastAsia="Helvetica" w:hAnsi="Times New Roman"/>
          <w:sz w:val="24"/>
          <w:szCs w:val="24"/>
          <w:lang w:eastAsia="zh-CN" w:bidi="fr-FR"/>
        </w:rPr>
      </w:pPr>
      <w:r w:rsidRPr="004E4BF4">
        <w:rPr>
          <w:rFonts w:ascii="Times New Roman" w:eastAsia="Helvetica" w:hAnsi="Times New Roman"/>
          <w:sz w:val="24"/>
          <w:szCs w:val="24"/>
          <w:lang w:eastAsia="zh-CN" w:bidi="fr-FR"/>
        </w:rPr>
        <w:t xml:space="preserve">Le </w:t>
      </w:r>
      <w:r w:rsidRPr="004E4BF4">
        <w:rPr>
          <w:rFonts w:ascii="Times New Roman" w:eastAsia="Helvetica" w:hAnsi="Times New Roman"/>
          <w:b/>
          <w:bCs/>
          <w:sz w:val="24"/>
          <w:szCs w:val="24"/>
          <w:lang w:eastAsia="zh-CN" w:bidi="fr-FR"/>
        </w:rPr>
        <w:t>Projet de Communautés Résilientes au Changement</w:t>
      </w:r>
      <w:r w:rsidRPr="004E4BF4">
        <w:rPr>
          <w:rFonts w:ascii="Times New Roman" w:eastAsia="Helvetica" w:hAnsi="Times New Roman"/>
          <w:sz w:val="24"/>
          <w:szCs w:val="24"/>
          <w:lang w:eastAsia="zh-CN" w:bidi="fr-FR"/>
        </w:rPr>
        <w:t xml:space="preserve"> Climatique dont l’objectif est d’augmenter les revenus des familles dépendant de l’agriculture et de l’élevage à petite échelle dans les communes éligibles et sur les axes d’élevage de bétail dans les régions rurales du Niger. Il a aussi pour objectif d’améliorer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78D03CAE" w14:textId="7296FB11" w:rsidR="00C36463" w:rsidRPr="004E4BF4" w:rsidRDefault="00F41ED9" w:rsidP="00B50772">
      <w:pPr>
        <w:pStyle w:val="SimpleList"/>
        <w:numPr>
          <w:ilvl w:val="0"/>
          <w:numId w:val="0"/>
        </w:numPr>
        <w:spacing w:before="120" w:after="240" w:line="276" w:lineRule="auto"/>
        <w:rPr>
          <w:rFonts w:eastAsia="Helvetica"/>
          <w:szCs w:val="24"/>
          <w:lang w:val="fr-FR" w:bidi="fr-FR"/>
        </w:rPr>
      </w:pPr>
      <w:r w:rsidRPr="004E4BF4">
        <w:rPr>
          <w:rFonts w:eastAsia="Helvetica"/>
          <w:szCs w:val="24"/>
          <w:lang w:val="fr-FR" w:bidi="fr-FR"/>
        </w:rPr>
        <w:t xml:space="preserve">Le Gouvernement, agissant par l’intermédiaire </w:t>
      </w:r>
      <w:r w:rsidR="006731CA" w:rsidRPr="004E4BF4">
        <w:rPr>
          <w:rFonts w:eastAsia="Helvetica"/>
          <w:szCs w:val="24"/>
          <w:lang w:val="fr-FR" w:bidi="fr-FR"/>
        </w:rPr>
        <w:t xml:space="preserve">du </w:t>
      </w:r>
      <w:r w:rsidRPr="004E4BF4">
        <w:rPr>
          <w:rFonts w:eastAsia="Helvetica"/>
          <w:szCs w:val="24"/>
          <w:lang w:val="fr-FR" w:bidi="fr-FR"/>
        </w:rPr>
        <w:t>Millennium Challenge Account - Niger (« MCA-Niger » ou l</w:t>
      </w:r>
      <w:proofErr w:type="gramStart"/>
      <w:r w:rsidRPr="004E4BF4">
        <w:rPr>
          <w:rFonts w:eastAsia="Helvetica"/>
          <w:szCs w:val="24"/>
          <w:lang w:val="fr-FR" w:bidi="fr-FR"/>
        </w:rPr>
        <w:t>’«</w:t>
      </w:r>
      <w:proofErr w:type="gramEnd"/>
      <w:r w:rsidRPr="004E4BF4">
        <w:rPr>
          <w:rFonts w:eastAsia="Helvetica"/>
          <w:szCs w:val="24"/>
          <w:lang w:val="fr-FR" w:bidi="fr-FR"/>
        </w:rPr>
        <w:t xml:space="preserve"> Entité MCA »), entend utiliser une partie du Financement MCC pour des paiements éligibles en vertu d’un </w:t>
      </w:r>
      <w:r w:rsidR="00587E05" w:rsidRPr="004E4BF4">
        <w:rPr>
          <w:rFonts w:eastAsia="Helvetica"/>
          <w:szCs w:val="24"/>
          <w:lang w:val="fr-FR" w:bidi="fr-FR"/>
        </w:rPr>
        <w:t>C</w:t>
      </w:r>
      <w:r w:rsidRPr="004E4BF4">
        <w:rPr>
          <w:rFonts w:eastAsia="Helvetica"/>
          <w:szCs w:val="24"/>
          <w:lang w:val="fr-FR" w:bidi="fr-FR"/>
        </w:rPr>
        <w:t xml:space="preserve">ontrat pour lequel est émise la présente </w:t>
      </w:r>
      <w:r w:rsidR="008F4A56">
        <w:rPr>
          <w:rFonts w:eastAsia="Helvetica"/>
          <w:szCs w:val="24"/>
          <w:lang w:val="fr-FR" w:bidi="fr-FR"/>
        </w:rPr>
        <w:t xml:space="preserve"> Demande de</w:t>
      </w:r>
      <w:r w:rsidRPr="004E4BF4">
        <w:rPr>
          <w:rFonts w:eastAsia="Helvetica"/>
          <w:szCs w:val="24"/>
          <w:lang w:val="fr-FR" w:bidi="fr-FR"/>
        </w:rPr>
        <w:t xml:space="preserve"> </w:t>
      </w:r>
      <w:r w:rsidR="00A432A5" w:rsidRPr="004E4BF4">
        <w:rPr>
          <w:rFonts w:eastAsia="Helvetica"/>
          <w:szCs w:val="24"/>
          <w:lang w:val="fr-FR" w:bidi="fr-FR"/>
        </w:rPr>
        <w:t>Cotation</w:t>
      </w:r>
      <w:r w:rsidRPr="004E4BF4">
        <w:rPr>
          <w:rFonts w:eastAsia="Helvetica"/>
          <w:szCs w:val="24"/>
          <w:lang w:val="fr-FR" w:bidi="fr-FR"/>
        </w:rPr>
        <w:t>s.</w:t>
      </w:r>
      <w:r w:rsidR="007008CC">
        <w:rPr>
          <w:rFonts w:eastAsia="Helvetica"/>
          <w:szCs w:val="24"/>
          <w:lang w:val="fr-FR" w:bidi="fr-FR"/>
        </w:rPr>
        <w:t xml:space="preserve"> </w:t>
      </w:r>
      <w:bookmarkStart w:id="13" w:name="_Hlk82937281"/>
    </w:p>
    <w:bookmarkEnd w:id="13"/>
    <w:p w14:paraId="34EDB629" w14:textId="72D8B60F" w:rsidR="00DF1D2A" w:rsidRPr="00D36A78" w:rsidRDefault="008A6AA4" w:rsidP="00D36A78">
      <w:pPr>
        <w:pStyle w:val="SimpleList"/>
        <w:numPr>
          <w:ilvl w:val="0"/>
          <w:numId w:val="0"/>
        </w:numPr>
        <w:spacing w:before="120"/>
        <w:rPr>
          <w:rFonts w:eastAsia="Helvetica"/>
          <w:szCs w:val="24"/>
          <w:lang w:val="fr-FR" w:bidi="fr-FR"/>
        </w:rPr>
      </w:pPr>
      <w:r w:rsidRPr="00A652CB">
        <w:rPr>
          <w:rFonts w:eastAsia="Helvetica"/>
          <w:szCs w:val="24"/>
          <w:lang w:val="fr-FR" w:bidi="fr-FR"/>
        </w:rPr>
        <w:t xml:space="preserve">Cette </w:t>
      </w:r>
      <w:r>
        <w:rPr>
          <w:rFonts w:eastAsia="Helvetica"/>
          <w:szCs w:val="24"/>
          <w:lang w:val="fr-FR" w:bidi="fr-FR"/>
        </w:rPr>
        <w:t>Demande</w:t>
      </w:r>
      <w:r w:rsidR="008F4A56">
        <w:rPr>
          <w:rFonts w:eastAsia="Helvetica"/>
          <w:szCs w:val="24"/>
          <w:lang w:val="fr-FR" w:bidi="fr-FR"/>
        </w:rPr>
        <w:t xml:space="preserve"> de</w:t>
      </w:r>
      <w:r w:rsidR="00D36A78" w:rsidRPr="00A652CB">
        <w:rPr>
          <w:rFonts w:eastAsia="Helvetica"/>
          <w:szCs w:val="24"/>
          <w:lang w:val="fr-FR" w:bidi="fr-FR"/>
        </w:rPr>
        <w:t xml:space="preserve"> Cotations vient compléter l’Avis Général de Passation des Marchés </w:t>
      </w:r>
      <w:r w:rsidR="002513AA" w:rsidRPr="00A652CB">
        <w:rPr>
          <w:rFonts w:eastAsia="Helvetica"/>
          <w:szCs w:val="24"/>
          <w:lang w:val="fr-FR" w:bidi="fr-FR"/>
        </w:rPr>
        <w:t>PP</w:t>
      </w:r>
      <w:r w:rsidR="002513AA">
        <w:rPr>
          <w:rFonts w:eastAsia="Helvetica"/>
          <w:szCs w:val="24"/>
          <w:lang w:val="fr-FR" w:bidi="fr-FR"/>
        </w:rPr>
        <w:t>22</w:t>
      </w:r>
      <w:r w:rsidR="00E81128">
        <w:rPr>
          <w:rFonts w:eastAsia="Helvetica"/>
          <w:szCs w:val="24"/>
          <w:lang w:val="fr-FR" w:bidi="fr-FR"/>
        </w:rPr>
        <w:t xml:space="preserve"> </w:t>
      </w:r>
      <w:r w:rsidR="00D36A78" w:rsidRPr="00A652CB">
        <w:rPr>
          <w:rFonts w:eastAsia="Helvetica"/>
          <w:szCs w:val="24"/>
          <w:lang w:val="fr-FR" w:bidi="fr-FR"/>
        </w:rPr>
        <w:t>qui a été publié sur le site de MCA Niger, sur DgMarket et la base de données en ligne UN Development Business (« UNDB ») le</w:t>
      </w:r>
      <w:r w:rsidR="00E81128">
        <w:rPr>
          <w:rFonts w:eastAsia="Helvetica"/>
          <w:szCs w:val="24"/>
          <w:lang w:val="fr-FR" w:bidi="fr-FR"/>
        </w:rPr>
        <w:t xml:space="preserve"> </w:t>
      </w:r>
      <w:r w:rsidR="002513AA">
        <w:rPr>
          <w:rFonts w:eastAsia="Helvetica"/>
          <w:szCs w:val="24"/>
          <w:lang w:val="fr-FR" w:bidi="fr-FR"/>
        </w:rPr>
        <w:t>1</w:t>
      </w:r>
      <w:r w:rsidR="002513AA" w:rsidRPr="00175F1A">
        <w:rPr>
          <w:rFonts w:eastAsia="Helvetica"/>
          <w:szCs w:val="24"/>
          <w:vertAlign w:val="superscript"/>
          <w:lang w:val="fr-FR" w:bidi="fr-FR"/>
        </w:rPr>
        <w:t>er</w:t>
      </w:r>
      <w:r w:rsidR="00E81128">
        <w:rPr>
          <w:rFonts w:eastAsia="Helvetica"/>
          <w:szCs w:val="24"/>
          <w:lang w:val="fr-FR" w:bidi="fr-FR"/>
        </w:rPr>
        <w:t xml:space="preserve"> </w:t>
      </w:r>
      <w:r w:rsidR="002513AA">
        <w:rPr>
          <w:rFonts w:eastAsia="Helvetica"/>
          <w:szCs w:val="24"/>
          <w:lang w:val="fr-FR" w:bidi="fr-FR"/>
        </w:rPr>
        <w:t>septembr</w:t>
      </w:r>
      <w:r w:rsidR="00D36A78">
        <w:rPr>
          <w:rFonts w:eastAsia="Helvetica"/>
          <w:szCs w:val="24"/>
          <w:lang w:val="fr-FR" w:bidi="fr-FR"/>
        </w:rPr>
        <w:t>e</w:t>
      </w:r>
      <w:r w:rsidR="00D36A78" w:rsidRPr="00A652CB">
        <w:rPr>
          <w:rFonts w:eastAsia="Helvetica"/>
          <w:szCs w:val="24"/>
          <w:lang w:val="fr-FR" w:bidi="fr-FR"/>
        </w:rPr>
        <w:t xml:space="preserve"> 202</w:t>
      </w:r>
      <w:r w:rsidR="00D36A78">
        <w:rPr>
          <w:rFonts w:eastAsia="Helvetica"/>
          <w:szCs w:val="24"/>
          <w:lang w:val="fr-FR" w:bidi="fr-FR"/>
        </w:rPr>
        <w:t>3</w:t>
      </w:r>
      <w:r w:rsidR="00D36A78" w:rsidRPr="00A652CB">
        <w:rPr>
          <w:rFonts w:eastAsia="Helvetica"/>
          <w:szCs w:val="24"/>
          <w:lang w:val="fr-FR" w:bidi="fr-FR"/>
        </w:rPr>
        <w:t>.</w:t>
      </w:r>
      <w:r w:rsidR="00D36A78">
        <w:rPr>
          <w:rFonts w:eastAsia="Helvetica"/>
          <w:szCs w:val="24"/>
          <w:lang w:val="fr-FR" w:bidi="fr-FR"/>
        </w:rPr>
        <w:t xml:space="preserve"> </w:t>
      </w:r>
    </w:p>
    <w:p w14:paraId="42E3B637" w14:textId="1ACB6018" w:rsidR="00FC34FA" w:rsidRPr="004E4BF4" w:rsidRDefault="00C14EF0" w:rsidP="006054A1">
      <w:pPr>
        <w:pStyle w:val="Heading1"/>
        <w:numPr>
          <w:ilvl w:val="0"/>
          <w:numId w:val="3"/>
        </w:numPr>
        <w:pBdr>
          <w:bottom w:val="single" w:sz="4" w:space="1" w:color="auto"/>
        </w:pBdr>
        <w:spacing w:line="276" w:lineRule="auto"/>
        <w:ind w:hanging="1080"/>
        <w:rPr>
          <w:sz w:val="24"/>
          <w:szCs w:val="24"/>
        </w:rPr>
      </w:pPr>
      <w:bookmarkStart w:id="14" w:name="_Toc153535940"/>
      <w:bookmarkStart w:id="15" w:name="_Hlk31989592"/>
      <w:bookmarkEnd w:id="12"/>
      <w:r w:rsidRPr="004E4BF4">
        <w:rPr>
          <w:sz w:val="24"/>
          <w:szCs w:val="24"/>
        </w:rPr>
        <w:t>INVITATION</w:t>
      </w:r>
      <w:bookmarkEnd w:id="14"/>
      <w:r w:rsidR="007008CC">
        <w:rPr>
          <w:sz w:val="24"/>
          <w:szCs w:val="24"/>
        </w:rPr>
        <w:t xml:space="preserve"> </w:t>
      </w:r>
    </w:p>
    <w:p w14:paraId="6607FBBD" w14:textId="2AADAC6D" w:rsidR="00343267" w:rsidRDefault="00E2364F" w:rsidP="005A209D">
      <w:pPr>
        <w:pStyle w:val="SimpleList"/>
        <w:numPr>
          <w:ilvl w:val="0"/>
          <w:numId w:val="0"/>
        </w:numPr>
        <w:spacing w:before="240" w:after="120" w:line="276" w:lineRule="auto"/>
        <w:rPr>
          <w:lang w:val="fr-FR"/>
        </w:rPr>
      </w:pPr>
      <w:r w:rsidRPr="004E4BF4">
        <w:rPr>
          <w:szCs w:val="24"/>
          <w:lang w:val="fr-FR" w:bidi="fr-FR"/>
        </w:rPr>
        <w:t xml:space="preserve">Le MCA-Niger souhaite sélectionner un </w:t>
      </w:r>
      <w:r w:rsidR="00084B26" w:rsidRPr="00084B26">
        <w:rPr>
          <w:szCs w:val="24"/>
          <w:lang w:val="fr-FR" w:bidi="fr-FR"/>
        </w:rPr>
        <w:t>Huissier de justice</w:t>
      </w:r>
      <w:r w:rsidR="00BF5D0B" w:rsidRPr="004E4BF4">
        <w:rPr>
          <w:szCs w:val="24"/>
          <w:lang w:val="fr-FR" w:bidi="fr-FR"/>
        </w:rPr>
        <w:t xml:space="preserve"> </w:t>
      </w:r>
      <w:r w:rsidRPr="004E4BF4">
        <w:rPr>
          <w:szCs w:val="24"/>
          <w:lang w:val="fr-FR" w:bidi="fr-FR"/>
        </w:rPr>
        <w:t xml:space="preserve">pour fournir des prestations de services </w:t>
      </w:r>
      <w:r w:rsidR="00E81128">
        <w:rPr>
          <w:szCs w:val="24"/>
          <w:lang w:val="fr-FR" w:bidi="fr-FR"/>
        </w:rPr>
        <w:t>relatives à</w:t>
      </w:r>
      <w:r w:rsidR="002513AA" w:rsidRPr="002513AA">
        <w:rPr>
          <w:rFonts w:eastAsia="Calibri"/>
          <w:szCs w:val="24"/>
          <w:lang w:val="fr-FR"/>
        </w:rPr>
        <w:t xml:space="preserve"> </w:t>
      </w:r>
      <w:r w:rsidR="00E81128">
        <w:rPr>
          <w:rFonts w:eastAsia="Calibri"/>
          <w:szCs w:val="24"/>
          <w:lang w:val="fr-FR"/>
        </w:rPr>
        <w:t>l’</w:t>
      </w:r>
      <w:r w:rsidR="002513AA" w:rsidRPr="002513AA">
        <w:rPr>
          <w:rFonts w:eastAsia="Calibri"/>
          <w:szCs w:val="24"/>
          <w:lang w:val="fr-FR"/>
        </w:rPr>
        <w:t xml:space="preserve">assistance et </w:t>
      </w:r>
      <w:r w:rsidR="00E81128">
        <w:rPr>
          <w:rFonts w:eastAsia="Calibri"/>
          <w:szCs w:val="24"/>
          <w:lang w:val="fr-FR"/>
        </w:rPr>
        <w:t>l’</w:t>
      </w:r>
      <w:r w:rsidR="002513AA" w:rsidRPr="002513AA">
        <w:rPr>
          <w:rFonts w:eastAsia="Calibri"/>
          <w:szCs w:val="24"/>
          <w:lang w:val="fr-FR"/>
        </w:rPr>
        <w:t xml:space="preserve">appui sur le plan règlementaire à la Direction des Affaires Financières de MCA-Niger durant toute la procédure de destruction </w:t>
      </w:r>
      <w:r w:rsidR="00D13F69" w:rsidRPr="00D13F69">
        <w:rPr>
          <w:rFonts w:eastAsia="Calibri"/>
          <w:szCs w:val="24"/>
          <w:lang w:val="fr-FR"/>
        </w:rPr>
        <w:t>des matériels/biens déclassés</w:t>
      </w:r>
      <w:r w:rsidR="00E81128">
        <w:rPr>
          <w:rFonts w:eastAsia="Calibri"/>
          <w:szCs w:val="24"/>
          <w:lang w:val="fr-FR"/>
        </w:rPr>
        <w:t>,</w:t>
      </w:r>
      <w:r w:rsidR="00D13F69">
        <w:rPr>
          <w:rFonts w:eastAsia="Calibri"/>
          <w:szCs w:val="24"/>
          <w:lang w:val="fr-FR"/>
        </w:rPr>
        <w:t xml:space="preserve"> </w:t>
      </w:r>
      <w:r w:rsidR="00E81128">
        <w:rPr>
          <w:rFonts w:eastAsia="Calibri"/>
          <w:szCs w:val="24"/>
          <w:lang w:val="fr-FR"/>
        </w:rPr>
        <w:t>pendant</w:t>
      </w:r>
      <w:r w:rsidR="00B75523" w:rsidRPr="00B75523">
        <w:rPr>
          <w:rFonts w:eastAsia="Calibri"/>
          <w:szCs w:val="24"/>
          <w:lang w:val="fr-FR"/>
        </w:rPr>
        <w:t xml:space="preserve"> la période de clôture du Programme Compact</w:t>
      </w:r>
      <w:r w:rsidR="00B42713">
        <w:rPr>
          <w:rFonts w:eastAsia="Calibri"/>
          <w:szCs w:val="24"/>
          <w:lang w:val="fr-FR"/>
        </w:rPr>
        <w:t>.</w:t>
      </w:r>
    </w:p>
    <w:p w14:paraId="70C95FE5" w14:textId="63BCA631" w:rsidR="002E7F3C" w:rsidRPr="004E4BF4" w:rsidRDefault="002E7F3C" w:rsidP="005A209D">
      <w:pPr>
        <w:spacing w:after="120"/>
        <w:ind w:right="-144"/>
        <w:jc w:val="both"/>
        <w:rPr>
          <w:rFonts w:ascii="Times New Roman" w:hAnsi="Times New Roman"/>
          <w:sz w:val="24"/>
          <w:szCs w:val="24"/>
        </w:rPr>
      </w:pPr>
      <w:r w:rsidRPr="004E4BF4">
        <w:rPr>
          <w:rFonts w:ascii="Times New Roman" w:hAnsi="Times New Roman"/>
          <w:sz w:val="24"/>
          <w:szCs w:val="24"/>
        </w:rPr>
        <w:t xml:space="preserve">MCA-Niger vous invite à soumettre une Cotation pour les Services répondant </w:t>
      </w:r>
      <w:r w:rsidR="002513AA">
        <w:rPr>
          <w:rFonts w:ascii="Times New Roman" w:hAnsi="Times New Roman"/>
          <w:sz w:val="24"/>
          <w:szCs w:val="24"/>
        </w:rPr>
        <w:t>à la</w:t>
      </w:r>
      <w:r w:rsidR="00343267">
        <w:rPr>
          <w:rFonts w:ascii="Times New Roman" w:hAnsi="Times New Roman"/>
          <w:sz w:val="24"/>
          <w:szCs w:val="24"/>
        </w:rPr>
        <w:t xml:space="preserve"> </w:t>
      </w:r>
      <w:r w:rsidR="002513AA" w:rsidRPr="002513AA">
        <w:rPr>
          <w:rFonts w:ascii="Times New Roman" w:hAnsi="Times New Roman"/>
          <w:sz w:val="24"/>
          <w:szCs w:val="24"/>
        </w:rPr>
        <w:t xml:space="preserve">Description des Services Requis et Etendue de la Prestation </w:t>
      </w:r>
      <w:r w:rsidR="00CE61A4">
        <w:rPr>
          <w:rFonts w:ascii="Times New Roman" w:hAnsi="Times New Roman"/>
          <w:sz w:val="24"/>
          <w:szCs w:val="24"/>
        </w:rPr>
        <w:t>(Annexe 4)</w:t>
      </w:r>
      <w:r w:rsidR="00091686">
        <w:rPr>
          <w:rFonts w:ascii="Times New Roman" w:hAnsi="Times New Roman"/>
          <w:sz w:val="24"/>
          <w:szCs w:val="24"/>
        </w:rPr>
        <w:t>,</w:t>
      </w:r>
      <w:r w:rsidR="00CE61A4">
        <w:rPr>
          <w:rFonts w:ascii="Times New Roman" w:hAnsi="Times New Roman"/>
          <w:sz w:val="24"/>
          <w:szCs w:val="24"/>
        </w:rPr>
        <w:t xml:space="preserve"> </w:t>
      </w:r>
      <w:r w:rsidR="00E2364F" w:rsidRPr="004E4BF4">
        <w:rPr>
          <w:rFonts w:ascii="Times New Roman" w:hAnsi="Times New Roman"/>
          <w:sz w:val="24"/>
          <w:szCs w:val="24"/>
        </w:rPr>
        <w:t>conformément au</w:t>
      </w:r>
      <w:r w:rsidRPr="004E4BF4">
        <w:rPr>
          <w:rFonts w:ascii="Times New Roman" w:hAnsi="Times New Roman"/>
          <w:sz w:val="24"/>
          <w:szCs w:val="24"/>
        </w:rPr>
        <w:t xml:space="preserve"> présent dossier</w:t>
      </w:r>
      <w:r w:rsidR="000D4455">
        <w:rPr>
          <w:rFonts w:ascii="Times New Roman" w:hAnsi="Times New Roman"/>
          <w:sz w:val="24"/>
          <w:szCs w:val="24"/>
        </w:rPr>
        <w:t xml:space="preserve"> </w:t>
      </w:r>
      <w:r w:rsidR="00EF13F3">
        <w:rPr>
          <w:rFonts w:ascii="Times New Roman" w:hAnsi="Times New Roman"/>
          <w:sz w:val="24"/>
          <w:szCs w:val="24"/>
        </w:rPr>
        <w:t xml:space="preserve">de </w:t>
      </w:r>
      <w:r w:rsidR="008F4A56">
        <w:rPr>
          <w:rFonts w:ascii="Times New Roman" w:hAnsi="Times New Roman"/>
          <w:sz w:val="24"/>
          <w:szCs w:val="24"/>
        </w:rPr>
        <w:t>Demande de</w:t>
      </w:r>
      <w:r w:rsidRPr="004E4BF4">
        <w:rPr>
          <w:rFonts w:ascii="Times New Roman" w:hAnsi="Times New Roman"/>
          <w:sz w:val="24"/>
          <w:szCs w:val="24"/>
        </w:rPr>
        <w:t xml:space="preserve"> Cotations.</w:t>
      </w:r>
    </w:p>
    <w:p w14:paraId="2E580C7F" w14:textId="562274DF" w:rsidR="006360CE" w:rsidRPr="004E4BF4" w:rsidRDefault="006360CE" w:rsidP="00D10640">
      <w:pPr>
        <w:spacing w:after="120"/>
        <w:jc w:val="both"/>
        <w:rPr>
          <w:rFonts w:ascii="Times New Roman" w:hAnsi="Times New Roman"/>
          <w:sz w:val="24"/>
          <w:szCs w:val="24"/>
        </w:rPr>
      </w:pPr>
      <w:r w:rsidRPr="004E4BF4">
        <w:rPr>
          <w:rFonts w:ascii="Times New Roman" w:hAnsi="Times New Roman"/>
          <w:sz w:val="24"/>
          <w:szCs w:val="24"/>
        </w:rPr>
        <w:lastRenderedPageBreak/>
        <w:t xml:space="preserve">Les soumissionnaires </w:t>
      </w:r>
      <w:r w:rsidRPr="004E4BF4">
        <w:rPr>
          <w:rFonts w:ascii="Times New Roman" w:hAnsi="Times New Roman"/>
          <w:b/>
          <w:bCs/>
          <w:sz w:val="24"/>
          <w:szCs w:val="24"/>
        </w:rPr>
        <w:t xml:space="preserve">doivent soumettre uniquement dans </w:t>
      </w:r>
      <w:r w:rsidRPr="004E4BF4">
        <w:rPr>
          <w:rFonts w:ascii="Times New Roman" w:hAnsi="Times New Roman"/>
          <w:b/>
          <w:bCs/>
          <w:color w:val="FF0000"/>
          <w:sz w:val="24"/>
          <w:szCs w:val="24"/>
        </w:rPr>
        <w:t>un (1) seul fichier en PDF</w:t>
      </w:r>
      <w:r w:rsidRPr="004E4BF4">
        <w:rPr>
          <w:rFonts w:ascii="Times New Roman" w:hAnsi="Times New Roman"/>
          <w:b/>
          <w:bCs/>
          <w:sz w:val="24"/>
          <w:szCs w:val="24"/>
        </w:rPr>
        <w:t xml:space="preserve"> leur Cotation </w:t>
      </w:r>
      <w:r w:rsidR="00702129">
        <w:rPr>
          <w:rFonts w:ascii="Times New Roman" w:hAnsi="Times New Roman"/>
          <w:b/>
          <w:bCs/>
          <w:sz w:val="24"/>
          <w:szCs w:val="24"/>
        </w:rPr>
        <w:t xml:space="preserve">à soumissionner </w:t>
      </w:r>
      <w:r w:rsidRPr="004E4BF4">
        <w:rPr>
          <w:rFonts w:ascii="Times New Roman" w:hAnsi="Times New Roman"/>
          <w:b/>
          <w:bCs/>
          <w:sz w:val="24"/>
          <w:szCs w:val="24"/>
        </w:rPr>
        <w:t>par voie électronique suivant le lien Dropbox ci-après</w:t>
      </w:r>
      <w:r w:rsidRPr="004E4BF4">
        <w:rPr>
          <w:rFonts w:ascii="Times New Roman" w:hAnsi="Times New Roman"/>
          <w:sz w:val="24"/>
          <w:szCs w:val="24"/>
        </w:rPr>
        <w:t xml:space="preserve"> :</w:t>
      </w:r>
    </w:p>
    <w:p w14:paraId="767A28A7" w14:textId="096DC11A" w:rsidR="00702129" w:rsidRDefault="00000000" w:rsidP="00702129">
      <w:pPr>
        <w:autoSpaceDE w:val="0"/>
        <w:autoSpaceDN w:val="0"/>
        <w:adjustRightInd w:val="0"/>
        <w:spacing w:after="0"/>
        <w:rPr>
          <w:rFonts w:ascii="Times New Roman" w:hAnsi="Times New Roman"/>
        </w:rPr>
      </w:pPr>
      <w:hyperlink r:id="rId9" w:history="1">
        <w:r w:rsidR="00720961" w:rsidRPr="00110AA1">
          <w:rPr>
            <w:rStyle w:val="Hyperlink"/>
            <w:rFonts w:ascii="Times New Roman" w:hAnsi="Times New Roman"/>
          </w:rPr>
          <w:t>https://www.dropbox.com/request/dn4bY2o07VFFeRzBrgwA</w:t>
        </w:r>
      </w:hyperlink>
      <w:r w:rsidR="00720961">
        <w:rPr>
          <w:rFonts w:ascii="Times New Roman" w:hAnsi="Times New Roman"/>
        </w:rPr>
        <w:t>;</w:t>
      </w:r>
    </w:p>
    <w:p w14:paraId="62006B79" w14:textId="77777777" w:rsidR="00720961" w:rsidRPr="00702129" w:rsidRDefault="00720961" w:rsidP="00702129">
      <w:pPr>
        <w:autoSpaceDE w:val="0"/>
        <w:autoSpaceDN w:val="0"/>
        <w:adjustRightInd w:val="0"/>
        <w:spacing w:after="0"/>
        <w:rPr>
          <w:rFonts w:asciiTheme="majorBidi" w:hAnsiTheme="majorBidi" w:cstheme="majorBidi"/>
        </w:rPr>
      </w:pPr>
    </w:p>
    <w:p w14:paraId="7D8B0B2A" w14:textId="3DEF5F30" w:rsidR="00A4771D" w:rsidRDefault="006360CE" w:rsidP="00A4771D">
      <w:pPr>
        <w:spacing w:after="0"/>
        <w:rPr>
          <w:rFonts w:ascii="Times New Roman" w:eastAsia="SimSun" w:hAnsi="Times New Roman"/>
          <w:b/>
          <w:bCs/>
          <w:sz w:val="24"/>
          <w:szCs w:val="24"/>
          <w:lang w:eastAsia="zh-CN"/>
        </w:rPr>
      </w:pPr>
      <w:r w:rsidRPr="004E4BF4">
        <w:rPr>
          <w:rFonts w:ascii="Times New Roman" w:hAnsi="Times New Roman"/>
          <w:sz w:val="24"/>
          <w:szCs w:val="24"/>
        </w:rPr>
        <w:t>Veuillez nommer le fichier de votre Cotation comme suit : [</w:t>
      </w:r>
      <w:r w:rsidRPr="004E4BF4">
        <w:rPr>
          <w:rFonts w:ascii="Times New Roman" w:eastAsia="MS Mincho" w:hAnsi="Times New Roman"/>
          <w:b/>
          <w:sz w:val="24"/>
          <w:szCs w:val="24"/>
        </w:rPr>
        <w:t xml:space="preserve">Nom de la Société] – </w:t>
      </w:r>
      <w:r w:rsidR="00A4771D" w:rsidRPr="004E4BF4">
        <w:rPr>
          <w:rFonts w:ascii="Times New Roman" w:eastAsia="SimSun" w:hAnsi="Times New Roman"/>
          <w:b/>
          <w:bCs/>
          <w:sz w:val="24"/>
          <w:szCs w:val="24"/>
          <w:lang w:eastAsia="zh-CN"/>
        </w:rPr>
        <w:t xml:space="preserve">DC - N° </w:t>
      </w:r>
      <w:r w:rsidR="00A4771D" w:rsidRPr="003774F3">
        <w:rPr>
          <w:rFonts w:ascii="Times New Roman" w:eastAsia="SimSun" w:hAnsi="Times New Roman"/>
          <w:b/>
          <w:bCs/>
          <w:sz w:val="24"/>
          <w:szCs w:val="24"/>
          <w:lang w:eastAsia="zh-CN"/>
        </w:rPr>
        <w:t>ADM/41/NCS/464/23</w:t>
      </w:r>
      <w:r w:rsidR="00A4771D">
        <w:rPr>
          <w:rFonts w:ascii="Times New Roman" w:eastAsia="SimSun" w:hAnsi="Times New Roman"/>
          <w:b/>
          <w:bCs/>
          <w:sz w:val="24"/>
          <w:szCs w:val="24"/>
          <w:lang w:eastAsia="zh-CN"/>
        </w:rPr>
        <w:t xml:space="preserve"> </w:t>
      </w:r>
    </w:p>
    <w:p w14:paraId="2604CC3E" w14:textId="77777777" w:rsidR="00A4771D" w:rsidRDefault="00A4771D" w:rsidP="00A4771D">
      <w:pPr>
        <w:spacing w:after="0"/>
        <w:rPr>
          <w:rFonts w:ascii="Times New Roman" w:eastAsia="SimSun" w:hAnsi="Times New Roman"/>
          <w:b/>
          <w:bCs/>
          <w:sz w:val="24"/>
          <w:szCs w:val="24"/>
          <w:lang w:eastAsia="zh-CN"/>
        </w:rPr>
      </w:pPr>
    </w:p>
    <w:tbl>
      <w:tblPr>
        <w:tblStyle w:val="TableGrid1"/>
        <w:tblW w:w="5030" w:type="pct"/>
        <w:tblInd w:w="-5" w:type="dxa"/>
        <w:tblLook w:val="04A0" w:firstRow="1" w:lastRow="0" w:firstColumn="1" w:lastColumn="0" w:noHBand="0" w:noVBand="1"/>
      </w:tblPr>
      <w:tblGrid>
        <w:gridCol w:w="2701"/>
        <w:gridCol w:w="6842"/>
      </w:tblGrid>
      <w:tr w:rsidR="00420C72" w:rsidRPr="004E4BF4" w14:paraId="78EFCCF0" w14:textId="77777777" w:rsidTr="008F4A56">
        <w:trPr>
          <w:trHeight w:val="520"/>
        </w:trPr>
        <w:tc>
          <w:tcPr>
            <w:tcW w:w="1415"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D47430A" w14:textId="04865AB0" w:rsidR="00420C72" w:rsidRPr="00720961" w:rsidRDefault="00420C72" w:rsidP="004A0EA6">
            <w:pPr>
              <w:spacing w:line="276" w:lineRule="auto"/>
              <w:rPr>
                <w:rFonts w:ascii="Times New Roman" w:hAnsi="Times New Roman"/>
                <w:sz w:val="24"/>
                <w:szCs w:val="24"/>
                <w:lang w:val="fr-FR"/>
              </w:rPr>
            </w:pPr>
            <w:r w:rsidRPr="00720961">
              <w:rPr>
                <w:rFonts w:ascii="Times New Roman" w:hAnsi="Times New Roman"/>
                <w:sz w:val="24"/>
                <w:szCs w:val="24"/>
                <w:lang w:val="fr-FR"/>
              </w:rPr>
              <w:t xml:space="preserve">Date limite de remise des </w:t>
            </w:r>
            <w:r w:rsidR="00A432A5" w:rsidRPr="00720961">
              <w:rPr>
                <w:rFonts w:ascii="Times New Roman" w:hAnsi="Times New Roman"/>
                <w:sz w:val="24"/>
                <w:szCs w:val="24"/>
                <w:lang w:val="fr-FR"/>
              </w:rPr>
              <w:t>Cotation</w:t>
            </w:r>
            <w:r w:rsidRPr="00720961">
              <w:rPr>
                <w:rFonts w:ascii="Times New Roman" w:hAnsi="Times New Roman"/>
                <w:sz w:val="24"/>
                <w:szCs w:val="24"/>
                <w:lang w:val="fr-FR"/>
              </w:rPr>
              <w:t>s</w:t>
            </w:r>
          </w:p>
        </w:tc>
        <w:tc>
          <w:tcPr>
            <w:tcW w:w="3585" w:type="pct"/>
            <w:tcBorders>
              <w:top w:val="single" w:sz="4" w:space="0" w:color="auto"/>
              <w:left w:val="single" w:sz="4" w:space="0" w:color="auto"/>
              <w:bottom w:val="single" w:sz="4" w:space="0" w:color="auto"/>
              <w:right w:val="single" w:sz="4" w:space="0" w:color="auto"/>
            </w:tcBorders>
            <w:tcMar>
              <w:top w:w="113" w:type="dxa"/>
              <w:bottom w:w="113" w:type="dxa"/>
            </w:tcMar>
          </w:tcPr>
          <w:p w14:paraId="61E3BDA8" w14:textId="4B9DBF37" w:rsidR="00420C72" w:rsidRPr="00720961" w:rsidRDefault="00182A8B" w:rsidP="00FE0038">
            <w:pPr>
              <w:spacing w:before="92" w:after="160" w:line="276" w:lineRule="auto"/>
              <w:jc w:val="both"/>
              <w:rPr>
                <w:rFonts w:ascii="Times New Roman" w:eastAsia="Calibri" w:hAnsi="Times New Roman"/>
                <w:bCs/>
                <w:sz w:val="24"/>
                <w:szCs w:val="24"/>
                <w:lang w:val="fr-FR"/>
              </w:rPr>
            </w:pPr>
            <w:r w:rsidRPr="00720961">
              <w:rPr>
                <w:rFonts w:ascii="Times New Roman" w:eastAsia="Calibri" w:hAnsi="Times New Roman"/>
                <w:b/>
                <w:sz w:val="24"/>
                <w:szCs w:val="24"/>
                <w:lang w:val="fr-FR"/>
              </w:rPr>
              <w:t>10 janvier</w:t>
            </w:r>
            <w:r w:rsidR="001F6EBD" w:rsidRPr="00720961">
              <w:rPr>
                <w:rFonts w:ascii="Times New Roman" w:eastAsia="Calibri" w:hAnsi="Times New Roman"/>
                <w:b/>
                <w:sz w:val="24"/>
                <w:szCs w:val="24"/>
                <w:lang w:val="fr-FR"/>
              </w:rPr>
              <w:t xml:space="preserve"> 202</w:t>
            </w:r>
            <w:r w:rsidRPr="00720961">
              <w:rPr>
                <w:rFonts w:ascii="Times New Roman" w:eastAsia="Calibri" w:hAnsi="Times New Roman"/>
                <w:b/>
                <w:sz w:val="24"/>
                <w:szCs w:val="24"/>
                <w:lang w:val="fr-FR"/>
              </w:rPr>
              <w:t>4</w:t>
            </w:r>
            <w:r w:rsidR="000E2FBE" w:rsidRPr="00720961">
              <w:rPr>
                <w:rFonts w:ascii="Times New Roman" w:eastAsia="Calibri" w:hAnsi="Times New Roman"/>
                <w:b/>
                <w:sz w:val="24"/>
                <w:szCs w:val="24"/>
                <w:lang w:val="fr-FR"/>
              </w:rPr>
              <w:t xml:space="preserve"> à 10 heures (heure locale)</w:t>
            </w:r>
            <w:r w:rsidR="000E2FBE" w:rsidRPr="00720961">
              <w:rPr>
                <w:rFonts w:ascii="Times New Roman" w:eastAsia="Calibri" w:hAnsi="Times New Roman"/>
                <w:bCs/>
                <w:sz w:val="24"/>
                <w:szCs w:val="24"/>
                <w:lang w:val="fr-FR"/>
              </w:rPr>
              <w:t xml:space="preserve"> </w:t>
            </w:r>
          </w:p>
        </w:tc>
      </w:tr>
      <w:tr w:rsidR="00420C72" w:rsidRPr="004E4BF4" w14:paraId="5CBE315E" w14:textId="77777777" w:rsidTr="00424FEB">
        <w:trPr>
          <w:trHeight w:val="118"/>
        </w:trPr>
        <w:tc>
          <w:tcPr>
            <w:tcW w:w="1415" w:type="pct"/>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14:paraId="22961D82" w14:textId="2668E3B4" w:rsidR="00420C72" w:rsidRPr="004E4BF4" w:rsidRDefault="00420C72" w:rsidP="004A0EA6">
            <w:pPr>
              <w:spacing w:line="276" w:lineRule="auto"/>
              <w:rPr>
                <w:rFonts w:ascii="Times New Roman" w:hAnsi="Times New Roman"/>
                <w:sz w:val="24"/>
                <w:szCs w:val="24"/>
                <w:lang w:val="fr-FR"/>
              </w:rPr>
            </w:pPr>
            <w:r w:rsidRPr="004E4BF4">
              <w:rPr>
                <w:rFonts w:ascii="Times New Roman" w:hAnsi="Times New Roman"/>
                <w:sz w:val="24"/>
                <w:szCs w:val="24"/>
                <w:lang w:val="fr-FR"/>
              </w:rPr>
              <w:t xml:space="preserve">Monnaie de la </w:t>
            </w:r>
            <w:r w:rsidR="00A432A5" w:rsidRPr="004E4BF4">
              <w:rPr>
                <w:rFonts w:ascii="Times New Roman" w:hAnsi="Times New Roman"/>
                <w:sz w:val="24"/>
                <w:szCs w:val="24"/>
                <w:lang w:val="fr-FR"/>
              </w:rPr>
              <w:t>Cotation</w:t>
            </w:r>
          </w:p>
        </w:tc>
        <w:tc>
          <w:tcPr>
            <w:tcW w:w="3585" w:type="pct"/>
            <w:tcBorders>
              <w:top w:val="single" w:sz="4" w:space="0" w:color="auto"/>
              <w:left w:val="single" w:sz="4" w:space="0" w:color="auto"/>
              <w:bottom w:val="single" w:sz="4" w:space="0" w:color="auto"/>
              <w:right w:val="single" w:sz="4" w:space="0" w:color="auto"/>
            </w:tcBorders>
            <w:tcMar>
              <w:top w:w="113" w:type="dxa"/>
              <w:bottom w:w="113" w:type="dxa"/>
            </w:tcMar>
          </w:tcPr>
          <w:p w14:paraId="73F6C3B0" w14:textId="77777777" w:rsidR="00420C72" w:rsidRPr="004E4BF4" w:rsidRDefault="00420C72" w:rsidP="004A0EA6">
            <w:pPr>
              <w:spacing w:line="276" w:lineRule="auto"/>
              <w:rPr>
                <w:rFonts w:ascii="Times New Roman" w:hAnsi="Times New Roman"/>
                <w:b/>
                <w:bCs/>
                <w:sz w:val="24"/>
                <w:szCs w:val="24"/>
                <w:lang w:val="fr-FR"/>
              </w:rPr>
            </w:pPr>
            <w:r w:rsidRPr="004E4BF4">
              <w:rPr>
                <w:rFonts w:ascii="Times New Roman" w:hAnsi="Times New Roman"/>
                <w:b/>
                <w:bCs/>
                <w:sz w:val="24"/>
                <w:szCs w:val="24"/>
                <w:lang w:val="fr-FR"/>
              </w:rPr>
              <w:t>Francs CFA</w:t>
            </w:r>
          </w:p>
        </w:tc>
      </w:tr>
      <w:tr w:rsidR="0075184A" w:rsidRPr="004E4BF4" w14:paraId="5F359358" w14:textId="77777777" w:rsidTr="001409B8">
        <w:trPr>
          <w:trHeight w:val="637"/>
        </w:trPr>
        <w:tc>
          <w:tcPr>
            <w:tcW w:w="1415"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2A1DB691" w14:textId="4A88B8BB" w:rsidR="0075184A" w:rsidRPr="004E4BF4" w:rsidRDefault="0075184A" w:rsidP="004A0EA6">
            <w:pPr>
              <w:spacing w:line="276" w:lineRule="auto"/>
              <w:rPr>
                <w:rFonts w:ascii="Times New Roman" w:hAnsi="Times New Roman"/>
                <w:sz w:val="24"/>
                <w:szCs w:val="24"/>
                <w:lang w:val="fr-FR"/>
              </w:rPr>
            </w:pPr>
            <w:r w:rsidRPr="004E4BF4">
              <w:rPr>
                <w:rFonts w:ascii="Times New Roman" w:hAnsi="Times New Roman"/>
                <w:sz w:val="24"/>
                <w:szCs w:val="24"/>
                <w:lang w:val="fr-FR"/>
              </w:rPr>
              <w:t>Prix</w:t>
            </w:r>
          </w:p>
        </w:tc>
        <w:tc>
          <w:tcPr>
            <w:tcW w:w="3585" w:type="pct"/>
            <w:tcBorders>
              <w:top w:val="single" w:sz="4" w:space="0" w:color="auto"/>
              <w:left w:val="single" w:sz="4" w:space="0" w:color="auto"/>
              <w:bottom w:val="single" w:sz="4" w:space="0" w:color="auto"/>
              <w:right w:val="single" w:sz="4" w:space="0" w:color="auto"/>
            </w:tcBorders>
            <w:tcMar>
              <w:top w:w="113" w:type="dxa"/>
              <w:bottom w:w="113" w:type="dxa"/>
            </w:tcMar>
          </w:tcPr>
          <w:p w14:paraId="50F196DE" w14:textId="36B6A882" w:rsidR="0075184A" w:rsidRPr="004E4BF4" w:rsidRDefault="0075184A" w:rsidP="004A0EA6">
            <w:pPr>
              <w:spacing w:line="276" w:lineRule="auto"/>
              <w:jc w:val="both"/>
              <w:rPr>
                <w:rFonts w:ascii="Times New Roman" w:hAnsi="Times New Roman"/>
                <w:b/>
                <w:bCs/>
                <w:sz w:val="24"/>
                <w:szCs w:val="24"/>
                <w:lang w:val="fr-FR"/>
              </w:rPr>
            </w:pPr>
            <w:r w:rsidRPr="004E4BF4">
              <w:rPr>
                <w:rFonts w:ascii="Times New Roman" w:hAnsi="Times New Roman"/>
                <w:sz w:val="24"/>
                <w:szCs w:val="24"/>
                <w:lang w:val="fr-FR"/>
              </w:rPr>
              <w:t xml:space="preserve">Les prix indiqués doivent être en </w:t>
            </w:r>
            <w:r w:rsidRPr="004E4BF4">
              <w:rPr>
                <w:rFonts w:ascii="Times New Roman" w:hAnsi="Times New Roman"/>
                <w:b/>
                <w:bCs/>
                <w:sz w:val="24"/>
                <w:szCs w:val="24"/>
                <w:lang w:val="fr-FR"/>
              </w:rPr>
              <w:t xml:space="preserve">Francs CFA Hors taxes, hors </w:t>
            </w:r>
            <w:r w:rsidR="00DE59A7" w:rsidRPr="004E4BF4">
              <w:rPr>
                <w:rFonts w:ascii="Times New Roman" w:hAnsi="Times New Roman"/>
                <w:b/>
                <w:bCs/>
                <w:sz w:val="24"/>
                <w:szCs w:val="24"/>
                <w:lang w:val="fr-FR"/>
              </w:rPr>
              <w:t xml:space="preserve">droit de </w:t>
            </w:r>
            <w:r w:rsidRPr="004E4BF4">
              <w:rPr>
                <w:rFonts w:ascii="Times New Roman" w:hAnsi="Times New Roman"/>
                <w:b/>
                <w:bCs/>
                <w:sz w:val="24"/>
                <w:szCs w:val="24"/>
                <w:lang w:val="fr-FR"/>
              </w:rPr>
              <w:t>douane (HT</w:t>
            </w:r>
            <w:r w:rsidR="00DE59A7" w:rsidRPr="004E4BF4">
              <w:rPr>
                <w:rFonts w:ascii="Times New Roman" w:hAnsi="Times New Roman"/>
                <w:b/>
                <w:bCs/>
                <w:sz w:val="24"/>
                <w:szCs w:val="24"/>
                <w:lang w:val="fr-FR"/>
              </w:rPr>
              <w:t>/</w:t>
            </w:r>
            <w:r w:rsidRPr="004E4BF4">
              <w:rPr>
                <w:rFonts w:ascii="Times New Roman" w:hAnsi="Times New Roman"/>
                <w:b/>
                <w:bCs/>
                <w:sz w:val="24"/>
                <w:szCs w:val="24"/>
                <w:lang w:val="fr-FR"/>
              </w:rPr>
              <w:t>HD</w:t>
            </w:r>
            <w:r w:rsidR="00DE59A7" w:rsidRPr="004E4BF4">
              <w:rPr>
                <w:rFonts w:ascii="Times New Roman" w:hAnsi="Times New Roman"/>
                <w:b/>
                <w:bCs/>
                <w:sz w:val="24"/>
                <w:szCs w:val="24"/>
                <w:lang w:val="fr-FR"/>
              </w:rPr>
              <w:t>D</w:t>
            </w:r>
            <w:r w:rsidRPr="004E4BF4">
              <w:rPr>
                <w:rFonts w:ascii="Times New Roman" w:hAnsi="Times New Roman"/>
                <w:b/>
                <w:bCs/>
                <w:sz w:val="24"/>
                <w:szCs w:val="24"/>
                <w:lang w:val="fr-FR"/>
              </w:rPr>
              <w:t xml:space="preserve">) </w:t>
            </w:r>
            <w:r w:rsidRPr="004E4BF4">
              <w:rPr>
                <w:rFonts w:ascii="Times New Roman" w:hAnsi="Times New Roman"/>
                <w:sz w:val="24"/>
                <w:szCs w:val="24"/>
                <w:lang w:val="fr-FR"/>
              </w:rPr>
              <w:t xml:space="preserve">conformément au statut dont bénéficie le financement de MCA-Niger en République du Niger. </w:t>
            </w:r>
          </w:p>
        </w:tc>
      </w:tr>
      <w:tr w:rsidR="00420C72" w:rsidRPr="004E4BF4" w14:paraId="423D2379" w14:textId="77777777" w:rsidTr="008F4A56">
        <w:trPr>
          <w:trHeight w:val="601"/>
        </w:trPr>
        <w:tc>
          <w:tcPr>
            <w:tcW w:w="1415"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0778DBDD" w14:textId="752F9DDC" w:rsidR="00420C72" w:rsidRPr="004E4BF4" w:rsidRDefault="00420C72" w:rsidP="004A0EA6">
            <w:pPr>
              <w:spacing w:line="276" w:lineRule="auto"/>
              <w:rPr>
                <w:rFonts w:ascii="Times New Roman" w:hAnsi="Times New Roman"/>
                <w:sz w:val="24"/>
                <w:szCs w:val="24"/>
                <w:lang w:val="fr-FR"/>
              </w:rPr>
            </w:pPr>
            <w:r w:rsidRPr="004E4BF4">
              <w:rPr>
                <w:rFonts w:ascii="Times New Roman" w:hAnsi="Times New Roman"/>
                <w:sz w:val="24"/>
                <w:szCs w:val="24"/>
                <w:lang w:val="fr-FR"/>
              </w:rPr>
              <w:t xml:space="preserve">Validité de la </w:t>
            </w:r>
            <w:r w:rsidR="00A432A5" w:rsidRPr="004E4BF4">
              <w:rPr>
                <w:rFonts w:ascii="Times New Roman" w:hAnsi="Times New Roman"/>
                <w:sz w:val="24"/>
                <w:szCs w:val="24"/>
                <w:lang w:val="fr-FR"/>
              </w:rPr>
              <w:t>Cotation</w:t>
            </w:r>
          </w:p>
        </w:tc>
        <w:tc>
          <w:tcPr>
            <w:tcW w:w="3585" w:type="pct"/>
            <w:tcBorders>
              <w:top w:val="single" w:sz="4" w:space="0" w:color="auto"/>
              <w:left w:val="single" w:sz="4" w:space="0" w:color="auto"/>
              <w:bottom w:val="single" w:sz="4" w:space="0" w:color="auto"/>
              <w:right w:val="single" w:sz="4" w:space="0" w:color="auto"/>
            </w:tcBorders>
            <w:tcMar>
              <w:top w:w="113" w:type="dxa"/>
              <w:bottom w:w="113" w:type="dxa"/>
            </w:tcMar>
          </w:tcPr>
          <w:p w14:paraId="7BF557C4" w14:textId="57408269" w:rsidR="00223BF6" w:rsidRPr="004E4BF4" w:rsidRDefault="00887CF0" w:rsidP="004A0EA6">
            <w:pPr>
              <w:spacing w:line="276" w:lineRule="auto"/>
              <w:jc w:val="both"/>
              <w:rPr>
                <w:rFonts w:ascii="Times New Roman" w:hAnsi="Times New Roman"/>
                <w:b/>
                <w:bCs/>
                <w:sz w:val="24"/>
                <w:szCs w:val="24"/>
                <w:lang w:val="fr-FR"/>
              </w:rPr>
            </w:pPr>
            <w:r>
              <w:rPr>
                <w:rFonts w:ascii="Times New Roman" w:hAnsi="Times New Roman"/>
                <w:b/>
                <w:bCs/>
                <w:sz w:val="24"/>
                <w:szCs w:val="24"/>
                <w:lang w:val="fr-FR"/>
              </w:rPr>
              <w:t>6</w:t>
            </w:r>
            <w:r w:rsidRPr="004E4BF4">
              <w:rPr>
                <w:rFonts w:ascii="Times New Roman" w:hAnsi="Times New Roman"/>
                <w:b/>
                <w:bCs/>
                <w:sz w:val="24"/>
                <w:szCs w:val="24"/>
                <w:lang w:val="fr-FR"/>
              </w:rPr>
              <w:t xml:space="preserve">0 </w:t>
            </w:r>
            <w:r w:rsidR="00420C72" w:rsidRPr="004E4BF4">
              <w:rPr>
                <w:rFonts w:ascii="Times New Roman" w:hAnsi="Times New Roman"/>
                <w:b/>
                <w:bCs/>
                <w:sz w:val="24"/>
                <w:szCs w:val="24"/>
                <w:lang w:val="fr-FR"/>
              </w:rPr>
              <w:t xml:space="preserve">jours à compter de la date </w:t>
            </w:r>
            <w:r w:rsidR="005B2FE5" w:rsidRPr="004E4BF4">
              <w:rPr>
                <w:rFonts w:ascii="Times New Roman" w:hAnsi="Times New Roman"/>
                <w:b/>
                <w:bCs/>
                <w:sz w:val="24"/>
                <w:szCs w:val="24"/>
                <w:lang w:val="fr-FR"/>
              </w:rPr>
              <w:t xml:space="preserve">limite </w:t>
            </w:r>
            <w:r w:rsidR="00420C72" w:rsidRPr="004E4BF4">
              <w:rPr>
                <w:rFonts w:ascii="Times New Roman" w:hAnsi="Times New Roman"/>
                <w:b/>
                <w:bCs/>
                <w:sz w:val="24"/>
                <w:szCs w:val="24"/>
                <w:lang w:val="fr-FR"/>
              </w:rPr>
              <w:t>de dépôt de</w:t>
            </w:r>
            <w:r w:rsidR="005B2FE5" w:rsidRPr="004E4BF4">
              <w:rPr>
                <w:rFonts w:ascii="Times New Roman" w:hAnsi="Times New Roman"/>
                <w:b/>
                <w:bCs/>
                <w:sz w:val="24"/>
                <w:szCs w:val="24"/>
                <w:lang w:val="fr-FR"/>
              </w:rPr>
              <w:t xml:space="preserve">s </w:t>
            </w:r>
            <w:r w:rsidR="007C693B" w:rsidRPr="004E4BF4">
              <w:rPr>
                <w:rFonts w:ascii="Times New Roman" w:hAnsi="Times New Roman"/>
                <w:b/>
                <w:bCs/>
                <w:sz w:val="24"/>
                <w:szCs w:val="24"/>
                <w:lang w:val="fr-FR"/>
              </w:rPr>
              <w:t>O</w:t>
            </w:r>
            <w:r w:rsidR="005B2FE5" w:rsidRPr="004E4BF4">
              <w:rPr>
                <w:rFonts w:ascii="Times New Roman" w:hAnsi="Times New Roman"/>
                <w:b/>
                <w:bCs/>
                <w:sz w:val="24"/>
                <w:szCs w:val="24"/>
                <w:lang w:val="fr-FR"/>
              </w:rPr>
              <w:t>ffres</w:t>
            </w:r>
          </w:p>
          <w:p w14:paraId="4297524D" w14:textId="60D7E377" w:rsidR="00420C72" w:rsidRPr="004E4BF4" w:rsidRDefault="00660D9C" w:rsidP="004A0EA6">
            <w:pPr>
              <w:spacing w:line="276" w:lineRule="auto"/>
              <w:jc w:val="both"/>
              <w:rPr>
                <w:rFonts w:ascii="Times New Roman" w:hAnsi="Times New Roman"/>
                <w:b/>
                <w:bCs/>
                <w:i/>
                <w:iCs/>
                <w:sz w:val="24"/>
                <w:szCs w:val="24"/>
                <w:lang w:val="fr-FR"/>
              </w:rPr>
            </w:pPr>
            <w:r w:rsidRPr="004E4BF4">
              <w:rPr>
                <w:rFonts w:ascii="Times New Roman" w:hAnsi="Times New Roman"/>
                <w:i/>
                <w:iCs/>
                <w:sz w:val="24"/>
                <w:szCs w:val="24"/>
                <w:lang w:val="fr-FR"/>
              </w:rPr>
              <w:t xml:space="preserve">Une </w:t>
            </w:r>
            <w:r w:rsidR="00DC77C8" w:rsidRPr="004E4BF4">
              <w:rPr>
                <w:rFonts w:ascii="Times New Roman" w:hAnsi="Times New Roman"/>
                <w:i/>
                <w:iCs/>
                <w:sz w:val="24"/>
                <w:szCs w:val="24"/>
                <w:lang w:val="fr-FR"/>
              </w:rPr>
              <w:t>Offre</w:t>
            </w:r>
            <w:r w:rsidRPr="004E4BF4">
              <w:rPr>
                <w:rFonts w:ascii="Times New Roman" w:hAnsi="Times New Roman"/>
                <w:i/>
                <w:iCs/>
                <w:sz w:val="24"/>
                <w:szCs w:val="24"/>
                <w:lang w:val="fr-FR"/>
              </w:rPr>
              <w:t xml:space="preserve"> avec un délai de validité de moins de </w:t>
            </w:r>
            <w:r w:rsidR="00887CF0">
              <w:rPr>
                <w:rFonts w:ascii="Times New Roman" w:hAnsi="Times New Roman"/>
                <w:b/>
                <w:bCs/>
                <w:i/>
                <w:iCs/>
                <w:sz w:val="24"/>
                <w:szCs w:val="24"/>
                <w:lang w:val="fr-FR"/>
              </w:rPr>
              <w:t>6</w:t>
            </w:r>
            <w:r w:rsidRPr="004E4BF4">
              <w:rPr>
                <w:rFonts w:ascii="Times New Roman" w:hAnsi="Times New Roman"/>
                <w:b/>
                <w:bCs/>
                <w:i/>
                <w:iCs/>
                <w:sz w:val="24"/>
                <w:szCs w:val="24"/>
                <w:lang w:val="fr-FR"/>
              </w:rPr>
              <w:t xml:space="preserve">0 jours </w:t>
            </w:r>
            <w:r w:rsidR="005B2FE5" w:rsidRPr="004E4BF4">
              <w:rPr>
                <w:rFonts w:ascii="Times New Roman" w:hAnsi="Times New Roman"/>
                <w:b/>
                <w:bCs/>
                <w:i/>
                <w:iCs/>
                <w:sz w:val="24"/>
                <w:szCs w:val="24"/>
                <w:lang w:val="fr-FR"/>
              </w:rPr>
              <w:t xml:space="preserve">à compter de la date limite de remise des </w:t>
            </w:r>
            <w:r w:rsidR="007C693B" w:rsidRPr="004E4BF4">
              <w:rPr>
                <w:rFonts w:ascii="Times New Roman" w:hAnsi="Times New Roman"/>
                <w:b/>
                <w:bCs/>
                <w:i/>
                <w:iCs/>
                <w:sz w:val="24"/>
                <w:szCs w:val="24"/>
                <w:lang w:val="fr-FR"/>
              </w:rPr>
              <w:t>O</w:t>
            </w:r>
            <w:r w:rsidR="005B2FE5" w:rsidRPr="004E4BF4">
              <w:rPr>
                <w:rFonts w:ascii="Times New Roman" w:hAnsi="Times New Roman"/>
                <w:b/>
                <w:bCs/>
                <w:i/>
                <w:iCs/>
                <w:sz w:val="24"/>
                <w:szCs w:val="24"/>
                <w:lang w:val="fr-FR"/>
              </w:rPr>
              <w:t xml:space="preserve">ffres </w:t>
            </w:r>
            <w:r w:rsidRPr="004E4BF4">
              <w:rPr>
                <w:rFonts w:ascii="Times New Roman" w:hAnsi="Times New Roman"/>
                <w:b/>
                <w:bCs/>
                <w:i/>
                <w:iCs/>
                <w:sz w:val="24"/>
                <w:szCs w:val="24"/>
                <w:lang w:val="fr-FR"/>
              </w:rPr>
              <w:t>sera rejetée</w:t>
            </w:r>
            <w:r w:rsidRPr="004E4BF4">
              <w:rPr>
                <w:rFonts w:ascii="Times New Roman" w:hAnsi="Times New Roman"/>
                <w:i/>
                <w:iCs/>
                <w:sz w:val="24"/>
                <w:szCs w:val="24"/>
                <w:lang w:val="fr-FR"/>
              </w:rPr>
              <w:t>.</w:t>
            </w:r>
          </w:p>
        </w:tc>
      </w:tr>
    </w:tbl>
    <w:p w14:paraId="62075C21" w14:textId="4DB4C13F" w:rsidR="008F4540" w:rsidRPr="004E4BF4" w:rsidRDefault="008F4540" w:rsidP="00702129">
      <w:pPr>
        <w:autoSpaceDE w:val="0"/>
        <w:autoSpaceDN w:val="0"/>
        <w:adjustRightInd w:val="0"/>
        <w:spacing w:after="0"/>
        <w:rPr>
          <w:rFonts w:ascii="Times New Roman" w:hAnsi="Times New Roman"/>
          <w:sz w:val="24"/>
          <w:szCs w:val="24"/>
        </w:rPr>
      </w:pPr>
    </w:p>
    <w:p w14:paraId="316595B1" w14:textId="384B5D73" w:rsidR="003809AB" w:rsidRPr="004E4BF4" w:rsidRDefault="003809AB" w:rsidP="00702129">
      <w:pPr>
        <w:pStyle w:val="Heading1"/>
        <w:numPr>
          <w:ilvl w:val="0"/>
          <w:numId w:val="3"/>
        </w:numPr>
        <w:pBdr>
          <w:bottom w:val="single" w:sz="4" w:space="1" w:color="auto"/>
        </w:pBdr>
        <w:spacing w:before="0" w:beforeAutospacing="0" w:after="0" w:afterAutospacing="0" w:line="276" w:lineRule="auto"/>
        <w:ind w:hanging="1080"/>
        <w:rPr>
          <w:sz w:val="24"/>
          <w:szCs w:val="24"/>
        </w:rPr>
      </w:pPr>
      <w:bookmarkStart w:id="16" w:name="_Toc153535941"/>
      <w:bookmarkEnd w:id="15"/>
      <w:r w:rsidRPr="004E4BF4">
        <w:rPr>
          <w:sz w:val="24"/>
          <w:szCs w:val="24"/>
        </w:rPr>
        <w:t xml:space="preserve">CONTENU DU DOSSIER </w:t>
      </w:r>
      <w:r w:rsidR="00A05418" w:rsidRPr="004E4BF4">
        <w:rPr>
          <w:sz w:val="24"/>
          <w:szCs w:val="24"/>
        </w:rPr>
        <w:t xml:space="preserve">DE </w:t>
      </w:r>
      <w:r w:rsidR="00A432A5" w:rsidRPr="004E4BF4">
        <w:rPr>
          <w:sz w:val="24"/>
          <w:szCs w:val="24"/>
        </w:rPr>
        <w:t>COTATION</w:t>
      </w:r>
      <w:bookmarkEnd w:id="16"/>
    </w:p>
    <w:p w14:paraId="212C72FB" w14:textId="26347378" w:rsidR="003809AB" w:rsidRPr="004E4BF4" w:rsidRDefault="003809AB" w:rsidP="004A0EA6">
      <w:pPr>
        <w:suppressAutoHyphens/>
        <w:spacing w:after="0"/>
        <w:ind w:right="-72"/>
        <w:jc w:val="both"/>
        <w:rPr>
          <w:rFonts w:ascii="Times New Roman" w:hAnsi="Times New Roman"/>
          <w:sz w:val="24"/>
          <w:szCs w:val="24"/>
        </w:rPr>
      </w:pPr>
      <w:r w:rsidRPr="004E4BF4">
        <w:rPr>
          <w:rFonts w:ascii="Times New Roman" w:hAnsi="Times New Roman"/>
          <w:sz w:val="24"/>
          <w:szCs w:val="24"/>
        </w:rPr>
        <w:t xml:space="preserve">Le </w:t>
      </w:r>
      <w:r w:rsidR="002443B3" w:rsidRPr="004E4BF4">
        <w:rPr>
          <w:rFonts w:ascii="Times New Roman" w:hAnsi="Times New Roman"/>
          <w:sz w:val="24"/>
          <w:szCs w:val="24"/>
        </w:rPr>
        <w:t>Dossier</w:t>
      </w:r>
      <w:r w:rsidR="002443B3">
        <w:rPr>
          <w:rFonts w:ascii="Times New Roman" w:hAnsi="Times New Roman"/>
          <w:sz w:val="24"/>
          <w:szCs w:val="24"/>
        </w:rPr>
        <w:t xml:space="preserve"> de Demande</w:t>
      </w:r>
      <w:r w:rsidR="008F4A56">
        <w:rPr>
          <w:rFonts w:ascii="Times New Roman" w:hAnsi="Times New Roman"/>
          <w:sz w:val="24"/>
          <w:szCs w:val="24"/>
        </w:rPr>
        <w:t xml:space="preserve"> de</w:t>
      </w:r>
      <w:r w:rsidRPr="004E4BF4">
        <w:rPr>
          <w:rFonts w:ascii="Times New Roman" w:hAnsi="Times New Roman"/>
          <w:sz w:val="24"/>
          <w:szCs w:val="24"/>
        </w:rPr>
        <w:t xml:space="preserve"> </w:t>
      </w:r>
      <w:r w:rsidR="00360E2F" w:rsidRPr="004E4BF4">
        <w:rPr>
          <w:rFonts w:ascii="Times New Roman" w:hAnsi="Times New Roman"/>
          <w:sz w:val="24"/>
          <w:szCs w:val="24"/>
        </w:rPr>
        <w:t>C</w:t>
      </w:r>
      <w:r w:rsidR="00A432A5" w:rsidRPr="004E4BF4">
        <w:rPr>
          <w:rFonts w:ascii="Times New Roman" w:hAnsi="Times New Roman"/>
          <w:sz w:val="24"/>
          <w:szCs w:val="24"/>
        </w:rPr>
        <w:t>otation</w:t>
      </w:r>
      <w:r w:rsidRPr="004E4BF4">
        <w:rPr>
          <w:rFonts w:ascii="Times New Roman" w:hAnsi="Times New Roman"/>
          <w:sz w:val="24"/>
          <w:szCs w:val="24"/>
        </w:rPr>
        <w:t xml:space="preserve">s </w:t>
      </w:r>
      <w:r w:rsidR="008F4540" w:rsidRPr="004E4BF4">
        <w:rPr>
          <w:rFonts w:ascii="Times New Roman" w:hAnsi="Times New Roman"/>
          <w:sz w:val="24"/>
          <w:szCs w:val="24"/>
        </w:rPr>
        <w:t xml:space="preserve">spécifie les </w:t>
      </w:r>
      <w:r w:rsidR="00360E2F" w:rsidRPr="004E4BF4">
        <w:rPr>
          <w:rFonts w:ascii="Times New Roman" w:hAnsi="Times New Roman"/>
          <w:sz w:val="24"/>
          <w:szCs w:val="24"/>
        </w:rPr>
        <w:t>s</w:t>
      </w:r>
      <w:r w:rsidR="00E40E72" w:rsidRPr="004E4BF4">
        <w:rPr>
          <w:rFonts w:ascii="Times New Roman" w:hAnsi="Times New Roman"/>
          <w:sz w:val="24"/>
          <w:szCs w:val="24"/>
        </w:rPr>
        <w:t xml:space="preserve">ervices </w:t>
      </w:r>
      <w:r w:rsidRPr="004E4BF4">
        <w:rPr>
          <w:rFonts w:ascii="Times New Roman" w:hAnsi="Times New Roman"/>
          <w:sz w:val="24"/>
          <w:szCs w:val="24"/>
        </w:rPr>
        <w:t>f</w:t>
      </w:r>
      <w:r w:rsidR="002616AF" w:rsidRPr="004E4BF4">
        <w:rPr>
          <w:rFonts w:ascii="Times New Roman" w:hAnsi="Times New Roman"/>
          <w:sz w:val="24"/>
          <w:szCs w:val="24"/>
        </w:rPr>
        <w:t xml:space="preserve">aisant l’objet du </w:t>
      </w:r>
      <w:r w:rsidR="0013595E" w:rsidRPr="004E4BF4">
        <w:rPr>
          <w:rFonts w:ascii="Times New Roman" w:hAnsi="Times New Roman"/>
          <w:sz w:val="24"/>
          <w:szCs w:val="24"/>
        </w:rPr>
        <w:t>marché</w:t>
      </w:r>
      <w:r w:rsidR="002616AF" w:rsidRPr="004E4BF4">
        <w:rPr>
          <w:rFonts w:ascii="Times New Roman" w:hAnsi="Times New Roman"/>
          <w:sz w:val="24"/>
          <w:szCs w:val="24"/>
        </w:rPr>
        <w:t xml:space="preserve">, fixe </w:t>
      </w:r>
      <w:r w:rsidRPr="004E4BF4">
        <w:rPr>
          <w:rFonts w:ascii="Times New Roman" w:hAnsi="Times New Roman"/>
          <w:sz w:val="24"/>
          <w:szCs w:val="24"/>
        </w:rPr>
        <w:t>les procédures de la consultation</w:t>
      </w:r>
      <w:r w:rsidR="00E518BC" w:rsidRPr="004E4BF4">
        <w:rPr>
          <w:rFonts w:ascii="Times New Roman" w:hAnsi="Times New Roman"/>
          <w:sz w:val="24"/>
          <w:szCs w:val="24"/>
        </w:rPr>
        <w:t xml:space="preserve"> et</w:t>
      </w:r>
      <w:r w:rsidR="008F4A7D" w:rsidRPr="004E4BF4">
        <w:rPr>
          <w:rFonts w:ascii="Times New Roman" w:hAnsi="Times New Roman"/>
          <w:sz w:val="24"/>
          <w:szCs w:val="24"/>
        </w:rPr>
        <w:t xml:space="preserve"> stipule les conditions du </w:t>
      </w:r>
      <w:r w:rsidR="00360E2F" w:rsidRPr="004E4BF4">
        <w:rPr>
          <w:rFonts w:ascii="Times New Roman" w:hAnsi="Times New Roman"/>
          <w:sz w:val="24"/>
          <w:szCs w:val="24"/>
        </w:rPr>
        <w:t>m</w:t>
      </w:r>
      <w:r w:rsidR="00991D53" w:rsidRPr="004E4BF4">
        <w:rPr>
          <w:rFonts w:ascii="Times New Roman" w:hAnsi="Times New Roman"/>
          <w:sz w:val="24"/>
          <w:szCs w:val="24"/>
        </w:rPr>
        <w:t>arché</w:t>
      </w:r>
      <w:r w:rsidRPr="004E4BF4">
        <w:rPr>
          <w:rFonts w:ascii="Times New Roman" w:hAnsi="Times New Roman"/>
          <w:sz w:val="24"/>
          <w:szCs w:val="24"/>
        </w:rPr>
        <w:t>. Le dossier com</w:t>
      </w:r>
      <w:r w:rsidR="00DC2CD7" w:rsidRPr="004E4BF4">
        <w:rPr>
          <w:rFonts w:ascii="Times New Roman" w:hAnsi="Times New Roman"/>
          <w:sz w:val="24"/>
          <w:szCs w:val="24"/>
        </w:rPr>
        <w:t xml:space="preserve">prend les documents énumérés </w:t>
      </w:r>
      <w:r w:rsidR="00AD6E9C" w:rsidRPr="004E4BF4">
        <w:rPr>
          <w:rFonts w:ascii="Times New Roman" w:hAnsi="Times New Roman"/>
          <w:sz w:val="24"/>
          <w:szCs w:val="24"/>
        </w:rPr>
        <w:t>ci-</w:t>
      </w:r>
      <w:r w:rsidRPr="004E4BF4">
        <w:rPr>
          <w:rFonts w:ascii="Times New Roman" w:hAnsi="Times New Roman"/>
          <w:sz w:val="24"/>
          <w:szCs w:val="24"/>
        </w:rPr>
        <w:t xml:space="preserve">après : </w:t>
      </w:r>
    </w:p>
    <w:p w14:paraId="5438AC0B" w14:textId="1D2D177C" w:rsidR="00C358B2" w:rsidRPr="004E4BF4" w:rsidRDefault="00C358B2" w:rsidP="00AA4D29">
      <w:pPr>
        <w:suppressAutoHyphens/>
        <w:spacing w:after="0" w:line="240" w:lineRule="auto"/>
        <w:ind w:right="-72"/>
        <w:jc w:val="both"/>
        <w:rPr>
          <w:rFonts w:ascii="Times New Roman" w:hAnsi="Times New Roman"/>
          <w:sz w:val="24"/>
          <w:szCs w:val="24"/>
        </w:rPr>
      </w:pPr>
      <w:bookmarkStart w:id="17" w:name="_Hlk96349383"/>
    </w:p>
    <w:p w14:paraId="66ED78B5" w14:textId="3558926B" w:rsidR="00AA4D29" w:rsidRPr="004E4BF4" w:rsidRDefault="000D2B18" w:rsidP="003E70D8">
      <w:pPr>
        <w:numPr>
          <w:ilvl w:val="0"/>
          <w:numId w:val="10"/>
        </w:numPr>
        <w:suppressAutoHyphens/>
        <w:spacing w:after="120" w:line="240" w:lineRule="auto"/>
        <w:ind w:right="-72"/>
        <w:jc w:val="both"/>
        <w:rPr>
          <w:rFonts w:ascii="Times New Roman" w:hAnsi="Times New Roman"/>
          <w:sz w:val="24"/>
          <w:szCs w:val="24"/>
        </w:rPr>
      </w:pPr>
      <w:r w:rsidRPr="004E4BF4">
        <w:rPr>
          <w:rFonts w:ascii="Times New Roman" w:hAnsi="Times New Roman"/>
          <w:sz w:val="24"/>
          <w:szCs w:val="24"/>
        </w:rPr>
        <w:t xml:space="preserve">Lettre de </w:t>
      </w:r>
      <w:r w:rsidR="00385D0B" w:rsidRPr="004E4BF4">
        <w:rPr>
          <w:rFonts w:ascii="Times New Roman" w:hAnsi="Times New Roman"/>
          <w:sz w:val="24"/>
          <w:szCs w:val="24"/>
        </w:rPr>
        <w:t>S</w:t>
      </w:r>
      <w:r w:rsidR="002B4AEA" w:rsidRPr="004E4BF4">
        <w:rPr>
          <w:rFonts w:ascii="Times New Roman" w:hAnsi="Times New Roman"/>
          <w:sz w:val="24"/>
          <w:szCs w:val="24"/>
        </w:rPr>
        <w:t xml:space="preserve">oumission de la </w:t>
      </w:r>
      <w:r w:rsidRPr="004E4BF4">
        <w:rPr>
          <w:rFonts w:ascii="Times New Roman" w:hAnsi="Times New Roman"/>
          <w:sz w:val="24"/>
          <w:szCs w:val="24"/>
        </w:rPr>
        <w:t>Cotation ;</w:t>
      </w:r>
    </w:p>
    <w:p w14:paraId="3FB0945E" w14:textId="1068D462" w:rsidR="00AA4D29" w:rsidRPr="004E4BF4" w:rsidRDefault="000D2B18" w:rsidP="003E70D8">
      <w:pPr>
        <w:numPr>
          <w:ilvl w:val="0"/>
          <w:numId w:val="10"/>
        </w:numPr>
        <w:suppressAutoHyphens/>
        <w:spacing w:after="120" w:line="240" w:lineRule="auto"/>
        <w:ind w:right="-72"/>
        <w:jc w:val="both"/>
        <w:rPr>
          <w:rFonts w:ascii="Times New Roman" w:hAnsi="Times New Roman"/>
          <w:sz w:val="24"/>
          <w:szCs w:val="24"/>
        </w:rPr>
      </w:pPr>
      <w:r w:rsidRPr="004E4BF4">
        <w:rPr>
          <w:rFonts w:ascii="Times New Roman" w:hAnsi="Times New Roman"/>
          <w:sz w:val="24"/>
          <w:szCs w:val="24"/>
        </w:rPr>
        <w:t xml:space="preserve">Bordereau des </w:t>
      </w:r>
      <w:r w:rsidR="00E93243" w:rsidRPr="004E4BF4">
        <w:rPr>
          <w:rFonts w:ascii="Times New Roman" w:hAnsi="Times New Roman"/>
          <w:sz w:val="24"/>
          <w:szCs w:val="24"/>
        </w:rPr>
        <w:t>P</w:t>
      </w:r>
      <w:r w:rsidRPr="004E4BF4">
        <w:rPr>
          <w:rFonts w:ascii="Times New Roman" w:hAnsi="Times New Roman"/>
          <w:sz w:val="24"/>
          <w:szCs w:val="24"/>
        </w:rPr>
        <w:t xml:space="preserve">rix </w:t>
      </w:r>
      <w:r w:rsidR="008A6C78" w:rsidRPr="004E4BF4">
        <w:rPr>
          <w:rFonts w:ascii="Times New Roman" w:hAnsi="Times New Roman"/>
          <w:sz w:val="24"/>
          <w:szCs w:val="24"/>
        </w:rPr>
        <w:t xml:space="preserve">des </w:t>
      </w:r>
      <w:r w:rsidR="001437D4" w:rsidRPr="004E4BF4">
        <w:rPr>
          <w:rFonts w:ascii="Times New Roman" w:hAnsi="Times New Roman"/>
          <w:sz w:val="24"/>
          <w:szCs w:val="24"/>
        </w:rPr>
        <w:t>S</w:t>
      </w:r>
      <w:r w:rsidR="008A6C78" w:rsidRPr="004E4BF4">
        <w:rPr>
          <w:rFonts w:ascii="Times New Roman" w:hAnsi="Times New Roman"/>
          <w:sz w:val="24"/>
          <w:szCs w:val="24"/>
        </w:rPr>
        <w:t>ervices</w:t>
      </w:r>
      <w:r w:rsidR="00A17ABC" w:rsidRPr="004E4BF4">
        <w:rPr>
          <w:rFonts w:ascii="Times New Roman" w:hAnsi="Times New Roman"/>
          <w:sz w:val="24"/>
          <w:szCs w:val="24"/>
        </w:rPr>
        <w:t xml:space="preserve"> </w:t>
      </w:r>
      <w:r w:rsidRPr="004E4BF4">
        <w:rPr>
          <w:rFonts w:ascii="Times New Roman" w:hAnsi="Times New Roman"/>
          <w:sz w:val="24"/>
          <w:szCs w:val="24"/>
        </w:rPr>
        <w:t>;</w:t>
      </w:r>
    </w:p>
    <w:p w14:paraId="629F7F81" w14:textId="76AFA5A2" w:rsidR="00AC42D0" w:rsidRPr="004E4BF4" w:rsidRDefault="00AC42D0" w:rsidP="003E70D8">
      <w:pPr>
        <w:numPr>
          <w:ilvl w:val="0"/>
          <w:numId w:val="10"/>
        </w:numPr>
        <w:suppressAutoHyphens/>
        <w:spacing w:after="120" w:line="240" w:lineRule="auto"/>
        <w:ind w:right="-72"/>
        <w:jc w:val="both"/>
        <w:rPr>
          <w:rFonts w:ascii="Times New Roman" w:hAnsi="Times New Roman"/>
          <w:sz w:val="24"/>
          <w:szCs w:val="24"/>
        </w:rPr>
      </w:pPr>
      <w:r w:rsidRPr="004E4BF4">
        <w:rPr>
          <w:rFonts w:ascii="Times New Roman" w:hAnsi="Times New Roman"/>
          <w:sz w:val="24"/>
          <w:szCs w:val="24"/>
        </w:rPr>
        <w:t xml:space="preserve">Calendrier de </w:t>
      </w:r>
      <w:r w:rsidR="00E93243" w:rsidRPr="004E4BF4">
        <w:rPr>
          <w:rFonts w:ascii="Times New Roman" w:hAnsi="Times New Roman"/>
          <w:sz w:val="24"/>
          <w:szCs w:val="24"/>
        </w:rPr>
        <w:t>P</w:t>
      </w:r>
      <w:r w:rsidRPr="004E4BF4">
        <w:rPr>
          <w:rFonts w:ascii="Times New Roman" w:hAnsi="Times New Roman"/>
          <w:sz w:val="24"/>
          <w:szCs w:val="24"/>
        </w:rPr>
        <w:t xml:space="preserve">restation des </w:t>
      </w:r>
      <w:r w:rsidR="00E93243" w:rsidRPr="004E4BF4">
        <w:rPr>
          <w:rFonts w:ascii="Times New Roman" w:hAnsi="Times New Roman"/>
          <w:sz w:val="24"/>
          <w:szCs w:val="24"/>
        </w:rPr>
        <w:t>S</w:t>
      </w:r>
      <w:r w:rsidRPr="004E4BF4">
        <w:rPr>
          <w:rFonts w:ascii="Times New Roman" w:hAnsi="Times New Roman"/>
          <w:sz w:val="24"/>
          <w:szCs w:val="24"/>
        </w:rPr>
        <w:t>ervices ;</w:t>
      </w:r>
    </w:p>
    <w:p w14:paraId="3B9C1514" w14:textId="5A854290" w:rsidR="00AA4D29" w:rsidRPr="004E4BF4" w:rsidRDefault="00A32244" w:rsidP="003E70D8">
      <w:pPr>
        <w:numPr>
          <w:ilvl w:val="0"/>
          <w:numId w:val="10"/>
        </w:numPr>
        <w:suppressAutoHyphens/>
        <w:spacing w:after="120" w:line="240" w:lineRule="auto"/>
        <w:ind w:right="-72"/>
        <w:jc w:val="both"/>
        <w:rPr>
          <w:rFonts w:ascii="Times New Roman" w:hAnsi="Times New Roman"/>
          <w:sz w:val="24"/>
          <w:szCs w:val="24"/>
        </w:rPr>
      </w:pPr>
      <w:bookmarkStart w:id="18" w:name="_Hlk152840348"/>
      <w:r w:rsidRPr="004E4BF4">
        <w:rPr>
          <w:rFonts w:ascii="Times New Roman" w:hAnsi="Times New Roman"/>
          <w:sz w:val="24"/>
          <w:szCs w:val="24"/>
        </w:rPr>
        <w:t xml:space="preserve">Description des </w:t>
      </w:r>
      <w:bookmarkStart w:id="19" w:name="_Hlk152840799"/>
      <w:r w:rsidR="00AA4D29" w:rsidRPr="004E4BF4">
        <w:rPr>
          <w:rFonts w:ascii="Times New Roman" w:hAnsi="Times New Roman"/>
          <w:sz w:val="24"/>
          <w:szCs w:val="24"/>
        </w:rPr>
        <w:t xml:space="preserve">Services </w:t>
      </w:r>
      <w:r w:rsidR="00E93243" w:rsidRPr="004E4BF4">
        <w:rPr>
          <w:rFonts w:ascii="Times New Roman" w:hAnsi="Times New Roman"/>
          <w:sz w:val="24"/>
          <w:szCs w:val="24"/>
        </w:rPr>
        <w:t>R</w:t>
      </w:r>
      <w:r w:rsidR="00AA4D29" w:rsidRPr="004E4BF4">
        <w:rPr>
          <w:rFonts w:ascii="Times New Roman" w:hAnsi="Times New Roman"/>
          <w:sz w:val="24"/>
          <w:szCs w:val="24"/>
        </w:rPr>
        <w:t xml:space="preserve">equis et </w:t>
      </w:r>
      <w:r w:rsidR="00E93243" w:rsidRPr="004E4BF4">
        <w:rPr>
          <w:rFonts w:ascii="Times New Roman" w:hAnsi="Times New Roman"/>
          <w:sz w:val="24"/>
          <w:szCs w:val="24"/>
        </w:rPr>
        <w:t xml:space="preserve">Etendue </w:t>
      </w:r>
      <w:r w:rsidRPr="004E4BF4">
        <w:rPr>
          <w:rFonts w:ascii="Times New Roman" w:hAnsi="Times New Roman"/>
          <w:sz w:val="24"/>
          <w:szCs w:val="24"/>
        </w:rPr>
        <w:t>de la Prestatio</w:t>
      </w:r>
      <w:bookmarkEnd w:id="19"/>
      <w:r w:rsidR="00D51BA8">
        <w:rPr>
          <w:rFonts w:ascii="Times New Roman" w:hAnsi="Times New Roman"/>
          <w:sz w:val="24"/>
          <w:szCs w:val="24"/>
        </w:rPr>
        <w:t>n</w:t>
      </w:r>
      <w:r w:rsidR="00AA4D29" w:rsidRPr="004E4BF4">
        <w:rPr>
          <w:rFonts w:ascii="Times New Roman" w:hAnsi="Times New Roman"/>
          <w:sz w:val="24"/>
          <w:szCs w:val="24"/>
        </w:rPr>
        <w:t> </w:t>
      </w:r>
      <w:bookmarkEnd w:id="18"/>
      <w:r w:rsidR="00AA4D29" w:rsidRPr="004E4BF4">
        <w:rPr>
          <w:rFonts w:ascii="Times New Roman" w:hAnsi="Times New Roman"/>
          <w:sz w:val="24"/>
          <w:szCs w:val="24"/>
        </w:rPr>
        <w:t>;</w:t>
      </w:r>
    </w:p>
    <w:p w14:paraId="6ECB2F5A" w14:textId="7842B594" w:rsidR="000D2B18" w:rsidRPr="004E4BF4" w:rsidRDefault="000D2B18" w:rsidP="003E70D8">
      <w:pPr>
        <w:numPr>
          <w:ilvl w:val="0"/>
          <w:numId w:val="10"/>
        </w:numPr>
        <w:suppressAutoHyphens/>
        <w:spacing w:after="240" w:line="240" w:lineRule="auto"/>
        <w:ind w:right="-72"/>
        <w:jc w:val="both"/>
        <w:rPr>
          <w:rFonts w:ascii="Times New Roman" w:hAnsi="Times New Roman"/>
          <w:sz w:val="24"/>
          <w:szCs w:val="24"/>
        </w:rPr>
      </w:pPr>
      <w:r w:rsidRPr="004E4BF4">
        <w:rPr>
          <w:rFonts w:ascii="Times New Roman" w:hAnsi="Times New Roman"/>
          <w:sz w:val="24"/>
          <w:szCs w:val="24"/>
        </w:rPr>
        <w:t>Modèle d</w:t>
      </w:r>
      <w:r w:rsidR="00612650" w:rsidRPr="004E4BF4">
        <w:rPr>
          <w:rFonts w:ascii="Times New Roman" w:hAnsi="Times New Roman"/>
          <w:sz w:val="24"/>
          <w:szCs w:val="24"/>
        </w:rPr>
        <w:t xml:space="preserve">u </w:t>
      </w:r>
      <w:r w:rsidR="003854C4" w:rsidRPr="004E4BF4">
        <w:rPr>
          <w:rFonts w:ascii="Times New Roman" w:hAnsi="Times New Roman"/>
          <w:sz w:val="24"/>
          <w:szCs w:val="24"/>
        </w:rPr>
        <w:t>Bon de Co</w:t>
      </w:r>
      <w:r w:rsidR="00113820" w:rsidRPr="004E4BF4">
        <w:rPr>
          <w:rFonts w:ascii="Times New Roman" w:hAnsi="Times New Roman"/>
          <w:sz w:val="24"/>
          <w:szCs w:val="24"/>
        </w:rPr>
        <w:t>mmande</w:t>
      </w:r>
      <w:r w:rsidR="00DC263C" w:rsidRPr="004E4BF4">
        <w:rPr>
          <w:rFonts w:ascii="Times New Roman" w:hAnsi="Times New Roman"/>
          <w:sz w:val="24"/>
          <w:szCs w:val="24"/>
        </w:rPr>
        <w:t>.</w:t>
      </w:r>
    </w:p>
    <w:bookmarkEnd w:id="17"/>
    <w:p w14:paraId="778A504B" w14:textId="445F6F12" w:rsidR="008F4A7D" w:rsidRPr="004E4BF4" w:rsidRDefault="008F4A7D" w:rsidP="0086748A">
      <w:pPr>
        <w:suppressAutoHyphens/>
        <w:spacing w:after="240"/>
        <w:ind w:right="-72"/>
        <w:jc w:val="both"/>
        <w:rPr>
          <w:rFonts w:ascii="Times New Roman" w:hAnsi="Times New Roman"/>
          <w:sz w:val="24"/>
          <w:szCs w:val="24"/>
        </w:rPr>
      </w:pPr>
      <w:r w:rsidRPr="004E4BF4">
        <w:rPr>
          <w:rFonts w:ascii="Times New Roman" w:hAnsi="Times New Roman"/>
          <w:sz w:val="24"/>
          <w:szCs w:val="24"/>
        </w:rPr>
        <w:t xml:space="preserve">Le </w:t>
      </w:r>
      <w:r w:rsidR="008079F9" w:rsidRPr="004E4BF4">
        <w:rPr>
          <w:rFonts w:ascii="Times New Roman" w:hAnsi="Times New Roman"/>
          <w:sz w:val="24"/>
          <w:szCs w:val="24"/>
        </w:rPr>
        <w:t xml:space="preserve">Prestataire de </w:t>
      </w:r>
      <w:r w:rsidR="00385D0B" w:rsidRPr="004E4BF4">
        <w:rPr>
          <w:rFonts w:ascii="Times New Roman" w:hAnsi="Times New Roman"/>
          <w:sz w:val="24"/>
          <w:szCs w:val="24"/>
        </w:rPr>
        <w:t>S</w:t>
      </w:r>
      <w:r w:rsidR="008079F9" w:rsidRPr="004E4BF4">
        <w:rPr>
          <w:rFonts w:ascii="Times New Roman" w:hAnsi="Times New Roman"/>
          <w:sz w:val="24"/>
          <w:szCs w:val="24"/>
        </w:rPr>
        <w:t xml:space="preserve">ervice </w:t>
      </w:r>
      <w:r w:rsidRPr="004E4BF4">
        <w:rPr>
          <w:rFonts w:ascii="Times New Roman" w:hAnsi="Times New Roman"/>
          <w:sz w:val="24"/>
          <w:szCs w:val="24"/>
        </w:rPr>
        <w:t xml:space="preserve">devra examiner les instructions et </w:t>
      </w:r>
      <w:r w:rsidR="00F71202" w:rsidRPr="004E4BF4">
        <w:rPr>
          <w:rFonts w:ascii="Times New Roman" w:hAnsi="Times New Roman"/>
          <w:sz w:val="24"/>
          <w:szCs w:val="24"/>
        </w:rPr>
        <w:t>spécifications contenues</w:t>
      </w:r>
      <w:r w:rsidRPr="004E4BF4">
        <w:rPr>
          <w:rFonts w:ascii="Times New Roman" w:hAnsi="Times New Roman"/>
          <w:sz w:val="24"/>
          <w:szCs w:val="24"/>
        </w:rPr>
        <w:t xml:space="preserve"> dans le </w:t>
      </w:r>
      <w:r w:rsidR="00A92CC1" w:rsidRPr="004E4BF4">
        <w:rPr>
          <w:rFonts w:ascii="Times New Roman" w:hAnsi="Times New Roman"/>
          <w:sz w:val="24"/>
          <w:szCs w:val="24"/>
        </w:rPr>
        <w:t>Dossier</w:t>
      </w:r>
      <w:r w:rsidR="00A92CC1">
        <w:rPr>
          <w:rFonts w:ascii="Times New Roman" w:hAnsi="Times New Roman"/>
          <w:sz w:val="24"/>
          <w:szCs w:val="24"/>
        </w:rPr>
        <w:t xml:space="preserve"> Demande</w:t>
      </w:r>
      <w:r w:rsidR="008F4A56">
        <w:rPr>
          <w:rFonts w:ascii="Times New Roman" w:hAnsi="Times New Roman"/>
          <w:sz w:val="24"/>
          <w:szCs w:val="24"/>
        </w:rPr>
        <w:t xml:space="preserve"> de</w:t>
      </w:r>
      <w:r w:rsidRPr="004E4BF4">
        <w:rPr>
          <w:rFonts w:ascii="Times New Roman" w:hAnsi="Times New Roman"/>
          <w:sz w:val="24"/>
          <w:szCs w:val="24"/>
        </w:rPr>
        <w:t xml:space="preserve"> </w:t>
      </w:r>
      <w:r w:rsidR="00A432A5" w:rsidRPr="004E4BF4">
        <w:rPr>
          <w:rFonts w:ascii="Times New Roman" w:hAnsi="Times New Roman"/>
          <w:sz w:val="24"/>
          <w:szCs w:val="24"/>
        </w:rPr>
        <w:t>Cotation</w:t>
      </w:r>
      <w:r w:rsidR="00AD6E9C" w:rsidRPr="004E4BF4">
        <w:rPr>
          <w:rFonts w:ascii="Times New Roman" w:hAnsi="Times New Roman"/>
          <w:sz w:val="24"/>
          <w:szCs w:val="24"/>
        </w:rPr>
        <w:t>s</w:t>
      </w:r>
      <w:r w:rsidRPr="004E4BF4">
        <w:rPr>
          <w:rFonts w:ascii="Times New Roman" w:hAnsi="Times New Roman"/>
          <w:sz w:val="24"/>
          <w:szCs w:val="24"/>
        </w:rPr>
        <w:t>.</w:t>
      </w:r>
    </w:p>
    <w:p w14:paraId="1108B802" w14:textId="3B44C490" w:rsidR="009B6DFF" w:rsidRDefault="00275FE2" w:rsidP="001409B8">
      <w:pPr>
        <w:suppressAutoHyphens/>
        <w:spacing w:after="240"/>
        <w:ind w:right="-72"/>
        <w:jc w:val="both"/>
        <w:rPr>
          <w:rFonts w:ascii="Times New Roman" w:hAnsi="Times New Roman"/>
          <w:sz w:val="24"/>
          <w:szCs w:val="24"/>
        </w:rPr>
      </w:pPr>
      <w:r w:rsidRPr="004E4BF4">
        <w:rPr>
          <w:rFonts w:ascii="Times New Roman" w:hAnsi="Times New Roman"/>
          <w:sz w:val="24"/>
          <w:szCs w:val="24"/>
        </w:rPr>
        <w:t xml:space="preserve">La </w:t>
      </w:r>
      <w:r w:rsidR="00A432A5" w:rsidRPr="004E4BF4">
        <w:rPr>
          <w:rFonts w:ascii="Times New Roman" w:hAnsi="Times New Roman"/>
          <w:sz w:val="24"/>
          <w:szCs w:val="24"/>
        </w:rPr>
        <w:t>Cotation</w:t>
      </w:r>
      <w:r w:rsidRPr="004E4BF4">
        <w:rPr>
          <w:rFonts w:ascii="Times New Roman" w:hAnsi="Times New Roman"/>
          <w:sz w:val="24"/>
          <w:szCs w:val="24"/>
        </w:rPr>
        <w:t xml:space="preserve"> ainsi que toute</w:t>
      </w:r>
      <w:r w:rsidR="0004455C" w:rsidRPr="004E4BF4">
        <w:rPr>
          <w:rFonts w:ascii="Times New Roman" w:hAnsi="Times New Roman"/>
          <w:sz w:val="24"/>
          <w:szCs w:val="24"/>
        </w:rPr>
        <w:t>s</w:t>
      </w:r>
      <w:r w:rsidRPr="004E4BF4">
        <w:rPr>
          <w:rFonts w:ascii="Times New Roman" w:hAnsi="Times New Roman"/>
          <w:sz w:val="24"/>
          <w:szCs w:val="24"/>
        </w:rPr>
        <w:t xml:space="preserve"> l</w:t>
      </w:r>
      <w:r w:rsidR="00FB70B2" w:rsidRPr="004E4BF4">
        <w:rPr>
          <w:rFonts w:ascii="Times New Roman" w:hAnsi="Times New Roman"/>
          <w:sz w:val="24"/>
          <w:szCs w:val="24"/>
        </w:rPr>
        <w:t>es</w:t>
      </w:r>
      <w:r w:rsidRPr="004E4BF4">
        <w:rPr>
          <w:rFonts w:ascii="Times New Roman" w:hAnsi="Times New Roman"/>
          <w:sz w:val="24"/>
          <w:szCs w:val="24"/>
        </w:rPr>
        <w:t xml:space="preserve"> correspondance</w:t>
      </w:r>
      <w:r w:rsidR="00FB70B2" w:rsidRPr="004E4BF4">
        <w:rPr>
          <w:rFonts w:ascii="Times New Roman" w:hAnsi="Times New Roman"/>
          <w:sz w:val="24"/>
          <w:szCs w:val="24"/>
        </w:rPr>
        <w:t>s</w:t>
      </w:r>
      <w:r w:rsidR="00B51B42" w:rsidRPr="004E4BF4">
        <w:rPr>
          <w:rFonts w:ascii="Times New Roman" w:hAnsi="Times New Roman"/>
          <w:sz w:val="24"/>
          <w:szCs w:val="24"/>
        </w:rPr>
        <w:t xml:space="preserve"> y relatives</w:t>
      </w:r>
      <w:r w:rsidRPr="004E4BF4">
        <w:rPr>
          <w:rFonts w:ascii="Times New Roman" w:hAnsi="Times New Roman"/>
          <w:sz w:val="24"/>
          <w:szCs w:val="24"/>
        </w:rPr>
        <w:t xml:space="preserve">, seront rédigées en </w:t>
      </w:r>
      <w:r w:rsidR="00E93243" w:rsidRPr="004E4BF4">
        <w:rPr>
          <w:rFonts w:ascii="Times New Roman" w:hAnsi="Times New Roman"/>
          <w:sz w:val="24"/>
          <w:szCs w:val="24"/>
        </w:rPr>
        <w:t>F</w:t>
      </w:r>
      <w:r w:rsidRPr="004E4BF4">
        <w:rPr>
          <w:rFonts w:ascii="Times New Roman" w:hAnsi="Times New Roman"/>
          <w:sz w:val="24"/>
          <w:szCs w:val="24"/>
        </w:rPr>
        <w:t>rançais</w:t>
      </w:r>
      <w:r w:rsidR="007B68E0" w:rsidRPr="004E4BF4">
        <w:rPr>
          <w:rFonts w:ascii="Times New Roman" w:hAnsi="Times New Roman"/>
          <w:sz w:val="24"/>
          <w:szCs w:val="24"/>
        </w:rPr>
        <w:t>.</w:t>
      </w:r>
    </w:p>
    <w:p w14:paraId="4A30F8FE" w14:textId="5EF4EF65" w:rsidR="002D2F12" w:rsidRPr="004E4BF4" w:rsidRDefault="002D2F12" w:rsidP="006054A1">
      <w:pPr>
        <w:pStyle w:val="Heading1"/>
        <w:numPr>
          <w:ilvl w:val="0"/>
          <w:numId w:val="3"/>
        </w:numPr>
        <w:pBdr>
          <w:bottom w:val="single" w:sz="4" w:space="1" w:color="auto"/>
        </w:pBdr>
        <w:spacing w:line="276" w:lineRule="auto"/>
        <w:ind w:hanging="1080"/>
        <w:rPr>
          <w:sz w:val="24"/>
          <w:szCs w:val="24"/>
        </w:rPr>
      </w:pPr>
      <w:bookmarkStart w:id="20" w:name="_Toc153535942"/>
      <w:r w:rsidRPr="004E4BF4">
        <w:rPr>
          <w:sz w:val="24"/>
          <w:szCs w:val="24"/>
        </w:rPr>
        <w:t>CONTENU DU DOSSIER DE SOUMISSION</w:t>
      </w:r>
      <w:bookmarkEnd w:id="20"/>
    </w:p>
    <w:p w14:paraId="7237AE42" w14:textId="464E5A3D" w:rsidR="00CC312A" w:rsidRPr="004E4BF4" w:rsidRDefault="00CC312A" w:rsidP="004A0EA6">
      <w:pPr>
        <w:suppressAutoHyphens/>
        <w:spacing w:after="120"/>
        <w:ind w:right="-72"/>
        <w:jc w:val="both"/>
        <w:rPr>
          <w:rFonts w:ascii="Times New Roman" w:hAnsi="Times New Roman"/>
          <w:sz w:val="24"/>
          <w:szCs w:val="24"/>
        </w:rPr>
      </w:pPr>
      <w:r w:rsidRPr="004E4BF4">
        <w:rPr>
          <w:rFonts w:ascii="Times New Roman" w:hAnsi="Times New Roman"/>
          <w:sz w:val="24"/>
          <w:szCs w:val="24"/>
        </w:rPr>
        <w:t>L</w:t>
      </w:r>
      <w:r w:rsidR="00FB70B2" w:rsidRPr="004E4BF4">
        <w:rPr>
          <w:rFonts w:ascii="Times New Roman" w:hAnsi="Times New Roman"/>
          <w:sz w:val="24"/>
          <w:szCs w:val="24"/>
        </w:rPr>
        <w:t xml:space="preserve">a </w:t>
      </w:r>
      <w:r w:rsidR="00A432A5" w:rsidRPr="004E4BF4">
        <w:rPr>
          <w:rFonts w:ascii="Times New Roman" w:hAnsi="Times New Roman"/>
          <w:sz w:val="24"/>
          <w:szCs w:val="24"/>
        </w:rPr>
        <w:t>Cotation</w:t>
      </w:r>
      <w:r w:rsidR="00FB70B2" w:rsidRPr="004E4BF4">
        <w:rPr>
          <w:rFonts w:ascii="Times New Roman" w:hAnsi="Times New Roman"/>
          <w:sz w:val="24"/>
          <w:szCs w:val="24"/>
        </w:rPr>
        <w:t xml:space="preserve"> du </w:t>
      </w:r>
      <w:r w:rsidR="00E93243" w:rsidRPr="004E4BF4">
        <w:rPr>
          <w:rFonts w:ascii="Times New Roman" w:hAnsi="Times New Roman"/>
          <w:sz w:val="24"/>
          <w:szCs w:val="24"/>
        </w:rPr>
        <w:t>S</w:t>
      </w:r>
      <w:r w:rsidR="00FB70B2" w:rsidRPr="004E4BF4">
        <w:rPr>
          <w:rFonts w:ascii="Times New Roman" w:hAnsi="Times New Roman"/>
          <w:sz w:val="24"/>
          <w:szCs w:val="24"/>
        </w:rPr>
        <w:t>oumissionnaire</w:t>
      </w:r>
      <w:r w:rsidRPr="004E4BF4">
        <w:rPr>
          <w:rFonts w:ascii="Times New Roman" w:hAnsi="Times New Roman"/>
          <w:sz w:val="24"/>
          <w:szCs w:val="24"/>
        </w:rPr>
        <w:t xml:space="preserve"> </w:t>
      </w:r>
      <w:r w:rsidR="00002B47" w:rsidRPr="004E4BF4">
        <w:rPr>
          <w:rFonts w:ascii="Times New Roman" w:hAnsi="Times New Roman"/>
          <w:sz w:val="24"/>
          <w:szCs w:val="24"/>
        </w:rPr>
        <w:t xml:space="preserve">doit </w:t>
      </w:r>
      <w:r w:rsidRPr="004E4BF4">
        <w:rPr>
          <w:rFonts w:ascii="Times New Roman" w:hAnsi="Times New Roman"/>
          <w:sz w:val="24"/>
          <w:szCs w:val="24"/>
        </w:rPr>
        <w:t>comprend</w:t>
      </w:r>
      <w:r w:rsidR="00456FB6" w:rsidRPr="004E4BF4">
        <w:rPr>
          <w:rFonts w:ascii="Times New Roman" w:hAnsi="Times New Roman"/>
          <w:sz w:val="24"/>
          <w:szCs w:val="24"/>
        </w:rPr>
        <w:t>r</w:t>
      </w:r>
      <w:r w:rsidR="00002B47" w:rsidRPr="004E4BF4">
        <w:rPr>
          <w:rFonts w:ascii="Times New Roman" w:hAnsi="Times New Roman"/>
          <w:sz w:val="24"/>
          <w:szCs w:val="24"/>
        </w:rPr>
        <w:t>e</w:t>
      </w:r>
      <w:r w:rsidR="00C91D78" w:rsidRPr="004E4BF4">
        <w:rPr>
          <w:rFonts w:ascii="Times New Roman" w:hAnsi="Times New Roman"/>
          <w:sz w:val="24"/>
          <w:szCs w:val="24"/>
        </w:rPr>
        <w:t xml:space="preserve"> </w:t>
      </w:r>
      <w:r w:rsidRPr="004E4BF4">
        <w:rPr>
          <w:rFonts w:ascii="Times New Roman" w:hAnsi="Times New Roman"/>
          <w:sz w:val="24"/>
          <w:szCs w:val="24"/>
        </w:rPr>
        <w:t>:</w:t>
      </w:r>
    </w:p>
    <w:p w14:paraId="5E8DCB2D" w14:textId="77777777" w:rsidR="00294F28" w:rsidRPr="004E4BF4" w:rsidRDefault="00294F28" w:rsidP="00294F28">
      <w:pPr>
        <w:numPr>
          <w:ilvl w:val="0"/>
          <w:numId w:val="5"/>
        </w:numPr>
        <w:spacing w:after="120"/>
        <w:jc w:val="both"/>
        <w:rPr>
          <w:rFonts w:ascii="Times New Roman" w:hAnsi="Times New Roman"/>
          <w:sz w:val="24"/>
          <w:szCs w:val="24"/>
        </w:rPr>
      </w:pPr>
      <w:bookmarkStart w:id="21" w:name="_Hlk96348486"/>
      <w:r w:rsidRPr="004E4BF4">
        <w:rPr>
          <w:rFonts w:ascii="Times New Roman" w:hAnsi="Times New Roman"/>
          <w:sz w:val="24"/>
          <w:szCs w:val="24"/>
        </w:rPr>
        <w:t xml:space="preserve">Une Lettre de </w:t>
      </w:r>
      <w:bookmarkStart w:id="22" w:name="_Hlk84847723"/>
      <w:r w:rsidRPr="004E4BF4">
        <w:rPr>
          <w:rFonts w:ascii="Times New Roman" w:hAnsi="Times New Roman"/>
          <w:sz w:val="24"/>
          <w:szCs w:val="24"/>
        </w:rPr>
        <w:t>Soumission</w:t>
      </w:r>
      <w:bookmarkEnd w:id="22"/>
      <w:r w:rsidRPr="004E4BF4">
        <w:rPr>
          <w:rFonts w:ascii="Times New Roman" w:hAnsi="Times New Roman"/>
          <w:sz w:val="24"/>
          <w:szCs w:val="24"/>
        </w:rPr>
        <w:t xml:space="preserve"> datée et signée </w:t>
      </w:r>
      <w:r w:rsidRPr="004E4BF4">
        <w:rPr>
          <w:rFonts w:ascii="Times New Roman" w:hAnsi="Times New Roman"/>
          <w:spacing w:val="-2"/>
          <w:sz w:val="24"/>
          <w:szCs w:val="24"/>
        </w:rPr>
        <w:t>conformément au formulaire joint</w:t>
      </w:r>
      <w:r w:rsidRPr="004E4BF4">
        <w:rPr>
          <w:rFonts w:ascii="Times New Roman" w:hAnsi="Times New Roman"/>
          <w:sz w:val="24"/>
          <w:szCs w:val="24"/>
        </w:rPr>
        <w:t xml:space="preserve"> (en Annexe A) </w:t>
      </w:r>
      <w:r w:rsidRPr="004E4BF4">
        <w:rPr>
          <w:rFonts w:ascii="Times New Roman" w:hAnsi="Times New Roman"/>
          <w:b/>
          <w:sz w:val="24"/>
          <w:szCs w:val="24"/>
        </w:rPr>
        <w:t>de prix hors taxes, hors droit de douane</w:t>
      </w:r>
      <w:r w:rsidRPr="004E4BF4">
        <w:rPr>
          <w:rFonts w:ascii="Times New Roman" w:hAnsi="Times New Roman"/>
          <w:sz w:val="24"/>
          <w:szCs w:val="24"/>
        </w:rPr>
        <w:t xml:space="preserve"> et libellée en </w:t>
      </w:r>
      <w:r w:rsidRPr="004E4BF4">
        <w:rPr>
          <w:rFonts w:ascii="Times New Roman" w:hAnsi="Times New Roman"/>
          <w:b/>
          <w:bCs/>
          <w:sz w:val="24"/>
          <w:szCs w:val="24"/>
        </w:rPr>
        <w:t xml:space="preserve">francs CFA </w:t>
      </w:r>
      <w:r w:rsidRPr="004E4BF4">
        <w:rPr>
          <w:rFonts w:ascii="Times New Roman" w:hAnsi="Times New Roman"/>
          <w:sz w:val="24"/>
          <w:szCs w:val="24"/>
        </w:rPr>
        <w:t>conformément à</w:t>
      </w:r>
      <w:r w:rsidRPr="004E4BF4">
        <w:rPr>
          <w:rFonts w:ascii="Times New Roman" w:hAnsi="Times New Roman"/>
          <w:b/>
          <w:bCs/>
          <w:sz w:val="24"/>
          <w:szCs w:val="24"/>
        </w:rPr>
        <w:t xml:space="preserve"> l’Annexe 1.</w:t>
      </w:r>
      <w:r w:rsidRPr="004E4BF4">
        <w:rPr>
          <w:rFonts w:ascii="Times New Roman" w:hAnsi="Times New Roman"/>
          <w:sz w:val="24"/>
          <w:szCs w:val="24"/>
        </w:rPr>
        <w:t xml:space="preserve"> Toute Offre non accompagnée de la Lettre de soumission signée par le représentant ou la personne autorisée par la société </w:t>
      </w:r>
      <w:r w:rsidRPr="004E4BF4">
        <w:rPr>
          <w:rFonts w:ascii="Times New Roman" w:hAnsi="Times New Roman"/>
          <w:b/>
          <w:bCs/>
          <w:sz w:val="24"/>
          <w:szCs w:val="24"/>
        </w:rPr>
        <w:t>sera déclarée non conforme et rejetée </w:t>
      </w:r>
      <w:r w:rsidRPr="004E4BF4">
        <w:rPr>
          <w:rFonts w:ascii="Times New Roman" w:hAnsi="Times New Roman"/>
          <w:sz w:val="24"/>
          <w:szCs w:val="24"/>
        </w:rPr>
        <w:t>;</w:t>
      </w:r>
    </w:p>
    <w:p w14:paraId="00B86A13" w14:textId="77777777" w:rsidR="00294F28" w:rsidRPr="004E4BF4" w:rsidRDefault="00294F28" w:rsidP="00294F28">
      <w:pPr>
        <w:pStyle w:val="ListParagraph"/>
        <w:numPr>
          <w:ilvl w:val="0"/>
          <w:numId w:val="5"/>
        </w:numPr>
        <w:spacing w:after="120"/>
        <w:contextualSpacing w:val="0"/>
        <w:jc w:val="both"/>
        <w:rPr>
          <w:rFonts w:ascii="Times New Roman" w:hAnsi="Times New Roman"/>
          <w:sz w:val="24"/>
          <w:szCs w:val="24"/>
        </w:rPr>
      </w:pPr>
      <w:r w:rsidRPr="004E4BF4">
        <w:rPr>
          <w:rFonts w:ascii="Times New Roman" w:hAnsi="Times New Roman"/>
          <w:sz w:val="24"/>
          <w:szCs w:val="24"/>
        </w:rPr>
        <w:t xml:space="preserve">Un Bordereau des Prix des services daté et signé conformément à </w:t>
      </w:r>
      <w:r w:rsidRPr="004E4BF4">
        <w:rPr>
          <w:rFonts w:ascii="Times New Roman" w:hAnsi="Times New Roman"/>
          <w:b/>
          <w:bCs/>
          <w:sz w:val="24"/>
          <w:szCs w:val="24"/>
        </w:rPr>
        <w:t xml:space="preserve">l’Annexe 2 </w:t>
      </w:r>
      <w:r w:rsidRPr="004E4BF4">
        <w:rPr>
          <w:rFonts w:ascii="Times New Roman" w:hAnsi="Times New Roman"/>
          <w:sz w:val="24"/>
          <w:szCs w:val="24"/>
        </w:rPr>
        <w:t xml:space="preserve">; </w:t>
      </w:r>
      <w:bookmarkStart w:id="23" w:name="_Hlk107387735"/>
      <w:r w:rsidRPr="004E4BF4">
        <w:rPr>
          <w:rFonts w:ascii="Times New Roman" w:hAnsi="Times New Roman"/>
          <w:sz w:val="24"/>
          <w:szCs w:val="24"/>
        </w:rPr>
        <w:t xml:space="preserve">Toute Offre non accompagnée du bordereau des prix, signé par le représentant ou la personne autorisée par la société </w:t>
      </w:r>
      <w:r w:rsidRPr="004E4BF4">
        <w:rPr>
          <w:rFonts w:ascii="Times New Roman" w:hAnsi="Times New Roman"/>
          <w:b/>
          <w:bCs/>
          <w:sz w:val="24"/>
          <w:szCs w:val="24"/>
        </w:rPr>
        <w:t>sera déclarée non conforme et rejetée </w:t>
      </w:r>
      <w:bookmarkEnd w:id="23"/>
      <w:r w:rsidRPr="004E4BF4">
        <w:rPr>
          <w:rFonts w:ascii="Times New Roman" w:hAnsi="Times New Roman"/>
          <w:sz w:val="24"/>
          <w:szCs w:val="24"/>
        </w:rPr>
        <w:t>;</w:t>
      </w:r>
    </w:p>
    <w:p w14:paraId="3DC9FD85" w14:textId="77777777" w:rsidR="00294F28" w:rsidRPr="004E4BF4" w:rsidRDefault="00294F28" w:rsidP="00294F28">
      <w:pPr>
        <w:pStyle w:val="ListParagraph"/>
        <w:numPr>
          <w:ilvl w:val="0"/>
          <w:numId w:val="5"/>
        </w:numPr>
        <w:spacing w:after="120"/>
        <w:contextualSpacing w:val="0"/>
        <w:jc w:val="both"/>
        <w:rPr>
          <w:rFonts w:ascii="Times New Roman" w:hAnsi="Times New Roman"/>
          <w:sz w:val="24"/>
          <w:szCs w:val="24"/>
        </w:rPr>
      </w:pPr>
      <w:r w:rsidRPr="004E4BF4">
        <w:rPr>
          <w:rFonts w:ascii="Times New Roman" w:hAnsi="Times New Roman"/>
          <w:sz w:val="24"/>
          <w:szCs w:val="24"/>
        </w:rPr>
        <w:lastRenderedPageBreak/>
        <w:t xml:space="preserve">Le calendrier de prestation des services daté et signé conformément à </w:t>
      </w:r>
      <w:r w:rsidRPr="004E4BF4">
        <w:rPr>
          <w:rFonts w:ascii="Times New Roman" w:hAnsi="Times New Roman"/>
          <w:b/>
          <w:bCs/>
          <w:sz w:val="24"/>
          <w:szCs w:val="24"/>
        </w:rPr>
        <w:t>l’Annexe 3 </w:t>
      </w:r>
      <w:r w:rsidRPr="004E4BF4">
        <w:rPr>
          <w:rFonts w:ascii="Times New Roman" w:hAnsi="Times New Roman"/>
          <w:sz w:val="24"/>
          <w:szCs w:val="24"/>
        </w:rPr>
        <w:t>;</w:t>
      </w:r>
    </w:p>
    <w:p w14:paraId="090FAE03" w14:textId="77777777" w:rsidR="00294F28" w:rsidRPr="00626426" w:rsidRDefault="00294F28" w:rsidP="00294F28">
      <w:pPr>
        <w:pStyle w:val="ListParagraph"/>
        <w:numPr>
          <w:ilvl w:val="0"/>
          <w:numId w:val="5"/>
        </w:numPr>
        <w:spacing w:after="120"/>
        <w:contextualSpacing w:val="0"/>
        <w:jc w:val="both"/>
        <w:rPr>
          <w:rFonts w:ascii="Times New Roman" w:hAnsi="Times New Roman"/>
          <w:sz w:val="24"/>
          <w:szCs w:val="24"/>
        </w:rPr>
      </w:pPr>
      <w:r w:rsidRPr="004E4BF4">
        <w:rPr>
          <w:rFonts w:ascii="Times New Roman" w:hAnsi="Times New Roman"/>
          <w:sz w:val="24"/>
          <w:szCs w:val="24"/>
        </w:rPr>
        <w:t xml:space="preserve"> </w:t>
      </w:r>
      <w:bookmarkStart w:id="24" w:name="_Hlk107387765"/>
      <w:r w:rsidRPr="004E4BF4">
        <w:rPr>
          <w:rFonts w:ascii="Times New Roman" w:hAnsi="Times New Roman"/>
          <w:sz w:val="24"/>
          <w:szCs w:val="24"/>
        </w:rPr>
        <w:t>La Description des Services requis et étendue de la prestation</w:t>
      </w:r>
      <w:bookmarkEnd w:id="24"/>
      <w:r w:rsidRPr="004E4BF4">
        <w:rPr>
          <w:rFonts w:ascii="Times New Roman" w:hAnsi="Times New Roman"/>
          <w:sz w:val="24"/>
          <w:szCs w:val="24"/>
        </w:rPr>
        <w:t xml:space="preserve"> datée et signée conformément à l’</w:t>
      </w:r>
      <w:r w:rsidRPr="00BF5D0B">
        <w:rPr>
          <w:rFonts w:ascii="Times New Roman" w:hAnsi="Times New Roman"/>
          <w:b/>
          <w:bCs/>
          <w:sz w:val="24"/>
          <w:szCs w:val="24"/>
        </w:rPr>
        <w:t>Annexe 4</w:t>
      </w:r>
      <w:r w:rsidRPr="004E4BF4">
        <w:rPr>
          <w:rFonts w:ascii="Times New Roman" w:hAnsi="Times New Roman"/>
          <w:sz w:val="24"/>
          <w:szCs w:val="24"/>
        </w:rPr>
        <w:t xml:space="preserve">. Toute Offre non accompagnée de la Description des Services requis et étendue de la prestation </w:t>
      </w:r>
      <w:r w:rsidRPr="004E4BF4">
        <w:rPr>
          <w:rFonts w:ascii="Times New Roman" w:hAnsi="Times New Roman"/>
          <w:b/>
          <w:bCs/>
          <w:sz w:val="24"/>
          <w:szCs w:val="24"/>
        </w:rPr>
        <w:t>signée, avec mention « </w:t>
      </w:r>
      <w:r w:rsidRPr="004E4BF4">
        <w:rPr>
          <w:rFonts w:ascii="Times New Roman" w:hAnsi="Times New Roman"/>
          <w:b/>
          <w:bCs/>
          <w:i/>
          <w:iCs/>
          <w:sz w:val="24"/>
          <w:szCs w:val="24"/>
        </w:rPr>
        <w:t>Lu et Accepté</w:t>
      </w:r>
      <w:r w:rsidRPr="004E4BF4">
        <w:rPr>
          <w:rFonts w:ascii="Times New Roman" w:hAnsi="Times New Roman"/>
          <w:b/>
          <w:bCs/>
          <w:sz w:val="24"/>
          <w:szCs w:val="24"/>
        </w:rPr>
        <w:t> », par le représentant ou la personne autorisée par la société</w:t>
      </w:r>
      <w:r w:rsidRPr="004E4BF4">
        <w:rPr>
          <w:rFonts w:ascii="Times New Roman" w:hAnsi="Times New Roman"/>
          <w:sz w:val="24"/>
          <w:szCs w:val="24"/>
        </w:rPr>
        <w:t xml:space="preserve"> </w:t>
      </w:r>
      <w:r w:rsidRPr="004E4BF4">
        <w:rPr>
          <w:rFonts w:ascii="Times New Roman" w:hAnsi="Times New Roman"/>
          <w:b/>
          <w:bCs/>
          <w:sz w:val="24"/>
          <w:szCs w:val="24"/>
        </w:rPr>
        <w:t>sera déclarée non conforme et rejetée</w:t>
      </w:r>
      <w:r>
        <w:rPr>
          <w:rFonts w:ascii="Times New Roman" w:hAnsi="Times New Roman"/>
          <w:b/>
          <w:bCs/>
          <w:sz w:val="24"/>
          <w:szCs w:val="24"/>
        </w:rPr>
        <w:t> ;</w:t>
      </w:r>
    </w:p>
    <w:p w14:paraId="67F39A15" w14:textId="6983E24E" w:rsidR="00294F28" w:rsidRPr="002513AA" w:rsidRDefault="00294F28" w:rsidP="00294F28">
      <w:pPr>
        <w:pStyle w:val="ListParagraph"/>
        <w:numPr>
          <w:ilvl w:val="0"/>
          <w:numId w:val="5"/>
        </w:numPr>
        <w:spacing w:after="120"/>
        <w:contextualSpacing w:val="0"/>
        <w:jc w:val="both"/>
        <w:rPr>
          <w:rFonts w:ascii="Times New Roman" w:hAnsi="Times New Roman"/>
          <w:sz w:val="24"/>
          <w:szCs w:val="24"/>
        </w:rPr>
      </w:pPr>
      <w:r w:rsidRPr="002513AA">
        <w:rPr>
          <w:rFonts w:ascii="Times New Roman" w:hAnsi="Times New Roman"/>
          <w:bCs/>
          <w:iCs/>
          <w:sz w:val="24"/>
          <w:szCs w:val="24"/>
        </w:rPr>
        <w:t xml:space="preserve">La copie du Registre de Commerce et du Crédit Mobilier (RCCM) ou </w:t>
      </w:r>
      <w:bookmarkStart w:id="25" w:name="_Hlk33716651"/>
      <w:r w:rsidRPr="002513AA">
        <w:rPr>
          <w:rFonts w:ascii="Times New Roman" w:hAnsi="Times New Roman"/>
          <w:b/>
          <w:i/>
          <w:sz w:val="24"/>
          <w:szCs w:val="24"/>
        </w:rPr>
        <w:t>équivalent selon le Pays</w:t>
      </w:r>
      <w:bookmarkEnd w:id="25"/>
      <w:r w:rsidRPr="002513AA">
        <w:rPr>
          <w:rFonts w:ascii="Times New Roman" w:hAnsi="Times New Roman"/>
          <w:bCs/>
          <w:iCs/>
          <w:sz w:val="24"/>
          <w:szCs w:val="24"/>
        </w:rPr>
        <w:t xml:space="preserve">, du Numéro d’Identification Fiscal (NIF) ou </w:t>
      </w:r>
      <w:r w:rsidRPr="002513AA">
        <w:rPr>
          <w:rFonts w:ascii="Times New Roman" w:hAnsi="Times New Roman"/>
          <w:b/>
          <w:i/>
          <w:sz w:val="24"/>
          <w:szCs w:val="24"/>
        </w:rPr>
        <w:t>équivalent selon le pays</w:t>
      </w:r>
      <w:r w:rsidRPr="002513AA">
        <w:rPr>
          <w:rFonts w:ascii="Times New Roman" w:hAnsi="Times New Roman"/>
          <w:bCs/>
          <w:iCs/>
          <w:sz w:val="24"/>
          <w:szCs w:val="24"/>
        </w:rPr>
        <w:t xml:space="preserve"> ; Quant à l’</w:t>
      </w:r>
      <w:bookmarkStart w:id="26" w:name="_Hlk46432068"/>
      <w:r w:rsidRPr="002513AA">
        <w:rPr>
          <w:rFonts w:ascii="Times New Roman" w:hAnsi="Times New Roman"/>
          <w:bCs/>
          <w:iCs/>
          <w:sz w:val="24"/>
          <w:szCs w:val="24"/>
        </w:rPr>
        <w:t>Attestation de Régularité Fiscale</w:t>
      </w:r>
      <w:bookmarkEnd w:id="26"/>
      <w:r w:rsidRPr="002513AA">
        <w:rPr>
          <w:rFonts w:ascii="Times New Roman" w:hAnsi="Times New Roman"/>
          <w:bCs/>
          <w:iCs/>
          <w:sz w:val="24"/>
          <w:szCs w:val="24"/>
        </w:rPr>
        <w:t xml:space="preserve"> (ARF) qui concerne seulement le soumissionnaire local, elle </w:t>
      </w:r>
      <w:r w:rsidRPr="002513AA">
        <w:rPr>
          <w:rFonts w:ascii="Times New Roman" w:hAnsi="Times New Roman"/>
          <w:b/>
          <w:iCs/>
          <w:sz w:val="24"/>
          <w:szCs w:val="24"/>
        </w:rPr>
        <w:t>sera demandée au soumissionnaire finalement retenu, avant la signature du</w:t>
      </w:r>
      <w:r w:rsidR="00175F1A">
        <w:rPr>
          <w:rFonts w:ascii="Times New Roman" w:hAnsi="Times New Roman"/>
          <w:b/>
          <w:iCs/>
          <w:sz w:val="24"/>
          <w:szCs w:val="24"/>
        </w:rPr>
        <w:t xml:space="preserve"> Contrat</w:t>
      </w:r>
      <w:r w:rsidRPr="002513AA">
        <w:rPr>
          <w:rFonts w:ascii="Times New Roman" w:hAnsi="Times New Roman"/>
          <w:bCs/>
          <w:iCs/>
          <w:sz w:val="24"/>
          <w:szCs w:val="24"/>
        </w:rPr>
        <w:t> ;</w:t>
      </w:r>
    </w:p>
    <w:p w14:paraId="076B1224" w14:textId="77777777" w:rsidR="00294F28" w:rsidRPr="004E4BF4" w:rsidRDefault="00294F28" w:rsidP="00294F28">
      <w:pPr>
        <w:numPr>
          <w:ilvl w:val="0"/>
          <w:numId w:val="5"/>
        </w:numPr>
        <w:spacing w:after="120"/>
        <w:contextualSpacing/>
        <w:jc w:val="both"/>
        <w:rPr>
          <w:rFonts w:ascii="Times New Roman" w:hAnsi="Times New Roman"/>
          <w:sz w:val="24"/>
          <w:szCs w:val="24"/>
        </w:rPr>
      </w:pPr>
      <w:r w:rsidRPr="004E4BF4">
        <w:rPr>
          <w:rFonts w:ascii="Times New Roman" w:hAnsi="Times New Roman"/>
          <w:sz w:val="24"/>
          <w:szCs w:val="24"/>
        </w:rPr>
        <w:t>Le pouvoir habilitant le signataire de l’Offre à engager le soumissionnaire (procuration ou autre forme d’autorisation) s’il est différent des représentants légaux du soumissionnaire inscrit sur le RCCM ou dans les statuts de l’entreprise ;</w:t>
      </w:r>
    </w:p>
    <w:p w14:paraId="31A3A1E1" w14:textId="77777777" w:rsidR="00294F28" w:rsidRPr="004E4BF4" w:rsidRDefault="00294F28" w:rsidP="00294F28">
      <w:pPr>
        <w:spacing w:after="120"/>
        <w:ind w:left="720"/>
        <w:contextualSpacing/>
        <w:jc w:val="both"/>
        <w:rPr>
          <w:rFonts w:ascii="Times New Roman" w:hAnsi="Times New Roman"/>
          <w:sz w:val="12"/>
          <w:szCs w:val="12"/>
        </w:rPr>
      </w:pPr>
    </w:p>
    <w:p w14:paraId="6D86146B" w14:textId="70E7B968" w:rsidR="00294F28" w:rsidRPr="006C6E0D" w:rsidRDefault="00294F28" w:rsidP="00F17D23">
      <w:pPr>
        <w:numPr>
          <w:ilvl w:val="0"/>
          <w:numId w:val="5"/>
        </w:numPr>
        <w:spacing w:after="120"/>
        <w:contextualSpacing/>
        <w:jc w:val="both"/>
        <w:rPr>
          <w:szCs w:val="24"/>
        </w:rPr>
      </w:pPr>
      <w:r w:rsidRPr="00424FEB">
        <w:rPr>
          <w:rFonts w:ascii="Times New Roman" w:hAnsi="Times New Roman"/>
          <w:sz w:val="24"/>
          <w:szCs w:val="24"/>
        </w:rPr>
        <w:t xml:space="preserve">Au moins </w:t>
      </w:r>
      <w:r>
        <w:rPr>
          <w:rFonts w:ascii="Times New Roman" w:hAnsi="Times New Roman"/>
          <w:sz w:val="24"/>
          <w:szCs w:val="24"/>
        </w:rPr>
        <w:t>deux</w:t>
      </w:r>
      <w:r w:rsidRPr="000425EA">
        <w:rPr>
          <w:rFonts w:ascii="Times New Roman" w:hAnsi="Times New Roman"/>
          <w:sz w:val="24"/>
          <w:szCs w:val="24"/>
        </w:rPr>
        <w:t xml:space="preserve"> (</w:t>
      </w:r>
      <w:r>
        <w:rPr>
          <w:rFonts w:ascii="Times New Roman" w:hAnsi="Times New Roman"/>
          <w:sz w:val="24"/>
          <w:szCs w:val="24"/>
        </w:rPr>
        <w:t>2</w:t>
      </w:r>
      <w:r w:rsidRPr="000425EA">
        <w:rPr>
          <w:rFonts w:ascii="Times New Roman" w:hAnsi="Times New Roman"/>
          <w:sz w:val="24"/>
          <w:szCs w:val="24"/>
        </w:rPr>
        <w:t xml:space="preserve">) références </w:t>
      </w:r>
      <w:r w:rsidR="00B71DB5">
        <w:rPr>
          <w:rFonts w:ascii="Times New Roman" w:hAnsi="Times New Roman"/>
          <w:sz w:val="24"/>
          <w:szCs w:val="24"/>
        </w:rPr>
        <w:t>ou</w:t>
      </w:r>
      <w:r w:rsidRPr="000425EA">
        <w:rPr>
          <w:rFonts w:ascii="Times New Roman" w:hAnsi="Times New Roman"/>
          <w:sz w:val="24"/>
          <w:szCs w:val="24"/>
        </w:rPr>
        <w:t xml:space="preserve"> marchés similaires</w:t>
      </w:r>
      <w:r w:rsidRPr="00424FEB">
        <w:rPr>
          <w:rFonts w:ascii="Times New Roman" w:hAnsi="Times New Roman"/>
          <w:sz w:val="24"/>
          <w:szCs w:val="24"/>
        </w:rPr>
        <w:t xml:space="preserve"> à justifier par des Bons de Commande (Contrats) accompagnés par des attestations de bonne exécution</w:t>
      </w:r>
      <w:r w:rsidR="009C68D2">
        <w:rPr>
          <w:rFonts w:ascii="Times New Roman" w:hAnsi="Times New Roman"/>
          <w:sz w:val="24"/>
          <w:szCs w:val="24"/>
        </w:rPr>
        <w:t>.</w:t>
      </w:r>
      <w:r w:rsidRPr="00424FEB">
        <w:rPr>
          <w:rFonts w:ascii="Times New Roman" w:hAnsi="Times New Roman"/>
          <w:sz w:val="24"/>
          <w:szCs w:val="24"/>
        </w:rPr>
        <w:t xml:space="preserve"> </w:t>
      </w:r>
      <w:r w:rsidRPr="00D10640">
        <w:rPr>
          <w:rFonts w:ascii="Times New Roman" w:hAnsi="Times New Roman"/>
          <w:b/>
          <w:bCs/>
          <w:sz w:val="24"/>
          <w:szCs w:val="24"/>
        </w:rPr>
        <w:t>Le MCA-Niger se réserve de vérifier les références fournies par le soumissionnaire.</w:t>
      </w:r>
    </w:p>
    <w:p w14:paraId="4BCA4B5A" w14:textId="77777777" w:rsidR="00294F28" w:rsidRPr="004E4BF4" w:rsidRDefault="00294F28" w:rsidP="00294F28">
      <w:pPr>
        <w:pStyle w:val="ListParagraph"/>
        <w:widowControl w:val="0"/>
        <w:autoSpaceDE w:val="0"/>
        <w:autoSpaceDN w:val="0"/>
        <w:adjustRightInd w:val="0"/>
        <w:spacing w:after="0" w:line="240" w:lineRule="auto"/>
        <w:jc w:val="center"/>
        <w:rPr>
          <w:rFonts w:asciiTheme="majorBidi" w:hAnsiTheme="majorBidi" w:cstheme="majorBidi"/>
          <w:sz w:val="24"/>
          <w:szCs w:val="24"/>
        </w:rPr>
      </w:pPr>
      <w:r w:rsidRPr="004E4BF4">
        <w:rPr>
          <w:rFonts w:asciiTheme="majorBidi" w:hAnsiTheme="majorBidi" w:cstheme="majorBidi"/>
          <w:b/>
          <w:bCs/>
          <w:i/>
          <w:iCs/>
          <w:sz w:val="24"/>
          <w:szCs w:val="24"/>
        </w:rPr>
        <w:t>A l’exception des éléments décrits au niveau des points 1, 2</w:t>
      </w:r>
      <w:r>
        <w:rPr>
          <w:rFonts w:asciiTheme="majorBidi" w:hAnsiTheme="majorBidi" w:cstheme="majorBidi"/>
          <w:b/>
          <w:bCs/>
          <w:i/>
          <w:iCs/>
          <w:sz w:val="24"/>
          <w:szCs w:val="24"/>
        </w:rPr>
        <w:t>,</w:t>
      </w:r>
      <w:r w:rsidRPr="004E4BF4">
        <w:rPr>
          <w:rFonts w:asciiTheme="majorBidi" w:hAnsiTheme="majorBidi" w:cstheme="majorBidi"/>
          <w:b/>
          <w:bCs/>
          <w:i/>
          <w:iCs/>
          <w:sz w:val="24"/>
          <w:szCs w:val="24"/>
        </w:rPr>
        <w:t xml:space="preserve"> </w:t>
      </w:r>
      <w:r>
        <w:rPr>
          <w:rFonts w:asciiTheme="majorBidi" w:hAnsiTheme="majorBidi" w:cstheme="majorBidi"/>
          <w:b/>
          <w:bCs/>
          <w:i/>
          <w:iCs/>
          <w:sz w:val="24"/>
          <w:szCs w:val="24"/>
        </w:rPr>
        <w:t xml:space="preserve">3, </w:t>
      </w:r>
      <w:r w:rsidRPr="004E4BF4">
        <w:rPr>
          <w:rFonts w:asciiTheme="majorBidi" w:hAnsiTheme="majorBidi" w:cstheme="majorBidi"/>
          <w:b/>
          <w:bCs/>
          <w:i/>
          <w:iCs/>
          <w:sz w:val="24"/>
          <w:szCs w:val="24"/>
        </w:rPr>
        <w:t xml:space="preserve">4, </w:t>
      </w:r>
      <w:r>
        <w:rPr>
          <w:rFonts w:asciiTheme="majorBidi" w:hAnsiTheme="majorBidi" w:cstheme="majorBidi"/>
          <w:b/>
          <w:bCs/>
          <w:i/>
          <w:iCs/>
          <w:sz w:val="24"/>
          <w:szCs w:val="24"/>
        </w:rPr>
        <w:t xml:space="preserve">et 5 </w:t>
      </w:r>
      <w:r w:rsidRPr="004E4BF4">
        <w:rPr>
          <w:rFonts w:asciiTheme="majorBidi" w:hAnsiTheme="majorBidi" w:cstheme="majorBidi"/>
          <w:b/>
          <w:bCs/>
          <w:i/>
          <w:iCs/>
          <w:sz w:val="24"/>
          <w:szCs w:val="24"/>
        </w:rPr>
        <w:t>les demandes de clarifications ou de complément peuvent être envoyées aux soumissionnaires durant l’évaluation pour les pièces fournies</w:t>
      </w:r>
    </w:p>
    <w:p w14:paraId="6808702E" w14:textId="77777777" w:rsidR="00DF341F" w:rsidRPr="004E4BF4" w:rsidRDefault="00DF341F" w:rsidP="00B94CF4">
      <w:pPr>
        <w:spacing w:after="120"/>
        <w:ind w:left="720"/>
        <w:contextualSpacing/>
        <w:jc w:val="both"/>
        <w:rPr>
          <w:rFonts w:ascii="Times New Roman" w:hAnsi="Times New Roman"/>
          <w:sz w:val="12"/>
          <w:szCs w:val="12"/>
        </w:rPr>
      </w:pPr>
    </w:p>
    <w:p w14:paraId="1FD0E514" w14:textId="613C5EE6" w:rsidR="009E5889" w:rsidRPr="004E4BF4" w:rsidRDefault="00D75F24" w:rsidP="006360CE">
      <w:pPr>
        <w:pStyle w:val="Heading1"/>
        <w:numPr>
          <w:ilvl w:val="0"/>
          <w:numId w:val="3"/>
        </w:numPr>
        <w:pBdr>
          <w:bottom w:val="single" w:sz="4" w:space="1" w:color="auto"/>
        </w:pBdr>
        <w:spacing w:before="0" w:beforeAutospacing="0" w:after="0" w:afterAutospacing="0" w:line="276" w:lineRule="auto"/>
        <w:ind w:hanging="1080"/>
        <w:rPr>
          <w:sz w:val="24"/>
          <w:szCs w:val="24"/>
        </w:rPr>
      </w:pPr>
      <w:bookmarkStart w:id="27" w:name="_Toc153535943"/>
      <w:bookmarkEnd w:id="21"/>
      <w:r>
        <w:rPr>
          <w:sz w:val="24"/>
          <w:szCs w:val="24"/>
        </w:rPr>
        <w:t xml:space="preserve">DUREE </w:t>
      </w:r>
      <w:r w:rsidR="00C60714">
        <w:rPr>
          <w:sz w:val="24"/>
          <w:szCs w:val="24"/>
        </w:rPr>
        <w:t xml:space="preserve">ET </w:t>
      </w:r>
      <w:r w:rsidR="00612650" w:rsidRPr="004E4BF4">
        <w:rPr>
          <w:sz w:val="24"/>
          <w:szCs w:val="24"/>
        </w:rPr>
        <w:t>LIEU D’EXECUTION</w:t>
      </w:r>
      <w:bookmarkEnd w:id="27"/>
      <w:r w:rsidR="007008CC">
        <w:rPr>
          <w:sz w:val="24"/>
          <w:szCs w:val="24"/>
        </w:rPr>
        <w:t xml:space="preserve"> </w:t>
      </w:r>
    </w:p>
    <w:p w14:paraId="771C484B" w14:textId="77777777" w:rsidR="00237152" w:rsidRDefault="00237152" w:rsidP="00AA03A3">
      <w:pPr>
        <w:pStyle w:val="TableParagraph"/>
        <w:spacing w:line="276" w:lineRule="auto"/>
        <w:ind w:left="69"/>
        <w:jc w:val="both"/>
        <w:rPr>
          <w:rFonts w:ascii="Times New Roman" w:hAnsi="Times New Roman" w:cs="Times New Roman"/>
          <w:sz w:val="24"/>
          <w:szCs w:val="24"/>
          <w:lang w:val="fr-FR"/>
        </w:rPr>
      </w:pPr>
    </w:p>
    <w:p w14:paraId="302CB34D" w14:textId="6DAE5D02" w:rsidR="00E32290" w:rsidRDefault="00612650" w:rsidP="00AA03A3">
      <w:pPr>
        <w:pStyle w:val="TableParagraph"/>
        <w:spacing w:line="276" w:lineRule="auto"/>
        <w:ind w:left="69"/>
        <w:jc w:val="both"/>
        <w:rPr>
          <w:rFonts w:ascii="Times New Roman" w:hAnsi="Times New Roman" w:cs="Times New Roman"/>
          <w:sz w:val="24"/>
          <w:szCs w:val="24"/>
          <w:lang w:val="fr-FR"/>
        </w:rPr>
      </w:pPr>
      <w:r w:rsidRPr="00175F1A">
        <w:rPr>
          <w:rFonts w:ascii="Times New Roman" w:hAnsi="Times New Roman" w:cs="Times New Roman"/>
          <w:sz w:val="24"/>
          <w:szCs w:val="24"/>
          <w:lang w:val="fr-FR"/>
        </w:rPr>
        <w:t xml:space="preserve">Les prestations seront exécutées </w:t>
      </w:r>
      <w:r w:rsidR="00237152" w:rsidRPr="00175F1A">
        <w:rPr>
          <w:rFonts w:ascii="Times New Roman" w:hAnsi="Times New Roman" w:cs="Times New Roman"/>
          <w:sz w:val="24"/>
          <w:szCs w:val="24"/>
          <w:lang w:val="fr-FR"/>
        </w:rPr>
        <w:t xml:space="preserve">sur les différents sites de </w:t>
      </w:r>
      <w:r w:rsidR="00091686" w:rsidRPr="00175F1A">
        <w:rPr>
          <w:rFonts w:ascii="Times New Roman" w:hAnsi="Times New Roman" w:cs="Times New Roman"/>
          <w:sz w:val="24"/>
          <w:szCs w:val="24"/>
          <w:lang w:val="fr-FR"/>
        </w:rPr>
        <w:t>MCA</w:t>
      </w:r>
      <w:r w:rsidR="00091686">
        <w:rPr>
          <w:rFonts w:ascii="Times New Roman" w:hAnsi="Times New Roman" w:cs="Times New Roman"/>
          <w:sz w:val="24"/>
          <w:szCs w:val="24"/>
          <w:lang w:val="fr-FR"/>
        </w:rPr>
        <w:t>-</w:t>
      </w:r>
      <w:r w:rsidR="00237152" w:rsidRPr="00175F1A">
        <w:rPr>
          <w:rFonts w:ascii="Times New Roman" w:hAnsi="Times New Roman" w:cs="Times New Roman"/>
          <w:sz w:val="24"/>
          <w:szCs w:val="24"/>
          <w:lang w:val="fr-FR"/>
        </w:rPr>
        <w:t xml:space="preserve">Niger </w:t>
      </w:r>
      <w:r w:rsidR="000A1D1C" w:rsidRPr="00175F1A">
        <w:rPr>
          <w:rFonts w:ascii="Times New Roman" w:hAnsi="Times New Roman" w:cs="Times New Roman"/>
          <w:sz w:val="24"/>
          <w:szCs w:val="24"/>
          <w:lang w:val="fr-FR"/>
        </w:rPr>
        <w:t xml:space="preserve">mentionnées dans </w:t>
      </w:r>
      <w:r w:rsidR="00DB4845" w:rsidRPr="00175F1A">
        <w:rPr>
          <w:rFonts w:ascii="Times New Roman" w:hAnsi="Times New Roman"/>
          <w:sz w:val="24"/>
          <w:szCs w:val="24"/>
          <w:lang w:val="fr-FR"/>
        </w:rPr>
        <w:t>la Description des Services Requis et Etendue de la Prestation</w:t>
      </w:r>
      <w:r w:rsidR="000A1D1C" w:rsidRPr="00175F1A">
        <w:rPr>
          <w:rFonts w:ascii="Times New Roman" w:hAnsi="Times New Roman" w:cs="Times New Roman"/>
          <w:sz w:val="24"/>
          <w:szCs w:val="24"/>
          <w:lang w:val="fr-FR"/>
        </w:rPr>
        <w:t xml:space="preserve"> en </w:t>
      </w:r>
      <w:r w:rsidR="007C693B" w:rsidRPr="00175F1A">
        <w:rPr>
          <w:rFonts w:ascii="Times New Roman" w:hAnsi="Times New Roman" w:cs="Times New Roman"/>
          <w:b/>
          <w:bCs/>
          <w:i/>
          <w:iCs/>
          <w:sz w:val="24"/>
          <w:szCs w:val="24"/>
          <w:lang w:val="fr-FR"/>
        </w:rPr>
        <w:t>A</w:t>
      </w:r>
      <w:r w:rsidR="000A1D1C" w:rsidRPr="00175F1A">
        <w:rPr>
          <w:rFonts w:ascii="Times New Roman" w:hAnsi="Times New Roman" w:cs="Times New Roman"/>
          <w:b/>
          <w:bCs/>
          <w:i/>
          <w:iCs/>
          <w:sz w:val="24"/>
          <w:szCs w:val="24"/>
          <w:lang w:val="fr-FR"/>
        </w:rPr>
        <w:t xml:space="preserve">nnexe </w:t>
      </w:r>
      <w:r w:rsidR="008C706D" w:rsidRPr="00175F1A">
        <w:rPr>
          <w:rFonts w:ascii="Times New Roman" w:hAnsi="Times New Roman" w:cs="Times New Roman"/>
          <w:b/>
          <w:bCs/>
          <w:i/>
          <w:iCs/>
          <w:sz w:val="24"/>
          <w:szCs w:val="24"/>
          <w:lang w:val="fr-FR"/>
        </w:rPr>
        <w:t>A.</w:t>
      </w:r>
      <w:r w:rsidR="00F020D0" w:rsidRPr="00175F1A">
        <w:rPr>
          <w:rFonts w:ascii="Times New Roman" w:hAnsi="Times New Roman" w:cs="Times New Roman"/>
          <w:b/>
          <w:bCs/>
          <w:i/>
          <w:iCs/>
          <w:sz w:val="24"/>
          <w:szCs w:val="24"/>
          <w:lang w:val="fr-FR"/>
        </w:rPr>
        <w:t>4</w:t>
      </w:r>
      <w:r w:rsidR="009E4C2F" w:rsidRPr="00175F1A">
        <w:rPr>
          <w:rFonts w:ascii="Times New Roman" w:hAnsi="Times New Roman" w:cs="Times New Roman"/>
          <w:b/>
          <w:bCs/>
          <w:i/>
          <w:iCs/>
          <w:sz w:val="24"/>
          <w:szCs w:val="24"/>
          <w:lang w:val="fr-FR"/>
        </w:rPr>
        <w:t xml:space="preserve"> </w:t>
      </w:r>
      <w:r w:rsidR="00091686">
        <w:rPr>
          <w:rFonts w:ascii="Times New Roman" w:hAnsi="Times New Roman" w:cs="Times New Roman"/>
          <w:sz w:val="24"/>
          <w:szCs w:val="24"/>
          <w:lang w:val="fr-FR"/>
        </w:rPr>
        <w:t>de la présente Demande de Cotations</w:t>
      </w:r>
      <w:r w:rsidR="000A1D1C" w:rsidRPr="00175F1A">
        <w:rPr>
          <w:rFonts w:ascii="Times New Roman" w:hAnsi="Times New Roman" w:cs="Times New Roman"/>
          <w:sz w:val="24"/>
          <w:szCs w:val="24"/>
          <w:lang w:val="fr-FR"/>
        </w:rPr>
        <w:t>.</w:t>
      </w:r>
      <w:r w:rsidR="009E5889" w:rsidRPr="004E4BF4">
        <w:rPr>
          <w:rFonts w:ascii="Times New Roman" w:hAnsi="Times New Roman" w:cs="Times New Roman"/>
          <w:sz w:val="24"/>
          <w:szCs w:val="24"/>
          <w:lang w:val="fr-FR"/>
        </w:rPr>
        <w:t xml:space="preserve"> </w:t>
      </w:r>
    </w:p>
    <w:p w14:paraId="5532F795" w14:textId="77777777" w:rsidR="000331B3" w:rsidRDefault="000331B3" w:rsidP="00AA03A3">
      <w:pPr>
        <w:pStyle w:val="TableParagraph"/>
        <w:spacing w:line="276" w:lineRule="auto"/>
        <w:ind w:left="69"/>
        <w:jc w:val="both"/>
        <w:rPr>
          <w:rFonts w:ascii="Times New Roman" w:hAnsi="Times New Roman" w:cs="Times New Roman"/>
          <w:sz w:val="24"/>
          <w:szCs w:val="24"/>
          <w:lang w:val="fr-FR"/>
        </w:rPr>
      </w:pPr>
    </w:p>
    <w:p w14:paraId="4CA67712" w14:textId="224C38B3" w:rsidR="00424A04" w:rsidRPr="003E70D8" w:rsidRDefault="000331B3" w:rsidP="00AA03A3">
      <w:pPr>
        <w:pStyle w:val="TableParagraph"/>
        <w:spacing w:line="276" w:lineRule="auto"/>
        <w:ind w:left="69"/>
        <w:jc w:val="both"/>
        <w:rPr>
          <w:rFonts w:ascii="Times New Roman" w:hAnsi="Times New Roman" w:cs="Times New Roman"/>
          <w:i/>
          <w:iCs/>
          <w:sz w:val="24"/>
          <w:szCs w:val="24"/>
          <w:u w:val="single"/>
          <w:lang w:val="fr-FR"/>
        </w:rPr>
      </w:pPr>
      <w:r w:rsidRPr="00720961">
        <w:rPr>
          <w:rFonts w:ascii="Times New Roman" w:hAnsi="Times New Roman" w:cs="Times New Roman"/>
          <w:sz w:val="24"/>
          <w:szCs w:val="24"/>
          <w:lang w:val="fr-FR"/>
        </w:rPr>
        <w:t>La durée d’exécution</w:t>
      </w:r>
      <w:r>
        <w:rPr>
          <w:rFonts w:ascii="Times New Roman" w:hAnsi="Times New Roman" w:cs="Times New Roman"/>
          <w:sz w:val="24"/>
          <w:szCs w:val="24"/>
          <w:lang w:val="fr-FR"/>
        </w:rPr>
        <w:t xml:space="preserve"> est :</w:t>
      </w:r>
      <w:r>
        <w:rPr>
          <w:rFonts w:ascii="Times New Roman" w:hAnsi="Times New Roman" w:cs="Times New Roman"/>
          <w:b/>
          <w:bCs/>
          <w:i/>
          <w:iCs/>
          <w:sz w:val="24"/>
          <w:szCs w:val="24"/>
          <w:u w:val="single"/>
          <w:lang w:val="fr-FR"/>
        </w:rPr>
        <w:t xml:space="preserve"> </w:t>
      </w:r>
      <w:r w:rsidR="00E32290" w:rsidRPr="001178E2">
        <w:rPr>
          <w:rFonts w:ascii="Times New Roman" w:hAnsi="Times New Roman" w:cs="Times New Roman"/>
          <w:b/>
          <w:bCs/>
          <w:i/>
          <w:iCs/>
          <w:sz w:val="24"/>
          <w:szCs w:val="24"/>
          <w:u w:val="single"/>
          <w:lang w:val="fr-FR"/>
        </w:rPr>
        <w:t>Approximativement du 22 janvier 2024  au 21 mai 2024, soit 4 mois</w:t>
      </w:r>
      <w:r w:rsidR="00E32290" w:rsidRPr="003E70D8">
        <w:rPr>
          <w:rFonts w:ascii="Times New Roman" w:hAnsi="Times New Roman" w:cs="Times New Roman"/>
          <w:i/>
          <w:iCs/>
          <w:sz w:val="24"/>
          <w:szCs w:val="24"/>
          <w:u w:val="single"/>
          <w:lang w:val="fr-FR"/>
        </w:rPr>
        <w:t>.</w:t>
      </w:r>
    </w:p>
    <w:p w14:paraId="70017760" w14:textId="77777777" w:rsidR="009E5889" w:rsidRPr="004E4BF4" w:rsidRDefault="009E5889" w:rsidP="00AE341E">
      <w:pPr>
        <w:pStyle w:val="Heading1"/>
        <w:numPr>
          <w:ilvl w:val="0"/>
          <w:numId w:val="3"/>
        </w:numPr>
        <w:pBdr>
          <w:bottom w:val="single" w:sz="4" w:space="1" w:color="auto"/>
        </w:pBdr>
        <w:spacing w:line="276" w:lineRule="auto"/>
        <w:ind w:hanging="1080"/>
        <w:rPr>
          <w:sz w:val="24"/>
          <w:szCs w:val="24"/>
        </w:rPr>
      </w:pPr>
      <w:bookmarkStart w:id="28" w:name="_Toc153535944"/>
      <w:r w:rsidRPr="004E4BF4">
        <w:rPr>
          <w:sz w:val="24"/>
          <w:szCs w:val="24"/>
        </w:rPr>
        <w:t>DEMANDE D’ECLAIRCISSEMENTS</w:t>
      </w:r>
      <w:bookmarkEnd w:id="28"/>
    </w:p>
    <w:p w14:paraId="034D87C1" w14:textId="2C81698F" w:rsidR="009E5889" w:rsidRPr="004E4BF4" w:rsidRDefault="009E5889" w:rsidP="004A0EA6">
      <w:pPr>
        <w:tabs>
          <w:tab w:val="left" w:pos="0"/>
        </w:tabs>
        <w:suppressAutoHyphens/>
        <w:spacing w:after="0"/>
        <w:jc w:val="both"/>
        <w:rPr>
          <w:rFonts w:ascii="Times New Roman" w:hAnsi="Times New Roman"/>
          <w:sz w:val="24"/>
          <w:szCs w:val="24"/>
        </w:rPr>
      </w:pPr>
      <w:r w:rsidRPr="004E4BF4">
        <w:rPr>
          <w:rFonts w:ascii="Times New Roman" w:hAnsi="Times New Roman"/>
          <w:spacing w:val="-2"/>
          <w:sz w:val="24"/>
          <w:szCs w:val="24"/>
        </w:rPr>
        <w:t xml:space="preserve">Si les Prestataires de Services désirent obtenir des éclaircissements sur la </w:t>
      </w:r>
      <w:r w:rsidR="00A92CC1" w:rsidRPr="004E4BF4">
        <w:rPr>
          <w:rFonts w:ascii="Times New Roman" w:hAnsi="Times New Roman"/>
          <w:spacing w:val="-2"/>
          <w:sz w:val="24"/>
          <w:szCs w:val="24"/>
        </w:rPr>
        <w:t xml:space="preserve">présente </w:t>
      </w:r>
      <w:r w:rsidR="00A92CC1">
        <w:rPr>
          <w:rFonts w:ascii="Times New Roman" w:hAnsi="Times New Roman"/>
          <w:spacing w:val="-2"/>
          <w:sz w:val="24"/>
          <w:szCs w:val="24"/>
        </w:rPr>
        <w:t>Demande</w:t>
      </w:r>
      <w:r w:rsidR="008F4A56">
        <w:rPr>
          <w:rFonts w:ascii="Times New Roman" w:hAnsi="Times New Roman"/>
          <w:spacing w:val="-2"/>
          <w:sz w:val="24"/>
          <w:szCs w:val="24"/>
        </w:rPr>
        <w:t xml:space="preserve"> de</w:t>
      </w:r>
      <w:r w:rsidRPr="004E4BF4">
        <w:rPr>
          <w:rFonts w:ascii="Times New Roman" w:hAnsi="Times New Roman"/>
          <w:spacing w:val="-2"/>
          <w:sz w:val="24"/>
          <w:szCs w:val="24"/>
        </w:rPr>
        <w:t xml:space="preserve"> Cotations, ils doivent les notifier à l’Agence de </w:t>
      </w:r>
      <w:r w:rsidR="00173D44" w:rsidRPr="004E4BF4">
        <w:rPr>
          <w:rFonts w:ascii="Times New Roman" w:hAnsi="Times New Roman"/>
          <w:spacing w:val="-2"/>
          <w:sz w:val="24"/>
          <w:szCs w:val="24"/>
        </w:rPr>
        <w:t>P</w:t>
      </w:r>
      <w:r w:rsidRPr="004E4BF4">
        <w:rPr>
          <w:rFonts w:ascii="Times New Roman" w:hAnsi="Times New Roman"/>
          <w:spacing w:val="-2"/>
          <w:sz w:val="24"/>
          <w:szCs w:val="24"/>
        </w:rPr>
        <w:t xml:space="preserve">assation des </w:t>
      </w:r>
      <w:r w:rsidR="00173D44" w:rsidRPr="004E4BF4">
        <w:rPr>
          <w:rFonts w:ascii="Times New Roman" w:hAnsi="Times New Roman"/>
          <w:spacing w:val="-2"/>
          <w:sz w:val="24"/>
          <w:szCs w:val="24"/>
        </w:rPr>
        <w:t>M</w:t>
      </w:r>
      <w:r w:rsidRPr="004E4BF4">
        <w:rPr>
          <w:rFonts w:ascii="Times New Roman" w:hAnsi="Times New Roman"/>
          <w:spacing w:val="-2"/>
          <w:sz w:val="24"/>
          <w:szCs w:val="24"/>
        </w:rPr>
        <w:t xml:space="preserve">archés du </w:t>
      </w:r>
      <w:r w:rsidRPr="004E4BF4">
        <w:rPr>
          <w:rFonts w:ascii="Times New Roman" w:hAnsi="Times New Roman"/>
          <w:sz w:val="24"/>
          <w:szCs w:val="24"/>
        </w:rPr>
        <w:t>MCA-Niger</w:t>
      </w:r>
      <w:r w:rsidRPr="004E4BF4">
        <w:rPr>
          <w:rFonts w:ascii="Times New Roman" w:hAnsi="Times New Roman"/>
          <w:spacing w:val="-2"/>
          <w:sz w:val="24"/>
          <w:szCs w:val="24"/>
        </w:rPr>
        <w:t xml:space="preserve"> par écrit au moins </w:t>
      </w:r>
      <w:r w:rsidR="00BB6864">
        <w:rPr>
          <w:rFonts w:ascii="Times New Roman" w:hAnsi="Times New Roman"/>
          <w:b/>
          <w:bCs/>
          <w:spacing w:val="-2"/>
          <w:sz w:val="24"/>
          <w:szCs w:val="24"/>
        </w:rPr>
        <w:t>cinq</w:t>
      </w:r>
      <w:r w:rsidR="00BB6864" w:rsidRPr="004E4BF4">
        <w:rPr>
          <w:rFonts w:ascii="Times New Roman" w:hAnsi="Times New Roman"/>
          <w:spacing w:val="-2"/>
          <w:sz w:val="24"/>
          <w:szCs w:val="24"/>
        </w:rPr>
        <w:t xml:space="preserve"> </w:t>
      </w:r>
      <w:r w:rsidRPr="004E4BF4">
        <w:rPr>
          <w:rFonts w:ascii="Times New Roman" w:hAnsi="Times New Roman"/>
          <w:spacing w:val="-2"/>
          <w:sz w:val="24"/>
          <w:szCs w:val="24"/>
        </w:rPr>
        <w:t>(</w:t>
      </w:r>
      <w:r w:rsidRPr="004E4BF4">
        <w:rPr>
          <w:rFonts w:ascii="Times New Roman" w:hAnsi="Times New Roman"/>
          <w:b/>
          <w:bCs/>
          <w:spacing w:val="-2"/>
          <w:sz w:val="24"/>
          <w:szCs w:val="24"/>
        </w:rPr>
        <w:t>0</w:t>
      </w:r>
      <w:r w:rsidR="00BB6864">
        <w:rPr>
          <w:rFonts w:ascii="Times New Roman" w:hAnsi="Times New Roman"/>
          <w:b/>
          <w:bCs/>
          <w:spacing w:val="-2"/>
          <w:sz w:val="24"/>
          <w:szCs w:val="24"/>
        </w:rPr>
        <w:t>5</w:t>
      </w:r>
      <w:r w:rsidRPr="004E4BF4">
        <w:rPr>
          <w:rFonts w:ascii="Times New Roman" w:hAnsi="Times New Roman"/>
          <w:spacing w:val="-2"/>
          <w:sz w:val="24"/>
          <w:szCs w:val="24"/>
        </w:rPr>
        <w:t>) jours ouvrables avant la date limite de remise de la Cotation</w:t>
      </w:r>
      <w:r w:rsidRPr="004E4BF4">
        <w:rPr>
          <w:rFonts w:ascii="Times New Roman" w:hAnsi="Times New Roman"/>
          <w:b/>
          <w:spacing w:val="-2"/>
          <w:sz w:val="24"/>
          <w:szCs w:val="24"/>
        </w:rPr>
        <w:t xml:space="preserve">. </w:t>
      </w:r>
      <w:r w:rsidRPr="004E4BF4">
        <w:rPr>
          <w:rFonts w:ascii="Times New Roman" w:hAnsi="Times New Roman"/>
          <w:spacing w:val="-2"/>
          <w:sz w:val="24"/>
          <w:szCs w:val="24"/>
        </w:rPr>
        <w:t>Les demandes d’éclaircissements doivent être envoyées par courriel à </w:t>
      </w:r>
      <w:r w:rsidRPr="004E4BF4">
        <w:rPr>
          <w:rFonts w:ascii="Times New Roman" w:hAnsi="Times New Roman"/>
          <w:sz w:val="24"/>
          <w:szCs w:val="24"/>
        </w:rPr>
        <w:t>l’adresse ci-après :</w:t>
      </w:r>
    </w:p>
    <w:p w14:paraId="6307F6F4" w14:textId="2D2B724D" w:rsidR="00FE0038" w:rsidRPr="004E4BF4" w:rsidRDefault="00000000" w:rsidP="004A0EA6">
      <w:pPr>
        <w:tabs>
          <w:tab w:val="center" w:pos="4680"/>
        </w:tabs>
        <w:jc w:val="both"/>
        <w:rPr>
          <w:rFonts w:ascii="Times New Roman" w:hAnsi="Times New Roman"/>
          <w:smallCaps/>
          <w:sz w:val="24"/>
          <w:szCs w:val="24"/>
          <w14:shadow w14:blurRad="50800" w14:dist="38100" w14:dir="2700000" w14:sx="100000" w14:sy="100000" w14:kx="0" w14:ky="0" w14:algn="tl">
            <w14:srgbClr w14:val="000000">
              <w14:alpha w14:val="60000"/>
            </w14:srgbClr>
          </w14:shadow>
        </w:rPr>
      </w:pPr>
      <w:hyperlink r:id="rId10" w:history="1">
        <w:r w:rsidR="006360CE" w:rsidRPr="004E4BF4">
          <w:rPr>
            <w:rStyle w:val="Hyperlink"/>
            <w:rFonts w:ascii="Times New Roman" w:eastAsia="Calibri" w:hAnsi="Times New Roman"/>
            <w:sz w:val="24"/>
            <w:szCs w:val="24"/>
            <w:lang w:bidi="fr-FR"/>
          </w:rPr>
          <w:t>AMEEMMCANigerPA@dt-global.com</w:t>
        </w:r>
      </w:hyperlink>
      <w:r w:rsidR="009E5889" w:rsidRPr="004E4BF4">
        <w:rPr>
          <w:rFonts w:ascii="Times New Roman" w:eastAsia="Calibri" w:hAnsi="Times New Roman"/>
          <w:sz w:val="24"/>
          <w:szCs w:val="24"/>
          <w:lang w:bidi="fr-FR"/>
        </w:rPr>
        <w:t xml:space="preserve"> copie à </w:t>
      </w:r>
      <w:hyperlink r:id="rId11" w:history="1">
        <w:r w:rsidR="00F9531B" w:rsidRPr="004E4BF4">
          <w:rPr>
            <w:rStyle w:val="Hyperlink"/>
            <w:rFonts w:ascii="Times New Roman" w:eastAsia="Calibri" w:hAnsi="Times New Roman"/>
            <w:sz w:val="24"/>
            <w:szCs w:val="24"/>
            <w:lang w:bidi="fr-FR"/>
          </w:rPr>
          <w:t>procurement@mcaniger.ne</w:t>
        </w:r>
      </w:hyperlink>
      <w:r w:rsidR="009E5889" w:rsidRPr="004E4BF4">
        <w:rPr>
          <w:rFonts w:ascii="Times New Roman" w:eastAsia="Calibri" w:hAnsi="Times New Roman"/>
          <w:sz w:val="24"/>
          <w:szCs w:val="24"/>
          <w:lang w:bidi="fr-FR"/>
        </w:rPr>
        <w:t xml:space="preserve"> avec la mention en Objet du courriel</w:t>
      </w:r>
      <w:r w:rsidR="00C06A67" w:rsidRPr="004E4BF4">
        <w:rPr>
          <w:rFonts w:ascii="Times New Roman" w:eastAsia="Calibri" w:hAnsi="Times New Roman"/>
          <w:sz w:val="24"/>
          <w:szCs w:val="24"/>
          <w:lang w:bidi="fr-FR"/>
        </w:rPr>
        <w:t xml:space="preserve"> </w:t>
      </w:r>
      <w:r w:rsidR="00C06A67" w:rsidRPr="004E4BF4">
        <w:rPr>
          <w:rFonts w:ascii="Times New Roman" w:hAnsi="Times New Roman"/>
          <w:sz w:val="24"/>
          <w:szCs w:val="24"/>
        </w:rPr>
        <w:t>« </w:t>
      </w:r>
      <w:r w:rsidR="0072421B" w:rsidRPr="004E4BF4">
        <w:rPr>
          <w:rFonts w:ascii="Times New Roman" w:hAnsi="Times New Roman"/>
          <w:b/>
          <w:color w:val="000000"/>
          <w:sz w:val="24"/>
          <w:szCs w:val="24"/>
          <w:lang w:eastAsia="ru-RU"/>
        </w:rPr>
        <w:t xml:space="preserve">DC N° </w:t>
      </w:r>
      <w:r w:rsidR="00237152" w:rsidRPr="003774F3">
        <w:rPr>
          <w:rFonts w:ascii="Times New Roman" w:eastAsia="SimSun" w:hAnsi="Times New Roman"/>
          <w:b/>
          <w:bCs/>
          <w:sz w:val="24"/>
          <w:szCs w:val="24"/>
          <w:lang w:eastAsia="zh-CN"/>
        </w:rPr>
        <w:t>ADM/41/NCS/464/23</w:t>
      </w:r>
      <w:r w:rsidR="00237152">
        <w:rPr>
          <w:rFonts w:ascii="Times New Roman" w:eastAsia="SimSun" w:hAnsi="Times New Roman"/>
          <w:b/>
          <w:bCs/>
          <w:sz w:val="24"/>
          <w:szCs w:val="24"/>
          <w:lang w:eastAsia="zh-CN"/>
        </w:rPr>
        <w:t xml:space="preserve"> </w:t>
      </w:r>
      <w:r w:rsidR="00AC42D0" w:rsidRPr="004E4BF4">
        <w:rPr>
          <w:rFonts w:ascii="Times New Roman" w:hAnsi="Times New Roman"/>
          <w:b/>
          <w:color w:val="000000"/>
          <w:sz w:val="24"/>
          <w:szCs w:val="24"/>
          <w:lang w:eastAsia="ru-RU"/>
        </w:rPr>
        <w:t xml:space="preserve">- </w:t>
      </w:r>
      <w:r w:rsidR="00237152" w:rsidRPr="00237152">
        <w:rPr>
          <w:rFonts w:ascii="Times New Roman" w:eastAsia="SimSun" w:hAnsi="Times New Roman"/>
          <w:b/>
          <w:bCs/>
          <w:sz w:val="24"/>
          <w:szCs w:val="24"/>
          <w:lang w:eastAsia="zh-CN"/>
        </w:rPr>
        <w:t>Recrutement d’un Huissier de justice</w:t>
      </w:r>
      <w:r w:rsidR="00237152" w:rsidRPr="004E4BF4">
        <w:rPr>
          <w:rFonts w:ascii="Times New Roman" w:hAnsi="Times New Roman"/>
          <w:b/>
          <w:color w:val="000000"/>
          <w:sz w:val="24"/>
          <w:szCs w:val="24"/>
          <w:lang w:eastAsia="ru-RU"/>
        </w:rPr>
        <w:t xml:space="preserve"> »</w:t>
      </w:r>
      <w:r w:rsidR="00FE0038" w:rsidRPr="004E4BF4">
        <w:rPr>
          <w:rFonts w:ascii="Times New Roman" w:hAnsi="Times New Roman"/>
          <w:b/>
          <w:color w:val="000000"/>
          <w:sz w:val="24"/>
          <w:szCs w:val="24"/>
          <w:lang w:eastAsia="ru-RU"/>
        </w:rPr>
        <w:t>.</w:t>
      </w:r>
    </w:p>
    <w:p w14:paraId="2BF0E517" w14:textId="7CC7E440" w:rsidR="009E5889" w:rsidRPr="004E4BF4" w:rsidRDefault="009E5889" w:rsidP="00BA16FD">
      <w:pPr>
        <w:tabs>
          <w:tab w:val="center" w:pos="4680"/>
        </w:tabs>
        <w:jc w:val="both"/>
        <w:rPr>
          <w:rFonts w:ascii="Times New Roman" w:hAnsi="Times New Roman"/>
          <w:b/>
          <w:bCs/>
          <w:i/>
          <w:iCs/>
          <w:sz w:val="24"/>
          <w:szCs w:val="24"/>
        </w:rPr>
      </w:pPr>
      <w:r w:rsidRPr="004E4BF4">
        <w:rPr>
          <w:rFonts w:ascii="Times New Roman" w:hAnsi="Times New Roman"/>
          <w:bCs/>
          <w:sz w:val="24"/>
          <w:szCs w:val="24"/>
        </w:rPr>
        <w:t xml:space="preserve">MCA-Niger </w:t>
      </w:r>
      <w:r w:rsidRPr="004E4BF4">
        <w:rPr>
          <w:rFonts w:ascii="Times New Roman" w:hAnsi="Times New Roman"/>
          <w:bCs/>
          <w:spacing w:val="-2"/>
          <w:sz w:val="24"/>
          <w:szCs w:val="24"/>
        </w:rPr>
        <w:t xml:space="preserve">répondra aux demandes de clarifications en envoyant un courriel à tous les </w:t>
      </w:r>
      <w:r w:rsidRPr="004E4BF4">
        <w:rPr>
          <w:rFonts w:ascii="Times New Roman" w:hAnsi="Times New Roman"/>
          <w:bCs/>
          <w:sz w:val="24"/>
          <w:szCs w:val="24"/>
        </w:rPr>
        <w:t>Prestataires de Services</w:t>
      </w:r>
      <w:r w:rsidRPr="004E4BF4">
        <w:rPr>
          <w:rFonts w:ascii="Times New Roman" w:hAnsi="Times New Roman"/>
          <w:bCs/>
          <w:spacing w:val="-2"/>
          <w:sz w:val="24"/>
          <w:szCs w:val="24"/>
        </w:rPr>
        <w:t xml:space="preserve"> au plus tard </w:t>
      </w:r>
      <w:r w:rsidR="00237152" w:rsidRPr="00237152">
        <w:rPr>
          <w:rFonts w:ascii="Times New Roman" w:hAnsi="Times New Roman"/>
          <w:b/>
          <w:spacing w:val="-2"/>
          <w:sz w:val="24"/>
          <w:szCs w:val="24"/>
        </w:rPr>
        <w:t>deux</w:t>
      </w:r>
      <w:r w:rsidR="00237152">
        <w:rPr>
          <w:rFonts w:ascii="Times New Roman" w:hAnsi="Times New Roman"/>
          <w:bCs/>
          <w:spacing w:val="-2"/>
          <w:sz w:val="24"/>
          <w:szCs w:val="24"/>
        </w:rPr>
        <w:t xml:space="preserve"> </w:t>
      </w:r>
      <w:r w:rsidRPr="004E4BF4">
        <w:rPr>
          <w:rFonts w:ascii="Times New Roman" w:hAnsi="Times New Roman"/>
          <w:b/>
          <w:spacing w:val="-2"/>
          <w:sz w:val="24"/>
          <w:szCs w:val="24"/>
        </w:rPr>
        <w:t>(0</w:t>
      </w:r>
      <w:r w:rsidR="00237152">
        <w:rPr>
          <w:rFonts w:ascii="Times New Roman" w:hAnsi="Times New Roman"/>
          <w:b/>
          <w:spacing w:val="-2"/>
          <w:sz w:val="24"/>
          <w:szCs w:val="24"/>
        </w:rPr>
        <w:t>2</w:t>
      </w:r>
      <w:r w:rsidRPr="004E4BF4">
        <w:rPr>
          <w:rFonts w:ascii="Times New Roman" w:hAnsi="Times New Roman"/>
          <w:b/>
          <w:spacing w:val="-2"/>
          <w:sz w:val="24"/>
          <w:szCs w:val="24"/>
        </w:rPr>
        <w:t>) jours ouvrables</w:t>
      </w:r>
      <w:r w:rsidRPr="004E4BF4">
        <w:rPr>
          <w:rFonts w:ascii="Times New Roman" w:hAnsi="Times New Roman"/>
          <w:bCs/>
          <w:spacing w:val="-2"/>
          <w:sz w:val="24"/>
          <w:szCs w:val="24"/>
        </w:rPr>
        <w:t xml:space="preserve"> avant la date limite de remise des Cotations</w:t>
      </w:r>
      <w:r w:rsidRPr="004E4BF4">
        <w:rPr>
          <w:rFonts w:ascii="Times New Roman" w:hAnsi="Times New Roman"/>
          <w:spacing w:val="-2"/>
          <w:sz w:val="24"/>
          <w:szCs w:val="24"/>
        </w:rPr>
        <w:t>.</w:t>
      </w:r>
      <w:r w:rsidRPr="004E4BF4">
        <w:rPr>
          <w:rFonts w:ascii="Times New Roman" w:hAnsi="Times New Roman"/>
          <w:b/>
          <w:bCs/>
          <w:i/>
          <w:iCs/>
          <w:sz w:val="24"/>
          <w:szCs w:val="24"/>
        </w:rPr>
        <w:t xml:space="preserve"> </w:t>
      </w:r>
    </w:p>
    <w:p w14:paraId="037D2643" w14:textId="01CD4EA6" w:rsidR="009E5889" w:rsidRPr="004E4BF4" w:rsidRDefault="009E5889" w:rsidP="006054A1">
      <w:pPr>
        <w:pStyle w:val="Heading1"/>
        <w:numPr>
          <w:ilvl w:val="0"/>
          <w:numId w:val="3"/>
        </w:numPr>
        <w:pBdr>
          <w:bottom w:val="single" w:sz="4" w:space="1" w:color="auto"/>
        </w:pBdr>
        <w:spacing w:line="276" w:lineRule="auto"/>
        <w:ind w:hanging="1080"/>
        <w:rPr>
          <w:sz w:val="24"/>
          <w:szCs w:val="24"/>
        </w:rPr>
      </w:pPr>
      <w:bookmarkStart w:id="29" w:name="_Toc153535945"/>
      <w:r w:rsidRPr="004E4BF4">
        <w:rPr>
          <w:sz w:val="24"/>
          <w:szCs w:val="24"/>
        </w:rPr>
        <w:t>PERIO</w:t>
      </w:r>
      <w:r w:rsidR="00B63155">
        <w:rPr>
          <w:sz w:val="24"/>
          <w:szCs w:val="24"/>
        </w:rPr>
        <w:t>DE</w:t>
      </w:r>
      <w:r w:rsidRPr="004E4BF4">
        <w:rPr>
          <w:sz w:val="24"/>
          <w:szCs w:val="24"/>
        </w:rPr>
        <w:t xml:space="preserve"> </w:t>
      </w:r>
      <w:r w:rsidR="00AA03A3">
        <w:rPr>
          <w:sz w:val="24"/>
          <w:szCs w:val="24"/>
        </w:rPr>
        <w:t xml:space="preserve">DE </w:t>
      </w:r>
      <w:r w:rsidRPr="004E4BF4">
        <w:rPr>
          <w:sz w:val="24"/>
          <w:szCs w:val="24"/>
        </w:rPr>
        <w:t>GARANTIE</w:t>
      </w:r>
      <w:bookmarkEnd w:id="29"/>
    </w:p>
    <w:p w14:paraId="5DC13609" w14:textId="77777777" w:rsidR="0086748A" w:rsidRPr="00612A4C" w:rsidRDefault="0086748A" w:rsidP="0086748A">
      <w:pPr>
        <w:tabs>
          <w:tab w:val="left" w:pos="540"/>
        </w:tabs>
        <w:spacing w:after="0" w:line="240" w:lineRule="auto"/>
        <w:ind w:right="476" w:firstLine="540"/>
        <w:jc w:val="both"/>
        <w:rPr>
          <w:rFonts w:ascii="Times New Roman" w:hAnsi="Times New Roman"/>
          <w:b/>
          <w:bCs/>
          <w:spacing w:val="-2"/>
          <w:sz w:val="24"/>
          <w:szCs w:val="24"/>
        </w:rPr>
      </w:pPr>
      <w:r w:rsidRPr="00612A4C">
        <w:rPr>
          <w:rFonts w:ascii="Times New Roman" w:hAnsi="Times New Roman"/>
          <w:spacing w:val="-2"/>
          <w:sz w:val="24"/>
          <w:szCs w:val="24"/>
        </w:rPr>
        <w:t>Non applicable.</w:t>
      </w:r>
    </w:p>
    <w:p w14:paraId="5B82B345" w14:textId="6D684D71" w:rsidR="000B4486" w:rsidRPr="004E4BF4" w:rsidRDefault="00585236" w:rsidP="006054A1">
      <w:pPr>
        <w:pStyle w:val="Heading1"/>
        <w:numPr>
          <w:ilvl w:val="0"/>
          <w:numId w:val="3"/>
        </w:numPr>
        <w:pBdr>
          <w:bottom w:val="single" w:sz="4" w:space="1" w:color="auto"/>
        </w:pBdr>
        <w:spacing w:line="276" w:lineRule="auto"/>
        <w:ind w:hanging="1080"/>
        <w:rPr>
          <w:sz w:val="24"/>
          <w:szCs w:val="24"/>
        </w:rPr>
      </w:pPr>
      <w:bookmarkStart w:id="30" w:name="_Toc153535946"/>
      <w:r w:rsidRPr="004E4BF4">
        <w:rPr>
          <w:sz w:val="24"/>
          <w:szCs w:val="24"/>
        </w:rPr>
        <w:t>EVALUATION</w:t>
      </w:r>
      <w:r w:rsidR="0073533C" w:rsidRPr="004E4BF4">
        <w:rPr>
          <w:sz w:val="24"/>
          <w:szCs w:val="24"/>
        </w:rPr>
        <w:t xml:space="preserve"> DES </w:t>
      </w:r>
      <w:r w:rsidR="00A432A5" w:rsidRPr="004E4BF4">
        <w:rPr>
          <w:sz w:val="24"/>
          <w:szCs w:val="24"/>
        </w:rPr>
        <w:t>COTATION</w:t>
      </w:r>
      <w:r w:rsidR="005B4B31" w:rsidRPr="004E4BF4">
        <w:rPr>
          <w:sz w:val="24"/>
          <w:szCs w:val="24"/>
        </w:rPr>
        <w:t>S</w:t>
      </w:r>
      <w:bookmarkEnd w:id="30"/>
    </w:p>
    <w:p w14:paraId="2F464B83" w14:textId="51727204" w:rsidR="0086748A" w:rsidRPr="00612A4C" w:rsidRDefault="00294F28" w:rsidP="0086748A">
      <w:pPr>
        <w:pStyle w:val="ListParagraph"/>
        <w:tabs>
          <w:tab w:val="left" w:pos="540"/>
        </w:tabs>
        <w:suppressAutoHyphens/>
        <w:ind w:left="288" w:right="288" w:hanging="540"/>
        <w:jc w:val="both"/>
        <w:rPr>
          <w:rFonts w:ascii="Times New Roman" w:hAnsi="Times New Roman"/>
          <w:sz w:val="4"/>
          <w:szCs w:val="4"/>
        </w:rPr>
      </w:pPr>
      <w:bookmarkStart w:id="31" w:name="_Hlk12291556"/>
      <w:r w:rsidRPr="00294F28">
        <w:rPr>
          <w:rFonts w:ascii="Times New Roman" w:hAnsi="Times New Roman"/>
          <w:sz w:val="24"/>
          <w:szCs w:val="24"/>
        </w:rPr>
        <w:lastRenderedPageBreak/>
        <w:t>L’évaluation des Cotations se fera en quatre étapes :</w:t>
      </w:r>
      <w:r w:rsidR="0086748A" w:rsidRPr="00612A4C">
        <w:rPr>
          <w:rFonts w:ascii="Times New Roman" w:hAnsi="Times New Roman"/>
          <w:sz w:val="24"/>
          <w:szCs w:val="24"/>
        </w:rPr>
        <w:t xml:space="preserve"> </w:t>
      </w:r>
    </w:p>
    <w:p w14:paraId="6272F807" w14:textId="77777777" w:rsidR="00DB4845" w:rsidRDefault="0086748A" w:rsidP="00720961">
      <w:pPr>
        <w:pStyle w:val="ListParagraph"/>
        <w:numPr>
          <w:ilvl w:val="0"/>
          <w:numId w:val="11"/>
        </w:numPr>
        <w:tabs>
          <w:tab w:val="left" w:pos="540"/>
          <w:tab w:val="left" w:pos="810"/>
        </w:tabs>
        <w:suppressAutoHyphens/>
        <w:ind w:left="288" w:right="288" w:hanging="180"/>
        <w:jc w:val="both"/>
        <w:rPr>
          <w:rFonts w:ascii="Times New Roman" w:hAnsi="Times New Roman"/>
          <w:sz w:val="24"/>
          <w:szCs w:val="24"/>
        </w:rPr>
      </w:pPr>
      <w:r w:rsidRPr="00612A4C">
        <w:rPr>
          <w:rFonts w:ascii="Times New Roman" w:hAnsi="Times New Roman"/>
          <w:sz w:val="24"/>
          <w:szCs w:val="24"/>
        </w:rPr>
        <w:t>Examen de la conformité administrative de l’Offre ;</w:t>
      </w:r>
      <w:r w:rsidR="00DB4845" w:rsidRPr="00DB4845">
        <w:rPr>
          <w:rFonts w:ascii="Times New Roman" w:hAnsi="Times New Roman"/>
          <w:sz w:val="24"/>
          <w:szCs w:val="24"/>
        </w:rPr>
        <w:t xml:space="preserve"> </w:t>
      </w:r>
    </w:p>
    <w:p w14:paraId="2622BD7D" w14:textId="6A949DB4" w:rsidR="00DB4845" w:rsidRPr="00446700" w:rsidRDefault="00DB4845" w:rsidP="00720961">
      <w:pPr>
        <w:pStyle w:val="ListParagraph"/>
        <w:numPr>
          <w:ilvl w:val="0"/>
          <w:numId w:val="11"/>
        </w:numPr>
        <w:tabs>
          <w:tab w:val="left" w:pos="540"/>
          <w:tab w:val="left" w:pos="810"/>
        </w:tabs>
        <w:suppressAutoHyphens/>
        <w:ind w:left="288" w:right="288" w:hanging="180"/>
        <w:jc w:val="both"/>
        <w:rPr>
          <w:rFonts w:ascii="Times New Roman" w:hAnsi="Times New Roman"/>
          <w:sz w:val="24"/>
          <w:szCs w:val="24"/>
        </w:rPr>
      </w:pPr>
      <w:r w:rsidRPr="00612A4C">
        <w:rPr>
          <w:rFonts w:ascii="Times New Roman" w:hAnsi="Times New Roman"/>
          <w:sz w:val="24"/>
          <w:szCs w:val="24"/>
        </w:rPr>
        <w:t>Vérification de l’éligibilité des soumissionnaires qualifiés ;</w:t>
      </w:r>
    </w:p>
    <w:p w14:paraId="6AD2A6B9" w14:textId="1B66F13D" w:rsidR="0086748A" w:rsidRDefault="0086748A" w:rsidP="00720961">
      <w:pPr>
        <w:pStyle w:val="ListParagraph"/>
        <w:numPr>
          <w:ilvl w:val="0"/>
          <w:numId w:val="11"/>
        </w:numPr>
        <w:tabs>
          <w:tab w:val="left" w:pos="540"/>
          <w:tab w:val="left" w:pos="810"/>
        </w:tabs>
        <w:suppressAutoHyphens/>
        <w:ind w:left="288" w:right="288" w:hanging="180"/>
        <w:jc w:val="both"/>
        <w:rPr>
          <w:rFonts w:ascii="Times New Roman" w:hAnsi="Times New Roman"/>
          <w:sz w:val="24"/>
          <w:szCs w:val="24"/>
        </w:rPr>
      </w:pPr>
      <w:r w:rsidRPr="00612A4C">
        <w:rPr>
          <w:rFonts w:ascii="Times New Roman" w:hAnsi="Times New Roman"/>
          <w:sz w:val="24"/>
          <w:szCs w:val="24"/>
        </w:rPr>
        <w:t>Examen de la conformité technique de l’Offre, selon le système d’appréciation</w:t>
      </w:r>
      <w:r w:rsidR="00812F38">
        <w:rPr>
          <w:rFonts w:ascii="Times New Roman" w:hAnsi="Times New Roman"/>
          <w:sz w:val="24"/>
          <w:szCs w:val="24"/>
        </w:rPr>
        <w:t xml:space="preserve"> et les critères d’évaluation</w:t>
      </w:r>
      <w:r w:rsidRPr="00612A4C">
        <w:rPr>
          <w:rFonts w:ascii="Times New Roman" w:hAnsi="Times New Roman"/>
          <w:sz w:val="24"/>
          <w:szCs w:val="24"/>
        </w:rPr>
        <w:t> ;</w:t>
      </w:r>
    </w:p>
    <w:p w14:paraId="051B2F94" w14:textId="7BBB5A94" w:rsidR="003B3183" w:rsidRPr="0086748A" w:rsidRDefault="0086748A" w:rsidP="00720961">
      <w:pPr>
        <w:pStyle w:val="ListParagraph"/>
        <w:numPr>
          <w:ilvl w:val="0"/>
          <w:numId w:val="11"/>
        </w:numPr>
        <w:tabs>
          <w:tab w:val="left" w:pos="540"/>
          <w:tab w:val="left" w:pos="810"/>
        </w:tabs>
        <w:suppressAutoHyphens/>
        <w:spacing w:after="0"/>
        <w:ind w:left="288" w:right="288" w:hanging="180"/>
        <w:jc w:val="both"/>
        <w:rPr>
          <w:rFonts w:ascii="Times New Roman" w:hAnsi="Times New Roman"/>
          <w:sz w:val="24"/>
          <w:szCs w:val="24"/>
        </w:rPr>
      </w:pPr>
      <w:r w:rsidRPr="00612A4C">
        <w:rPr>
          <w:rFonts w:ascii="Times New Roman" w:hAnsi="Times New Roman"/>
          <w:sz w:val="24"/>
          <w:szCs w:val="24"/>
        </w:rPr>
        <w:t>Vérification des opérations arithmétiques, en utilisant le cas échéant les prix unitaires pour procéder aux corrections nécessaires, suivie de la comparaison des prix des Cotations</w:t>
      </w:r>
      <w:r w:rsidR="00C01CBB">
        <w:rPr>
          <w:rFonts w:ascii="Times New Roman" w:hAnsi="Times New Roman"/>
          <w:sz w:val="24"/>
          <w:szCs w:val="24"/>
        </w:rPr>
        <w:t>.</w:t>
      </w:r>
    </w:p>
    <w:p w14:paraId="08E26058" w14:textId="37325F0A" w:rsidR="003809AB" w:rsidRPr="004E4BF4" w:rsidRDefault="003809AB" w:rsidP="006054A1">
      <w:pPr>
        <w:pStyle w:val="Heading1"/>
        <w:numPr>
          <w:ilvl w:val="0"/>
          <w:numId w:val="3"/>
        </w:numPr>
        <w:pBdr>
          <w:bottom w:val="single" w:sz="4" w:space="1" w:color="auto"/>
        </w:pBdr>
        <w:spacing w:line="276" w:lineRule="auto"/>
        <w:ind w:hanging="1080"/>
        <w:rPr>
          <w:sz w:val="24"/>
          <w:szCs w:val="24"/>
        </w:rPr>
      </w:pPr>
      <w:bookmarkStart w:id="32" w:name="_Toc153535947"/>
      <w:bookmarkEnd w:id="31"/>
      <w:r w:rsidRPr="004E4BF4">
        <w:rPr>
          <w:sz w:val="24"/>
          <w:szCs w:val="24"/>
        </w:rPr>
        <w:t xml:space="preserve">ATTRIBUTION DU </w:t>
      </w:r>
      <w:r w:rsidR="0013595E" w:rsidRPr="004E4BF4">
        <w:rPr>
          <w:sz w:val="24"/>
          <w:szCs w:val="24"/>
        </w:rPr>
        <w:t>MARCHE</w:t>
      </w:r>
      <w:bookmarkEnd w:id="32"/>
      <w:r w:rsidRPr="004E4BF4">
        <w:rPr>
          <w:sz w:val="24"/>
          <w:szCs w:val="24"/>
        </w:rPr>
        <w:t xml:space="preserve"> </w:t>
      </w:r>
    </w:p>
    <w:p w14:paraId="3BDF9205" w14:textId="134AD1F4" w:rsidR="00FF08C7" w:rsidRPr="004E4BF4" w:rsidRDefault="00196428" w:rsidP="004A0EA6">
      <w:pPr>
        <w:spacing w:after="0"/>
        <w:ind w:right="51"/>
        <w:jc w:val="both"/>
        <w:rPr>
          <w:rFonts w:ascii="Times New Roman" w:hAnsi="Times New Roman"/>
          <w:sz w:val="24"/>
          <w:szCs w:val="24"/>
        </w:rPr>
      </w:pPr>
      <w:r w:rsidRPr="004E4BF4">
        <w:rPr>
          <w:rFonts w:ascii="Times New Roman" w:hAnsi="Times New Roman"/>
          <w:sz w:val="24"/>
          <w:szCs w:val="24"/>
        </w:rPr>
        <w:t xml:space="preserve">Le </w:t>
      </w:r>
      <w:r w:rsidR="0013595E" w:rsidRPr="004E4BF4">
        <w:rPr>
          <w:rFonts w:ascii="Times New Roman" w:hAnsi="Times New Roman"/>
          <w:sz w:val="24"/>
          <w:szCs w:val="24"/>
        </w:rPr>
        <w:t>marché</w:t>
      </w:r>
      <w:r w:rsidRPr="004E4BF4">
        <w:rPr>
          <w:rFonts w:ascii="Times New Roman" w:hAnsi="Times New Roman"/>
          <w:sz w:val="24"/>
          <w:szCs w:val="24"/>
        </w:rPr>
        <w:t xml:space="preserve"> sera attribué au </w:t>
      </w:r>
      <w:r w:rsidR="00B23AB3" w:rsidRPr="004E4BF4">
        <w:rPr>
          <w:rFonts w:ascii="Times New Roman" w:hAnsi="Times New Roman"/>
          <w:sz w:val="24"/>
          <w:szCs w:val="24"/>
        </w:rPr>
        <w:t>Prestataire de Services</w:t>
      </w:r>
      <w:r w:rsidRPr="004E4BF4">
        <w:rPr>
          <w:rFonts w:ascii="Times New Roman" w:hAnsi="Times New Roman"/>
          <w:sz w:val="24"/>
          <w:szCs w:val="24"/>
        </w:rPr>
        <w:t xml:space="preserve"> dont la </w:t>
      </w:r>
      <w:r w:rsidR="00A432A5" w:rsidRPr="004E4BF4">
        <w:rPr>
          <w:rFonts w:ascii="Times New Roman" w:hAnsi="Times New Roman"/>
          <w:sz w:val="24"/>
          <w:szCs w:val="24"/>
        </w:rPr>
        <w:t>Cotation</w:t>
      </w:r>
      <w:r w:rsidRPr="004E4BF4">
        <w:rPr>
          <w:rFonts w:ascii="Times New Roman" w:hAnsi="Times New Roman"/>
          <w:sz w:val="24"/>
          <w:szCs w:val="24"/>
        </w:rPr>
        <w:t xml:space="preserve"> sera jugée conforme aux dispositions de </w:t>
      </w:r>
      <w:r w:rsidR="00A92CC1" w:rsidRPr="004E4BF4">
        <w:rPr>
          <w:rFonts w:ascii="Times New Roman" w:hAnsi="Times New Roman"/>
          <w:sz w:val="24"/>
          <w:szCs w:val="24"/>
        </w:rPr>
        <w:t xml:space="preserve">la </w:t>
      </w:r>
      <w:r w:rsidR="00A92CC1">
        <w:rPr>
          <w:rFonts w:ascii="Times New Roman" w:hAnsi="Times New Roman"/>
          <w:sz w:val="24"/>
          <w:szCs w:val="24"/>
        </w:rPr>
        <w:t>Demande</w:t>
      </w:r>
      <w:r w:rsidR="008F4A56">
        <w:rPr>
          <w:rFonts w:ascii="Times New Roman" w:hAnsi="Times New Roman"/>
          <w:sz w:val="24"/>
          <w:szCs w:val="24"/>
        </w:rPr>
        <w:t xml:space="preserve"> de</w:t>
      </w:r>
      <w:r w:rsidRPr="004E4BF4">
        <w:rPr>
          <w:rFonts w:ascii="Times New Roman" w:hAnsi="Times New Roman"/>
          <w:sz w:val="24"/>
          <w:szCs w:val="24"/>
        </w:rPr>
        <w:t xml:space="preserve"> </w:t>
      </w:r>
      <w:r w:rsidR="00A432A5" w:rsidRPr="004E4BF4">
        <w:rPr>
          <w:rFonts w:ascii="Times New Roman" w:hAnsi="Times New Roman"/>
          <w:sz w:val="24"/>
          <w:szCs w:val="24"/>
        </w:rPr>
        <w:t>Cotation</w:t>
      </w:r>
      <w:r w:rsidRPr="004E4BF4">
        <w:rPr>
          <w:rFonts w:ascii="Times New Roman" w:hAnsi="Times New Roman"/>
          <w:sz w:val="24"/>
          <w:szCs w:val="24"/>
        </w:rPr>
        <w:t>s</w:t>
      </w:r>
      <w:r w:rsidR="00BF0798" w:rsidRPr="004E4BF4">
        <w:rPr>
          <w:rFonts w:ascii="Times New Roman" w:hAnsi="Times New Roman"/>
          <w:sz w:val="24"/>
          <w:szCs w:val="24"/>
        </w:rPr>
        <w:t>, sous réserve qu</w:t>
      </w:r>
      <w:r w:rsidR="00F320C1" w:rsidRPr="004E4BF4">
        <w:rPr>
          <w:rFonts w:ascii="Times New Roman" w:hAnsi="Times New Roman"/>
          <w:sz w:val="24"/>
          <w:szCs w:val="24"/>
        </w:rPr>
        <w:t xml:space="preserve">e </w:t>
      </w:r>
      <w:r w:rsidR="00FD0BA9" w:rsidRPr="004E4BF4">
        <w:rPr>
          <w:rFonts w:ascii="Times New Roman" w:hAnsi="Times New Roman"/>
          <w:sz w:val="24"/>
          <w:szCs w:val="24"/>
        </w:rPr>
        <w:t>l</w:t>
      </w:r>
      <w:r w:rsidR="00BF0798" w:rsidRPr="004E4BF4">
        <w:rPr>
          <w:rFonts w:ascii="Times New Roman" w:hAnsi="Times New Roman"/>
          <w:sz w:val="24"/>
          <w:szCs w:val="24"/>
        </w:rPr>
        <w:t xml:space="preserve">e prix </w:t>
      </w:r>
      <w:r w:rsidR="00FD0BA9" w:rsidRPr="004E4BF4">
        <w:rPr>
          <w:rFonts w:ascii="Times New Roman" w:hAnsi="Times New Roman"/>
          <w:sz w:val="24"/>
          <w:szCs w:val="24"/>
        </w:rPr>
        <w:t xml:space="preserve">proposé </w:t>
      </w:r>
      <w:r w:rsidR="00672A86" w:rsidRPr="004E4BF4">
        <w:rPr>
          <w:rFonts w:ascii="Times New Roman" w:hAnsi="Times New Roman"/>
          <w:sz w:val="24"/>
          <w:szCs w:val="24"/>
        </w:rPr>
        <w:t>soit</w:t>
      </w:r>
      <w:r w:rsidR="00BF0798" w:rsidRPr="004E4BF4">
        <w:rPr>
          <w:rFonts w:ascii="Times New Roman" w:hAnsi="Times New Roman"/>
          <w:sz w:val="24"/>
          <w:szCs w:val="24"/>
        </w:rPr>
        <w:t xml:space="preserve"> jugé raisonnable.</w:t>
      </w:r>
      <w:bookmarkStart w:id="33" w:name="_Hlk498327686"/>
      <w:r w:rsidR="0071024A" w:rsidRPr="004E4BF4">
        <w:rPr>
          <w:rFonts w:ascii="Times New Roman" w:hAnsi="Times New Roman"/>
          <w:sz w:val="24"/>
          <w:szCs w:val="24"/>
        </w:rPr>
        <w:t xml:space="preserve"> Une détermination négative (prix déraisonnablement élevé ou déraisonnablement bas) constitue une raison pour rejeter l’Offre à la discrétion de MCA Niger.</w:t>
      </w:r>
      <w:r w:rsidR="00223BF6" w:rsidRPr="004E4BF4">
        <w:rPr>
          <w:rFonts w:ascii="Times New Roman" w:hAnsi="Times New Roman"/>
          <w:sz w:val="24"/>
          <w:szCs w:val="24"/>
        </w:rPr>
        <w:t xml:space="preserve"> Le Prestataire de Services ne sera pas autorisé à revoir sa Cotation si elle est jugée non raisonnable</w:t>
      </w:r>
      <w:r w:rsidR="005A131F" w:rsidRPr="004E4BF4">
        <w:rPr>
          <w:rFonts w:ascii="Times New Roman" w:hAnsi="Times New Roman"/>
          <w:sz w:val="24"/>
          <w:szCs w:val="24"/>
        </w:rPr>
        <w:t>.</w:t>
      </w:r>
    </w:p>
    <w:p w14:paraId="3D5364B3" w14:textId="77777777" w:rsidR="00FF08C7" w:rsidRPr="004E4BF4" w:rsidRDefault="00FF08C7" w:rsidP="004A0EA6">
      <w:pPr>
        <w:spacing w:after="0"/>
        <w:ind w:right="51"/>
        <w:jc w:val="both"/>
        <w:rPr>
          <w:rFonts w:ascii="Times New Roman" w:hAnsi="Times New Roman"/>
          <w:sz w:val="24"/>
          <w:szCs w:val="24"/>
        </w:rPr>
      </w:pPr>
    </w:p>
    <w:p w14:paraId="4EC8C3B1" w14:textId="070A9ED7" w:rsidR="00FF08C7" w:rsidRPr="004E4BF4" w:rsidRDefault="00FF08C7" w:rsidP="004A0EA6">
      <w:pPr>
        <w:suppressAutoHyphens/>
        <w:spacing w:after="0"/>
        <w:ind w:right="-72"/>
        <w:jc w:val="both"/>
        <w:rPr>
          <w:rFonts w:ascii="Times New Roman" w:hAnsi="Times New Roman"/>
          <w:sz w:val="24"/>
          <w:szCs w:val="24"/>
        </w:rPr>
      </w:pPr>
      <w:r w:rsidRPr="004E4BF4">
        <w:rPr>
          <w:rFonts w:ascii="Times New Roman" w:hAnsi="Times New Roman"/>
          <w:sz w:val="24"/>
          <w:szCs w:val="24"/>
        </w:rPr>
        <w:t>Avant l’attribution du Marché, MCA</w:t>
      </w:r>
      <w:r w:rsidR="00651E2A" w:rsidRPr="004E4BF4">
        <w:rPr>
          <w:rFonts w:ascii="Times New Roman" w:hAnsi="Times New Roman"/>
          <w:sz w:val="24"/>
          <w:szCs w:val="24"/>
        </w:rPr>
        <w:t>-Niger</w:t>
      </w:r>
      <w:r w:rsidRPr="004E4BF4">
        <w:rPr>
          <w:rFonts w:ascii="Times New Roman" w:hAnsi="Times New Roman"/>
          <w:sz w:val="24"/>
          <w:szCs w:val="24"/>
        </w:rPr>
        <w:t xml:space="preserve"> se réservera le droit </w:t>
      </w:r>
      <w:r w:rsidR="00EE76A9" w:rsidRPr="00EE76A9">
        <w:rPr>
          <w:rFonts w:ascii="Times New Roman" w:hAnsi="Times New Roman"/>
          <w:sz w:val="24"/>
          <w:szCs w:val="24"/>
        </w:rPr>
        <w:t xml:space="preserve">de vérifier les références fournies par le soumissionnaire </w:t>
      </w:r>
      <w:r w:rsidR="00EE76A9">
        <w:rPr>
          <w:rFonts w:ascii="Times New Roman" w:hAnsi="Times New Roman"/>
          <w:sz w:val="24"/>
          <w:szCs w:val="24"/>
        </w:rPr>
        <w:t xml:space="preserve">et de </w:t>
      </w:r>
      <w:r w:rsidRPr="004E4BF4">
        <w:rPr>
          <w:rFonts w:ascii="Times New Roman" w:hAnsi="Times New Roman"/>
          <w:sz w:val="24"/>
          <w:szCs w:val="24"/>
        </w:rPr>
        <w:t xml:space="preserve">conduire une </w:t>
      </w:r>
      <w:bookmarkEnd w:id="33"/>
      <w:r w:rsidRPr="004E4BF4">
        <w:rPr>
          <w:rFonts w:ascii="Times New Roman" w:hAnsi="Times New Roman"/>
          <w:sz w:val="24"/>
          <w:szCs w:val="24"/>
        </w:rPr>
        <w:t>vérification complète de l’éligibilité du potentiel adjudicataire conformément aux dispositions des Directives de la Passation des March</w:t>
      </w:r>
      <w:r w:rsidR="00F76DAF" w:rsidRPr="004E4BF4">
        <w:rPr>
          <w:rFonts w:ascii="Times New Roman" w:hAnsi="Times New Roman"/>
          <w:sz w:val="24"/>
          <w:szCs w:val="24"/>
        </w:rPr>
        <w:t>é</w:t>
      </w:r>
      <w:r w:rsidRPr="004E4BF4">
        <w:rPr>
          <w:rFonts w:ascii="Times New Roman" w:hAnsi="Times New Roman"/>
          <w:sz w:val="24"/>
          <w:szCs w:val="24"/>
        </w:rPr>
        <w:t>s de la MCC (« </w:t>
      </w:r>
      <w:r w:rsidRPr="004E4BF4">
        <w:rPr>
          <w:rFonts w:ascii="Times New Roman" w:hAnsi="Times New Roman"/>
          <w:b/>
          <w:bCs/>
          <w:sz w:val="24"/>
          <w:szCs w:val="24"/>
        </w:rPr>
        <w:t>Directives </w:t>
      </w:r>
      <w:r w:rsidRPr="004E4BF4">
        <w:rPr>
          <w:rFonts w:ascii="Times New Roman" w:hAnsi="Times New Roman"/>
          <w:sz w:val="24"/>
          <w:szCs w:val="24"/>
        </w:rPr>
        <w:t xml:space="preserve">») disponible ici </w:t>
      </w:r>
      <w:hyperlink r:id="rId12" w:history="1">
        <w:r w:rsidR="00C06A67" w:rsidRPr="004E4BF4">
          <w:rPr>
            <w:rStyle w:val="Hyperlink"/>
            <w:rFonts w:ascii="Times New Roman" w:hAnsi="Times New Roman"/>
            <w:sz w:val="24"/>
            <w:szCs w:val="24"/>
          </w:rPr>
          <w:t>www.mcaniger.ne</w:t>
        </w:r>
      </w:hyperlink>
      <w:r w:rsidR="00223BF6" w:rsidRPr="004E4BF4">
        <w:rPr>
          <w:rFonts w:ascii="Times New Roman" w:hAnsi="Times New Roman"/>
          <w:sz w:val="24"/>
          <w:szCs w:val="24"/>
        </w:rPr>
        <w:t>.</w:t>
      </w:r>
      <w:r w:rsidRPr="004E4BF4">
        <w:rPr>
          <w:rFonts w:ascii="Times New Roman" w:hAnsi="Times New Roman"/>
          <w:sz w:val="24"/>
          <w:szCs w:val="24"/>
        </w:rPr>
        <w:t xml:space="preserve"> </w:t>
      </w:r>
    </w:p>
    <w:p w14:paraId="059860CE" w14:textId="6685243C" w:rsidR="003809AB" w:rsidRPr="004E4BF4" w:rsidRDefault="003809AB" w:rsidP="006054A1">
      <w:pPr>
        <w:pStyle w:val="Heading1"/>
        <w:numPr>
          <w:ilvl w:val="0"/>
          <w:numId w:val="3"/>
        </w:numPr>
        <w:pBdr>
          <w:bottom w:val="single" w:sz="4" w:space="1" w:color="auto"/>
        </w:pBdr>
        <w:spacing w:line="276" w:lineRule="auto"/>
        <w:ind w:hanging="1080"/>
        <w:rPr>
          <w:sz w:val="24"/>
          <w:szCs w:val="24"/>
        </w:rPr>
      </w:pPr>
      <w:bookmarkStart w:id="34" w:name="_Toc153535948"/>
      <w:r w:rsidRPr="004E4BF4">
        <w:rPr>
          <w:sz w:val="24"/>
          <w:szCs w:val="24"/>
        </w:rPr>
        <w:t>CONTE</w:t>
      </w:r>
      <w:r w:rsidR="00F12148" w:rsidRPr="004E4BF4">
        <w:rPr>
          <w:sz w:val="24"/>
          <w:szCs w:val="24"/>
        </w:rPr>
        <w:t>STATION DE LA PROCEDURE D’ADJUDI</w:t>
      </w:r>
      <w:r w:rsidRPr="004E4BF4">
        <w:rPr>
          <w:sz w:val="24"/>
          <w:szCs w:val="24"/>
        </w:rPr>
        <w:t>CATION</w:t>
      </w:r>
      <w:bookmarkEnd w:id="34"/>
    </w:p>
    <w:p w14:paraId="41C67BC1" w14:textId="011AB8D7" w:rsidR="003809AB" w:rsidRPr="004E4BF4" w:rsidRDefault="003809AB" w:rsidP="004A0EA6">
      <w:pPr>
        <w:suppressAutoHyphens/>
        <w:spacing w:after="0"/>
        <w:ind w:right="-74"/>
        <w:jc w:val="both"/>
        <w:rPr>
          <w:rFonts w:ascii="Times New Roman" w:hAnsi="Times New Roman"/>
          <w:sz w:val="24"/>
          <w:szCs w:val="24"/>
        </w:rPr>
      </w:pPr>
      <w:r w:rsidRPr="004E4BF4">
        <w:rPr>
          <w:rFonts w:ascii="Times New Roman" w:hAnsi="Times New Roman"/>
          <w:sz w:val="24"/>
          <w:szCs w:val="24"/>
        </w:rPr>
        <w:t xml:space="preserve">Le système de règlement des contestations des </w:t>
      </w:r>
      <w:r w:rsidR="002F7B3A" w:rsidRPr="004E4BF4">
        <w:rPr>
          <w:rFonts w:ascii="Times New Roman" w:hAnsi="Times New Roman"/>
          <w:sz w:val="24"/>
          <w:szCs w:val="24"/>
        </w:rPr>
        <w:t xml:space="preserve">soumissionnaires </w:t>
      </w:r>
      <w:r w:rsidRPr="004E4BF4">
        <w:rPr>
          <w:rFonts w:ascii="Times New Roman" w:hAnsi="Times New Roman"/>
          <w:sz w:val="24"/>
          <w:szCs w:val="24"/>
        </w:rPr>
        <w:t xml:space="preserve">de </w:t>
      </w:r>
      <w:r w:rsidR="00745E53" w:rsidRPr="004E4BF4">
        <w:rPr>
          <w:rFonts w:ascii="Times New Roman" w:hAnsi="Times New Roman"/>
          <w:sz w:val="24"/>
          <w:szCs w:val="24"/>
        </w:rPr>
        <w:t>MCA-</w:t>
      </w:r>
      <w:r w:rsidR="00396BB5" w:rsidRPr="004E4BF4">
        <w:rPr>
          <w:rFonts w:ascii="Times New Roman" w:hAnsi="Times New Roman"/>
          <w:sz w:val="24"/>
          <w:szCs w:val="24"/>
        </w:rPr>
        <w:t>Niger</w:t>
      </w:r>
      <w:r w:rsidR="002728D4" w:rsidRPr="004E4BF4">
        <w:rPr>
          <w:rFonts w:ascii="Times New Roman" w:hAnsi="Times New Roman"/>
          <w:sz w:val="24"/>
          <w:szCs w:val="24"/>
        </w:rPr>
        <w:t xml:space="preserve"> </w:t>
      </w:r>
      <w:r w:rsidRPr="004E4BF4">
        <w:rPr>
          <w:rFonts w:ascii="Times New Roman" w:hAnsi="Times New Roman"/>
          <w:sz w:val="24"/>
          <w:szCs w:val="24"/>
        </w:rPr>
        <w:t xml:space="preserve">s’applique à tout soumissionnaire </w:t>
      </w:r>
      <w:r w:rsidR="002F7B3A" w:rsidRPr="004E4BF4">
        <w:rPr>
          <w:rFonts w:ascii="Times New Roman" w:hAnsi="Times New Roman"/>
          <w:sz w:val="24"/>
          <w:szCs w:val="24"/>
        </w:rPr>
        <w:t>qui s’estime être</w:t>
      </w:r>
      <w:r w:rsidRPr="004E4BF4">
        <w:rPr>
          <w:rFonts w:ascii="Times New Roman" w:hAnsi="Times New Roman"/>
          <w:sz w:val="24"/>
          <w:szCs w:val="24"/>
        </w:rPr>
        <w:t xml:space="preserve"> lésé </w:t>
      </w:r>
      <w:r w:rsidR="002F7B3A" w:rsidRPr="004E4BF4">
        <w:rPr>
          <w:rFonts w:ascii="Times New Roman" w:hAnsi="Times New Roman"/>
          <w:sz w:val="24"/>
          <w:szCs w:val="24"/>
        </w:rPr>
        <w:t xml:space="preserve">du fait d’une décision </w:t>
      </w:r>
      <w:r w:rsidRPr="004E4BF4">
        <w:rPr>
          <w:rFonts w:ascii="Times New Roman" w:hAnsi="Times New Roman"/>
          <w:sz w:val="24"/>
          <w:szCs w:val="24"/>
        </w:rPr>
        <w:t xml:space="preserve">de passation des marchés </w:t>
      </w:r>
      <w:r w:rsidR="002F7B3A" w:rsidRPr="004E4BF4">
        <w:rPr>
          <w:rFonts w:ascii="Times New Roman" w:hAnsi="Times New Roman"/>
          <w:sz w:val="24"/>
          <w:szCs w:val="24"/>
        </w:rPr>
        <w:t>de</w:t>
      </w:r>
      <w:r w:rsidRPr="004E4BF4">
        <w:rPr>
          <w:rFonts w:ascii="Times New Roman" w:hAnsi="Times New Roman"/>
          <w:sz w:val="24"/>
          <w:szCs w:val="24"/>
        </w:rPr>
        <w:t xml:space="preserve"> </w:t>
      </w:r>
      <w:r w:rsidR="00C7654F" w:rsidRPr="004E4BF4">
        <w:rPr>
          <w:rFonts w:ascii="Times New Roman" w:hAnsi="Times New Roman"/>
          <w:sz w:val="24"/>
          <w:szCs w:val="24"/>
        </w:rPr>
        <w:t>MCA</w:t>
      </w:r>
      <w:r w:rsidR="00396BB5" w:rsidRPr="004E4BF4">
        <w:rPr>
          <w:rFonts w:ascii="Times New Roman" w:hAnsi="Times New Roman"/>
          <w:sz w:val="24"/>
          <w:szCs w:val="24"/>
        </w:rPr>
        <w:t xml:space="preserve"> Niger</w:t>
      </w:r>
      <w:r w:rsidRPr="004E4BF4">
        <w:rPr>
          <w:rFonts w:ascii="Times New Roman" w:hAnsi="Times New Roman"/>
          <w:sz w:val="24"/>
          <w:szCs w:val="24"/>
        </w:rPr>
        <w:t>.</w:t>
      </w:r>
    </w:p>
    <w:p w14:paraId="76866870" w14:textId="77777777" w:rsidR="00A05418" w:rsidRPr="004E4BF4" w:rsidRDefault="00A05418" w:rsidP="004A0EA6">
      <w:pPr>
        <w:spacing w:after="0"/>
        <w:jc w:val="both"/>
        <w:rPr>
          <w:rFonts w:ascii="Times New Roman" w:hAnsi="Times New Roman"/>
          <w:sz w:val="24"/>
          <w:szCs w:val="24"/>
        </w:rPr>
      </w:pPr>
    </w:p>
    <w:p w14:paraId="501E397D" w14:textId="674C633A" w:rsidR="000E22F9" w:rsidRPr="004E4BF4" w:rsidRDefault="009716CA" w:rsidP="004A0EA6">
      <w:pPr>
        <w:spacing w:after="0"/>
        <w:jc w:val="both"/>
        <w:rPr>
          <w:rFonts w:ascii="Times New Roman" w:hAnsi="Times New Roman"/>
          <w:sz w:val="24"/>
          <w:szCs w:val="24"/>
        </w:rPr>
      </w:pPr>
      <w:r w:rsidRPr="004E4BF4">
        <w:rPr>
          <w:rFonts w:ascii="Times New Roman" w:hAnsi="Times New Roman"/>
          <w:sz w:val="24"/>
          <w:szCs w:val="24"/>
        </w:rPr>
        <w:t xml:space="preserve">Tout </w:t>
      </w:r>
      <w:r w:rsidR="003809AB" w:rsidRPr="004E4BF4">
        <w:rPr>
          <w:rFonts w:ascii="Times New Roman" w:hAnsi="Times New Roman"/>
          <w:sz w:val="24"/>
          <w:szCs w:val="24"/>
        </w:rPr>
        <w:t xml:space="preserve">soumissionnaire qui prétend avoir subi ou prétend </w:t>
      </w:r>
      <w:r w:rsidR="002F7B3A" w:rsidRPr="004E4BF4">
        <w:rPr>
          <w:rFonts w:ascii="Times New Roman" w:hAnsi="Times New Roman"/>
          <w:sz w:val="24"/>
          <w:szCs w:val="24"/>
        </w:rPr>
        <w:t>avoir subi</w:t>
      </w:r>
      <w:r w:rsidR="003809AB" w:rsidRPr="004E4BF4">
        <w:rPr>
          <w:rFonts w:ascii="Times New Roman" w:hAnsi="Times New Roman"/>
          <w:sz w:val="24"/>
          <w:szCs w:val="24"/>
        </w:rPr>
        <w:t xml:space="preserve"> un préjudice </w:t>
      </w:r>
      <w:r w:rsidR="00ED6A05" w:rsidRPr="004E4BF4">
        <w:rPr>
          <w:rFonts w:ascii="Times New Roman" w:hAnsi="Times New Roman"/>
          <w:sz w:val="24"/>
          <w:szCs w:val="24"/>
        </w:rPr>
        <w:t xml:space="preserve">du fait d’une décision de passation de marchés </w:t>
      </w:r>
      <w:r w:rsidR="003809AB" w:rsidRPr="004E4BF4">
        <w:rPr>
          <w:rFonts w:ascii="Times New Roman" w:hAnsi="Times New Roman"/>
          <w:sz w:val="24"/>
          <w:szCs w:val="24"/>
        </w:rPr>
        <w:t xml:space="preserve">de la part de </w:t>
      </w:r>
      <w:r w:rsidR="00C7654F" w:rsidRPr="004E4BF4">
        <w:rPr>
          <w:rFonts w:ascii="Times New Roman" w:hAnsi="Times New Roman"/>
          <w:sz w:val="24"/>
          <w:szCs w:val="24"/>
        </w:rPr>
        <w:t>MCA-</w:t>
      </w:r>
      <w:r w:rsidR="00396BB5" w:rsidRPr="004E4BF4">
        <w:rPr>
          <w:rFonts w:ascii="Times New Roman" w:hAnsi="Times New Roman"/>
          <w:sz w:val="24"/>
          <w:szCs w:val="24"/>
        </w:rPr>
        <w:t>Niger</w:t>
      </w:r>
      <w:r w:rsidR="003809AB" w:rsidRPr="004E4BF4">
        <w:rPr>
          <w:rFonts w:ascii="Times New Roman" w:hAnsi="Times New Roman"/>
          <w:sz w:val="24"/>
          <w:szCs w:val="24"/>
        </w:rPr>
        <w:t xml:space="preserve"> </w:t>
      </w:r>
      <w:r w:rsidR="00ED6A05" w:rsidRPr="004E4BF4">
        <w:rPr>
          <w:rFonts w:ascii="Times New Roman" w:hAnsi="Times New Roman"/>
          <w:sz w:val="24"/>
          <w:szCs w:val="24"/>
        </w:rPr>
        <w:t>qu’il estime</w:t>
      </w:r>
      <w:r w:rsidR="003809AB" w:rsidRPr="004E4BF4">
        <w:rPr>
          <w:rFonts w:ascii="Times New Roman" w:hAnsi="Times New Roman"/>
          <w:sz w:val="24"/>
          <w:szCs w:val="24"/>
        </w:rPr>
        <w:t xml:space="preserve"> non conforme aux Directives de la Passation des Marchés de MCC ou aux documents du dossier</w:t>
      </w:r>
      <w:r w:rsidR="000D4455">
        <w:rPr>
          <w:rFonts w:ascii="Times New Roman" w:hAnsi="Times New Roman"/>
          <w:sz w:val="24"/>
          <w:szCs w:val="24"/>
        </w:rPr>
        <w:t xml:space="preserve"> </w:t>
      </w:r>
      <w:r w:rsidR="008F4A56">
        <w:rPr>
          <w:rFonts w:ascii="Times New Roman" w:hAnsi="Times New Roman"/>
          <w:sz w:val="24"/>
          <w:szCs w:val="24"/>
        </w:rPr>
        <w:t xml:space="preserve"> </w:t>
      </w:r>
      <w:r w:rsidR="00213BF7">
        <w:rPr>
          <w:rFonts w:ascii="Times New Roman" w:hAnsi="Times New Roman"/>
          <w:sz w:val="24"/>
          <w:szCs w:val="24"/>
        </w:rPr>
        <w:t xml:space="preserve">de </w:t>
      </w:r>
      <w:r w:rsidR="008F4A56">
        <w:rPr>
          <w:rFonts w:ascii="Times New Roman" w:hAnsi="Times New Roman"/>
          <w:sz w:val="24"/>
          <w:szCs w:val="24"/>
        </w:rPr>
        <w:t>Demande de</w:t>
      </w:r>
      <w:r w:rsidR="003809AB" w:rsidRPr="004E4BF4">
        <w:rPr>
          <w:rFonts w:ascii="Times New Roman" w:hAnsi="Times New Roman"/>
          <w:sz w:val="24"/>
          <w:szCs w:val="24"/>
        </w:rPr>
        <w:t xml:space="preserve"> </w:t>
      </w:r>
      <w:r w:rsidR="00A432A5" w:rsidRPr="004E4BF4">
        <w:rPr>
          <w:rFonts w:ascii="Times New Roman" w:hAnsi="Times New Roman"/>
          <w:sz w:val="24"/>
          <w:szCs w:val="24"/>
        </w:rPr>
        <w:t>Cotation</w:t>
      </w:r>
      <w:r w:rsidR="0084216F" w:rsidRPr="004E4BF4">
        <w:rPr>
          <w:rFonts w:ascii="Times New Roman" w:hAnsi="Times New Roman"/>
          <w:sz w:val="24"/>
          <w:szCs w:val="24"/>
        </w:rPr>
        <w:t>s</w:t>
      </w:r>
      <w:r w:rsidR="003809AB" w:rsidRPr="004E4BF4">
        <w:rPr>
          <w:rFonts w:ascii="Times New Roman" w:hAnsi="Times New Roman"/>
          <w:sz w:val="24"/>
          <w:szCs w:val="24"/>
        </w:rPr>
        <w:t xml:space="preserve">, peut contester la décision </w:t>
      </w:r>
      <w:r w:rsidR="00ED6A05" w:rsidRPr="004E4BF4">
        <w:rPr>
          <w:rFonts w:ascii="Times New Roman" w:hAnsi="Times New Roman"/>
          <w:sz w:val="24"/>
          <w:szCs w:val="24"/>
        </w:rPr>
        <w:t xml:space="preserve">conformément aux règles du système de contestation des soumissionnaires publiées sur le site web de MCA-Niger ( </w:t>
      </w:r>
      <w:hyperlink r:id="rId13" w:history="1">
        <w:r w:rsidR="00ED6A05" w:rsidRPr="004E4BF4">
          <w:rPr>
            <w:rStyle w:val="Hyperlink"/>
            <w:rFonts w:ascii="Times New Roman" w:hAnsi="Times New Roman"/>
            <w:sz w:val="24"/>
            <w:szCs w:val="24"/>
          </w:rPr>
          <w:t>www.mcaniger.ne</w:t>
        </w:r>
      </w:hyperlink>
      <w:r w:rsidR="00ED6A05" w:rsidRPr="004E4BF4">
        <w:rPr>
          <w:rFonts w:ascii="Times New Roman" w:hAnsi="Times New Roman"/>
          <w:sz w:val="24"/>
          <w:szCs w:val="24"/>
        </w:rPr>
        <w:t>)</w:t>
      </w:r>
      <w:r w:rsidR="003809AB" w:rsidRPr="004E4BF4">
        <w:rPr>
          <w:rFonts w:ascii="Times New Roman" w:hAnsi="Times New Roman"/>
          <w:sz w:val="24"/>
          <w:szCs w:val="24"/>
        </w:rPr>
        <w:t xml:space="preserve"> </w:t>
      </w:r>
      <w:r w:rsidR="00BF0798" w:rsidRPr="004E4BF4">
        <w:rPr>
          <w:rFonts w:ascii="Times New Roman" w:hAnsi="Times New Roman"/>
          <w:sz w:val="24"/>
          <w:szCs w:val="24"/>
        </w:rPr>
        <w:t>(</w:t>
      </w:r>
      <w:r w:rsidR="003809AB" w:rsidRPr="004E4BF4">
        <w:rPr>
          <w:rFonts w:ascii="Times New Roman" w:hAnsi="Times New Roman"/>
          <w:sz w:val="24"/>
          <w:szCs w:val="24"/>
        </w:rPr>
        <w:t xml:space="preserve">Voir les modalités en </w:t>
      </w:r>
      <w:r w:rsidR="00A765EE" w:rsidRPr="004E4BF4">
        <w:rPr>
          <w:rFonts w:ascii="Times New Roman" w:hAnsi="Times New Roman"/>
          <w:sz w:val="24"/>
          <w:szCs w:val="24"/>
        </w:rPr>
        <w:t>A</w:t>
      </w:r>
      <w:r w:rsidR="003809AB" w:rsidRPr="004E4BF4">
        <w:rPr>
          <w:rFonts w:ascii="Times New Roman" w:hAnsi="Times New Roman"/>
          <w:sz w:val="24"/>
          <w:szCs w:val="24"/>
        </w:rPr>
        <w:t>nnexe B.</w:t>
      </w:r>
      <w:r w:rsidR="00BF0798" w:rsidRPr="004E4BF4">
        <w:rPr>
          <w:rFonts w:ascii="Times New Roman" w:hAnsi="Times New Roman"/>
          <w:sz w:val="24"/>
          <w:szCs w:val="24"/>
        </w:rPr>
        <w:t>)</w:t>
      </w:r>
    </w:p>
    <w:p w14:paraId="2594F90B" w14:textId="6DE9CC9A" w:rsidR="00B21BF3" w:rsidRPr="004E4BF4" w:rsidRDefault="00B21BF3" w:rsidP="004A0EA6">
      <w:pPr>
        <w:spacing w:after="0"/>
        <w:jc w:val="both"/>
        <w:rPr>
          <w:rFonts w:ascii="Times New Roman" w:hAnsi="Times New Roman"/>
          <w:sz w:val="24"/>
          <w:szCs w:val="24"/>
        </w:rPr>
      </w:pPr>
    </w:p>
    <w:p w14:paraId="6C9F5D17" w14:textId="484C289D" w:rsidR="00294F28" w:rsidRPr="004E4BF4" w:rsidRDefault="00294F28" w:rsidP="00294F28">
      <w:pPr>
        <w:spacing w:after="0"/>
        <w:jc w:val="both"/>
        <w:rPr>
          <w:rFonts w:ascii="Times New Roman" w:hAnsi="Times New Roman"/>
          <w:sz w:val="24"/>
          <w:szCs w:val="24"/>
        </w:rPr>
      </w:pPr>
      <w:r w:rsidRPr="009B3E8C">
        <w:rPr>
          <w:rFonts w:ascii="Times New Roman" w:hAnsi="Times New Roman"/>
          <w:sz w:val="24"/>
          <w:szCs w:val="24"/>
        </w:rPr>
        <w:t>Tout Contestataire doit payer des Frais de</w:t>
      </w:r>
      <w:r w:rsidR="007008CC">
        <w:rPr>
          <w:rFonts w:ascii="Times New Roman" w:hAnsi="Times New Roman"/>
          <w:sz w:val="24"/>
          <w:szCs w:val="24"/>
        </w:rPr>
        <w:t xml:space="preserve"> </w:t>
      </w:r>
      <w:r w:rsidRPr="009B3E8C">
        <w:rPr>
          <w:rFonts w:ascii="Times New Roman" w:hAnsi="Times New Roman"/>
          <w:sz w:val="24"/>
          <w:szCs w:val="24"/>
        </w:rPr>
        <w:t xml:space="preserve">Contestation dont le montant s’élève à </w:t>
      </w:r>
      <w:r w:rsidR="00215E71">
        <w:rPr>
          <w:rFonts w:ascii="Times New Roman" w:hAnsi="Times New Roman"/>
          <w:b/>
          <w:bCs/>
          <w:sz w:val="24"/>
          <w:szCs w:val="24"/>
        </w:rPr>
        <w:t>cent vingt</w:t>
      </w:r>
      <w:r w:rsidRPr="00294F28">
        <w:rPr>
          <w:rFonts w:ascii="Times New Roman" w:hAnsi="Times New Roman"/>
          <w:b/>
          <w:bCs/>
          <w:sz w:val="24"/>
          <w:szCs w:val="24"/>
        </w:rPr>
        <w:t xml:space="preserve"> (</w:t>
      </w:r>
      <w:r w:rsidR="00215E71">
        <w:rPr>
          <w:rFonts w:ascii="Times New Roman" w:hAnsi="Times New Roman"/>
          <w:b/>
          <w:bCs/>
          <w:sz w:val="24"/>
          <w:szCs w:val="24"/>
        </w:rPr>
        <w:t>120</w:t>
      </w:r>
      <w:r w:rsidRPr="00294F28">
        <w:rPr>
          <w:rFonts w:ascii="Times New Roman" w:hAnsi="Times New Roman"/>
          <w:b/>
          <w:bCs/>
          <w:sz w:val="24"/>
          <w:szCs w:val="24"/>
        </w:rPr>
        <w:t>) dollars US</w:t>
      </w:r>
      <w:r w:rsidRPr="009B3E8C">
        <w:rPr>
          <w:rFonts w:ascii="Times New Roman" w:hAnsi="Times New Roman"/>
          <w:sz w:val="24"/>
          <w:szCs w:val="24"/>
        </w:rPr>
        <w:t xml:space="preserve"> avant ou au moment où il dépose la Contestation en les déposant sur un compte bancaire spécial qui sera remis au moment du débriefing au manifestant potentiel. La date du taux de change aux fins de conversion sera la date à laquelle MCA</w:t>
      </w:r>
      <w:r>
        <w:rPr>
          <w:rFonts w:ascii="Times New Roman" w:hAnsi="Times New Roman"/>
          <w:sz w:val="24"/>
          <w:szCs w:val="24"/>
        </w:rPr>
        <w:t>-Niger</w:t>
      </w:r>
      <w:r w:rsidRPr="009B3E8C">
        <w:rPr>
          <w:rFonts w:ascii="Times New Roman" w:hAnsi="Times New Roman"/>
          <w:sz w:val="24"/>
          <w:szCs w:val="24"/>
        </w:rPr>
        <w:t xml:space="preserve"> a fourni l'explication écrite et au taux de change de la BCEAO (Banque Centrale des États de l'Afrique de l'Ouest).</w:t>
      </w:r>
    </w:p>
    <w:p w14:paraId="322EEC2A" w14:textId="77777777" w:rsidR="00294F28" w:rsidRDefault="00294F28" w:rsidP="004A0EA6">
      <w:pPr>
        <w:spacing w:after="0"/>
        <w:jc w:val="both"/>
        <w:rPr>
          <w:rFonts w:ascii="Times New Roman" w:hAnsi="Times New Roman"/>
          <w:sz w:val="24"/>
          <w:szCs w:val="24"/>
        </w:rPr>
      </w:pPr>
    </w:p>
    <w:p w14:paraId="3D5B16E6" w14:textId="386539CF" w:rsidR="00B21BF3" w:rsidRPr="004E4BF4" w:rsidRDefault="00B21BF3" w:rsidP="004A0EA6">
      <w:pPr>
        <w:spacing w:after="0"/>
        <w:jc w:val="both"/>
        <w:rPr>
          <w:rFonts w:ascii="Times New Roman" w:hAnsi="Times New Roman"/>
          <w:sz w:val="24"/>
          <w:szCs w:val="24"/>
        </w:rPr>
      </w:pPr>
      <w:r w:rsidRPr="004E4BF4">
        <w:rPr>
          <w:rFonts w:ascii="Times New Roman" w:hAnsi="Times New Roman"/>
          <w:sz w:val="24"/>
          <w:szCs w:val="24"/>
        </w:rPr>
        <w:t xml:space="preserve">Le MCA-Niger se réserve le droit d’annuler la présente </w:t>
      </w:r>
      <w:r w:rsidR="008F4A56">
        <w:rPr>
          <w:rFonts w:ascii="Times New Roman" w:hAnsi="Times New Roman"/>
          <w:sz w:val="24"/>
          <w:szCs w:val="24"/>
        </w:rPr>
        <w:t>Demande de</w:t>
      </w:r>
      <w:r w:rsidRPr="004E4BF4">
        <w:rPr>
          <w:rFonts w:ascii="Times New Roman" w:hAnsi="Times New Roman"/>
          <w:sz w:val="24"/>
          <w:szCs w:val="24"/>
        </w:rPr>
        <w:t xml:space="preserve"> Cotations à toute étape du processus, sans être tenu d’en apporter les justifications ; toute contestation portant sur une telle annulation sera irrecevable.</w:t>
      </w:r>
    </w:p>
    <w:p w14:paraId="5DBD0C8E" w14:textId="77777777" w:rsidR="003773FE" w:rsidRPr="004E4BF4" w:rsidRDefault="003773FE" w:rsidP="004A0EA6">
      <w:pPr>
        <w:autoSpaceDE w:val="0"/>
        <w:autoSpaceDN w:val="0"/>
        <w:adjustRightInd w:val="0"/>
        <w:spacing w:after="0"/>
        <w:jc w:val="both"/>
        <w:rPr>
          <w:rFonts w:ascii="Times New Roman" w:eastAsiaTheme="minorHAnsi" w:hAnsi="Times New Roman"/>
          <w:color w:val="000000"/>
          <w:sz w:val="24"/>
          <w:szCs w:val="24"/>
        </w:rPr>
      </w:pPr>
      <w:bookmarkStart w:id="35" w:name="_Hlk31990328"/>
    </w:p>
    <w:p w14:paraId="33BBC6D6" w14:textId="594FF758" w:rsidR="00A979CE" w:rsidRPr="004E4BF4" w:rsidRDefault="00A979CE" w:rsidP="004A0EA6">
      <w:pPr>
        <w:autoSpaceDE w:val="0"/>
        <w:autoSpaceDN w:val="0"/>
        <w:adjustRightInd w:val="0"/>
        <w:spacing w:after="0"/>
        <w:jc w:val="both"/>
        <w:rPr>
          <w:rFonts w:ascii="Times New Roman" w:eastAsiaTheme="minorHAnsi" w:hAnsi="Times New Roman"/>
          <w:color w:val="000000"/>
          <w:sz w:val="24"/>
          <w:szCs w:val="24"/>
        </w:rPr>
      </w:pPr>
      <w:r w:rsidRPr="004E4BF4">
        <w:rPr>
          <w:rFonts w:ascii="Times New Roman" w:eastAsiaTheme="minorHAnsi" w:hAnsi="Times New Roman"/>
          <w:color w:val="000000"/>
          <w:sz w:val="24"/>
          <w:szCs w:val="24"/>
        </w:rPr>
        <w:t xml:space="preserve">Veuillez agréer, Madame/Monsieur, l’assurance de ma considération distinguée. </w:t>
      </w:r>
    </w:p>
    <w:p w14:paraId="7ADB8A55" w14:textId="772D31D6" w:rsidR="00A979CE" w:rsidRPr="004E4BF4" w:rsidRDefault="00A979CE" w:rsidP="004A0EA6">
      <w:pPr>
        <w:autoSpaceDE w:val="0"/>
        <w:autoSpaceDN w:val="0"/>
        <w:adjustRightInd w:val="0"/>
        <w:spacing w:after="0"/>
        <w:jc w:val="both"/>
        <w:rPr>
          <w:rFonts w:ascii="Times New Roman" w:eastAsiaTheme="minorHAnsi" w:hAnsi="Times New Roman"/>
          <w:b/>
          <w:color w:val="000000"/>
          <w:sz w:val="24"/>
          <w:szCs w:val="24"/>
        </w:rPr>
      </w:pPr>
      <w:r w:rsidRPr="004E4BF4">
        <w:rPr>
          <w:rFonts w:ascii="Times New Roman" w:hAnsi="Times New Roman"/>
          <w:b/>
          <w:sz w:val="24"/>
          <w:szCs w:val="24"/>
          <w:lang w:eastAsia="de-DE"/>
        </w:rPr>
        <w:t xml:space="preserve">M. </w:t>
      </w:r>
      <w:r w:rsidR="008A1DCD" w:rsidRPr="004E4BF4">
        <w:rPr>
          <w:rFonts w:ascii="Times New Roman" w:hAnsi="Times New Roman"/>
          <w:b/>
          <w:sz w:val="24"/>
          <w:szCs w:val="24"/>
          <w:lang w:eastAsia="de-DE"/>
        </w:rPr>
        <w:t xml:space="preserve">Mamane </w:t>
      </w:r>
      <w:r w:rsidR="00FD0BA9" w:rsidRPr="004E4BF4">
        <w:rPr>
          <w:rFonts w:ascii="Times New Roman" w:hAnsi="Times New Roman"/>
          <w:b/>
          <w:sz w:val="24"/>
          <w:szCs w:val="24"/>
          <w:lang w:eastAsia="de-DE"/>
        </w:rPr>
        <w:t xml:space="preserve">M. </w:t>
      </w:r>
      <w:r w:rsidR="008A1DCD" w:rsidRPr="004E4BF4">
        <w:rPr>
          <w:rFonts w:ascii="Times New Roman" w:hAnsi="Times New Roman"/>
          <w:b/>
          <w:sz w:val="24"/>
          <w:szCs w:val="24"/>
          <w:lang w:eastAsia="de-DE"/>
        </w:rPr>
        <w:t>A</w:t>
      </w:r>
      <w:r w:rsidR="00FD0BA9" w:rsidRPr="004E4BF4">
        <w:rPr>
          <w:rFonts w:ascii="Times New Roman" w:hAnsi="Times New Roman"/>
          <w:b/>
          <w:sz w:val="24"/>
          <w:szCs w:val="24"/>
          <w:lang w:eastAsia="de-DE"/>
        </w:rPr>
        <w:t>NNOU</w:t>
      </w:r>
    </w:p>
    <w:p w14:paraId="57B06D17" w14:textId="77777777" w:rsidR="00A979CE" w:rsidRPr="004E4BF4" w:rsidRDefault="00A979CE" w:rsidP="004A0EA6">
      <w:pPr>
        <w:autoSpaceDE w:val="0"/>
        <w:autoSpaceDN w:val="0"/>
        <w:adjustRightInd w:val="0"/>
        <w:spacing w:after="0"/>
        <w:jc w:val="both"/>
        <w:rPr>
          <w:rFonts w:ascii="Times New Roman" w:eastAsiaTheme="minorHAnsi" w:hAnsi="Times New Roman"/>
          <w:b/>
          <w:color w:val="000000"/>
          <w:sz w:val="24"/>
          <w:szCs w:val="24"/>
        </w:rPr>
      </w:pPr>
      <w:r w:rsidRPr="004E4BF4">
        <w:rPr>
          <w:rFonts w:ascii="Times New Roman" w:eastAsiaTheme="minorHAnsi" w:hAnsi="Times New Roman"/>
          <w:b/>
          <w:color w:val="000000"/>
          <w:sz w:val="24"/>
          <w:szCs w:val="24"/>
        </w:rPr>
        <w:t>Directeur Général</w:t>
      </w:r>
      <w:bookmarkEnd w:id="35"/>
    </w:p>
    <w:p w14:paraId="44F8FDE1" w14:textId="3658A674" w:rsidR="00287D21" w:rsidRPr="004E4BF4" w:rsidRDefault="00A979CE" w:rsidP="004A0EA6">
      <w:pPr>
        <w:autoSpaceDE w:val="0"/>
        <w:autoSpaceDN w:val="0"/>
        <w:adjustRightInd w:val="0"/>
        <w:spacing w:after="0"/>
        <w:jc w:val="both"/>
        <w:rPr>
          <w:rFonts w:ascii="Times New Roman" w:eastAsiaTheme="minorHAnsi" w:hAnsi="Times New Roman"/>
          <w:b/>
          <w:color w:val="000000"/>
          <w:sz w:val="24"/>
          <w:szCs w:val="24"/>
        </w:rPr>
      </w:pPr>
      <w:r w:rsidRPr="004E4BF4">
        <w:rPr>
          <w:rFonts w:ascii="Times New Roman" w:hAnsi="Times New Roman"/>
          <w:b/>
          <w:sz w:val="24"/>
          <w:szCs w:val="24"/>
        </w:rPr>
        <w:t>MCA</w:t>
      </w:r>
      <w:r w:rsidR="0020535E" w:rsidRPr="004E4BF4">
        <w:rPr>
          <w:rFonts w:ascii="Times New Roman" w:hAnsi="Times New Roman"/>
          <w:b/>
          <w:sz w:val="24"/>
          <w:szCs w:val="24"/>
        </w:rPr>
        <w:t>-</w:t>
      </w:r>
      <w:r w:rsidR="008A1DCD" w:rsidRPr="004E4BF4">
        <w:rPr>
          <w:rFonts w:ascii="Times New Roman" w:hAnsi="Times New Roman"/>
          <w:b/>
          <w:sz w:val="24"/>
          <w:szCs w:val="24"/>
        </w:rPr>
        <w:t>Niger</w:t>
      </w:r>
    </w:p>
    <w:p w14:paraId="1F5C5D2F" w14:textId="2CBEF025" w:rsidR="00FD67D5" w:rsidRPr="004E4BF4" w:rsidRDefault="00FD67D5" w:rsidP="004A0EA6">
      <w:pPr>
        <w:pStyle w:val="Heading1"/>
        <w:spacing w:line="276" w:lineRule="auto"/>
        <w:jc w:val="center"/>
        <w:rPr>
          <w:sz w:val="24"/>
          <w:szCs w:val="24"/>
        </w:rPr>
      </w:pPr>
    </w:p>
    <w:p w14:paraId="75DEB29B" w14:textId="77777777" w:rsidR="00340B68" w:rsidRPr="00612A4C" w:rsidRDefault="00340B68" w:rsidP="00340B68">
      <w:pPr>
        <w:pStyle w:val="Heading1"/>
        <w:jc w:val="center"/>
        <w:rPr>
          <w:sz w:val="24"/>
          <w:szCs w:val="24"/>
        </w:rPr>
      </w:pPr>
      <w:bookmarkStart w:id="36" w:name="_Toc118145044"/>
      <w:bookmarkStart w:id="37" w:name="_Toc153535949"/>
      <w:bookmarkStart w:id="38" w:name="_Hlk96349623"/>
      <w:r w:rsidRPr="00612A4C">
        <w:rPr>
          <w:sz w:val="24"/>
          <w:szCs w:val="24"/>
        </w:rPr>
        <w:t>ANNEXE A</w:t>
      </w:r>
      <w:bookmarkEnd w:id="36"/>
      <w:bookmarkEnd w:id="37"/>
    </w:p>
    <w:p w14:paraId="7B76E75B" w14:textId="77777777" w:rsidR="00340B68" w:rsidRPr="00612A4C" w:rsidRDefault="00340B68" w:rsidP="00340B68">
      <w:pPr>
        <w:spacing w:after="0" w:line="240" w:lineRule="auto"/>
        <w:ind w:left="-284"/>
        <w:jc w:val="center"/>
        <w:rPr>
          <w:rFonts w:ascii="Times New Roman" w:hAnsi="Times New Roman"/>
          <w:spacing w:val="-2"/>
          <w:sz w:val="24"/>
          <w:szCs w:val="24"/>
        </w:rPr>
      </w:pPr>
    </w:p>
    <w:p w14:paraId="1B96826D" w14:textId="77777777" w:rsidR="00340B68" w:rsidRPr="00612A4C" w:rsidRDefault="00340B68" w:rsidP="00340B68">
      <w:pPr>
        <w:pStyle w:val="ListParagraph"/>
        <w:spacing w:after="0" w:line="360" w:lineRule="auto"/>
        <w:ind w:left="2549"/>
        <w:jc w:val="both"/>
        <w:rPr>
          <w:rFonts w:ascii="Times New Roman" w:hAnsi="Times New Roman"/>
          <w:spacing w:val="-2"/>
          <w:sz w:val="24"/>
          <w:szCs w:val="24"/>
        </w:rPr>
      </w:pPr>
      <w:bookmarkStart w:id="39" w:name="_Toc310230290"/>
      <w:r w:rsidRPr="00612A4C">
        <w:rPr>
          <w:rFonts w:ascii="Times New Roman" w:hAnsi="Times New Roman"/>
          <w:spacing w:val="-2"/>
          <w:sz w:val="24"/>
          <w:szCs w:val="24"/>
        </w:rPr>
        <w:t xml:space="preserve">A.1) Lettre de </w:t>
      </w:r>
      <w:bookmarkEnd w:id="39"/>
      <w:r w:rsidRPr="00612A4C">
        <w:rPr>
          <w:rFonts w:ascii="Times New Roman" w:hAnsi="Times New Roman"/>
          <w:spacing w:val="-2"/>
          <w:sz w:val="24"/>
          <w:szCs w:val="24"/>
        </w:rPr>
        <w:t>Soumission de la Cotation</w:t>
      </w:r>
    </w:p>
    <w:p w14:paraId="78164684" w14:textId="77777777" w:rsidR="00340B68" w:rsidRPr="00612A4C" w:rsidRDefault="00340B68" w:rsidP="00340B68">
      <w:pPr>
        <w:pStyle w:val="ListParagraph"/>
        <w:spacing w:after="0" w:line="360" w:lineRule="auto"/>
        <w:ind w:left="2549"/>
        <w:jc w:val="both"/>
        <w:rPr>
          <w:rFonts w:ascii="Times New Roman" w:hAnsi="Times New Roman"/>
          <w:spacing w:val="-2"/>
          <w:sz w:val="24"/>
          <w:szCs w:val="24"/>
        </w:rPr>
      </w:pPr>
      <w:r w:rsidRPr="00612A4C">
        <w:rPr>
          <w:rFonts w:ascii="Times New Roman" w:hAnsi="Times New Roman"/>
          <w:spacing w:val="-2"/>
          <w:sz w:val="24"/>
          <w:szCs w:val="24"/>
        </w:rPr>
        <w:t>A.2) Bordereau des prix des Services</w:t>
      </w:r>
    </w:p>
    <w:p w14:paraId="099C3BA1" w14:textId="77777777" w:rsidR="00340B68" w:rsidRPr="00612A4C" w:rsidRDefault="00340B68" w:rsidP="00340B68">
      <w:pPr>
        <w:pStyle w:val="ListParagraph"/>
        <w:spacing w:after="0" w:line="360" w:lineRule="auto"/>
        <w:ind w:left="2549"/>
        <w:jc w:val="both"/>
        <w:rPr>
          <w:rFonts w:ascii="Times New Roman" w:hAnsi="Times New Roman"/>
          <w:spacing w:val="-2"/>
          <w:sz w:val="24"/>
          <w:szCs w:val="24"/>
        </w:rPr>
      </w:pPr>
      <w:r w:rsidRPr="00612A4C">
        <w:rPr>
          <w:rFonts w:ascii="Times New Roman" w:hAnsi="Times New Roman"/>
          <w:spacing w:val="-2"/>
          <w:sz w:val="24"/>
          <w:szCs w:val="24"/>
        </w:rPr>
        <w:t>A.3) Calendrier de livraison</w:t>
      </w:r>
    </w:p>
    <w:bookmarkEnd w:id="38"/>
    <w:p w14:paraId="6493F069" w14:textId="77777777" w:rsidR="00294F28" w:rsidRDefault="00294F28" w:rsidP="00294F28">
      <w:pPr>
        <w:pStyle w:val="ListParagraph"/>
        <w:spacing w:after="0" w:line="360" w:lineRule="auto"/>
        <w:ind w:left="2549"/>
        <w:jc w:val="both"/>
        <w:rPr>
          <w:rFonts w:ascii="Times New Roman" w:hAnsi="Times New Roman"/>
          <w:sz w:val="24"/>
          <w:szCs w:val="24"/>
        </w:rPr>
      </w:pPr>
      <w:r>
        <w:rPr>
          <w:rFonts w:ascii="Times New Roman" w:hAnsi="Times New Roman"/>
          <w:spacing w:val="-2"/>
          <w:sz w:val="24"/>
          <w:szCs w:val="24"/>
        </w:rPr>
        <w:t>A-4</w:t>
      </w:r>
      <w:r w:rsidRPr="00612A4C">
        <w:rPr>
          <w:rFonts w:ascii="Times New Roman" w:hAnsi="Times New Roman"/>
          <w:spacing w:val="-2"/>
          <w:sz w:val="24"/>
          <w:szCs w:val="24"/>
        </w:rPr>
        <w:t xml:space="preserve">) </w:t>
      </w:r>
      <w:r w:rsidRPr="00F758BD">
        <w:rPr>
          <w:rFonts w:ascii="Times New Roman" w:hAnsi="Times New Roman"/>
          <w:sz w:val="24"/>
          <w:szCs w:val="24"/>
        </w:rPr>
        <w:t>Description des Services Requis et Etendue de la Prestation</w:t>
      </w:r>
    </w:p>
    <w:p w14:paraId="4D9AF632" w14:textId="4F14EAA6" w:rsidR="00ED0D54" w:rsidRPr="004E4BF4" w:rsidRDefault="00ED0D54" w:rsidP="004A0EA6">
      <w:pPr>
        <w:rPr>
          <w:rFonts w:ascii="Times New Roman" w:hAnsi="Times New Roman"/>
          <w:spacing w:val="-2"/>
          <w:sz w:val="24"/>
          <w:szCs w:val="24"/>
        </w:rPr>
      </w:pPr>
      <w:r w:rsidRPr="004E4BF4">
        <w:rPr>
          <w:rFonts w:ascii="Times New Roman" w:hAnsi="Times New Roman"/>
          <w:spacing w:val="-2"/>
          <w:sz w:val="24"/>
          <w:szCs w:val="24"/>
        </w:rPr>
        <w:br w:type="page"/>
      </w:r>
    </w:p>
    <w:p w14:paraId="2B77CAB3" w14:textId="49624AEA" w:rsidR="00340B68" w:rsidRPr="00340B68" w:rsidRDefault="00340B68" w:rsidP="00340B68">
      <w:pPr>
        <w:pBdr>
          <w:bottom w:val="single" w:sz="4" w:space="1" w:color="auto"/>
        </w:pBdr>
        <w:spacing w:after="0" w:line="240" w:lineRule="auto"/>
        <w:jc w:val="center"/>
        <w:outlineLvl w:val="1"/>
        <w:rPr>
          <w:rFonts w:ascii="Times New Roman" w:hAnsi="Times New Roman"/>
          <w:b/>
          <w:sz w:val="28"/>
          <w:szCs w:val="28"/>
        </w:rPr>
      </w:pPr>
      <w:bookmarkStart w:id="40" w:name="_Toc310230295"/>
      <w:bookmarkStart w:id="41" w:name="_Toc118145045"/>
      <w:bookmarkStart w:id="42" w:name="_Toc153535950"/>
      <w:bookmarkStart w:id="43" w:name="_Hlk136874007"/>
      <w:r w:rsidRPr="00340B68">
        <w:rPr>
          <w:rFonts w:ascii="Times New Roman" w:hAnsi="Times New Roman"/>
          <w:b/>
          <w:sz w:val="28"/>
          <w:szCs w:val="28"/>
        </w:rPr>
        <w:lastRenderedPageBreak/>
        <w:t>A</w:t>
      </w:r>
      <w:r w:rsidR="000339C8" w:rsidRPr="000339C8">
        <w:rPr>
          <w:rFonts w:ascii="Times New Roman" w:hAnsi="Times New Roman"/>
          <w:b/>
          <w:sz w:val="28"/>
          <w:szCs w:val="28"/>
        </w:rPr>
        <w:t xml:space="preserve">nnexe </w:t>
      </w:r>
      <w:r w:rsidRPr="00340B68">
        <w:rPr>
          <w:rFonts w:ascii="Times New Roman" w:hAnsi="Times New Roman"/>
          <w:b/>
          <w:sz w:val="28"/>
          <w:szCs w:val="28"/>
        </w:rPr>
        <w:t xml:space="preserve">1. Lettre de </w:t>
      </w:r>
      <w:bookmarkEnd w:id="40"/>
      <w:r w:rsidRPr="00340B68">
        <w:rPr>
          <w:rFonts w:ascii="Times New Roman" w:hAnsi="Times New Roman"/>
          <w:b/>
          <w:sz w:val="28"/>
          <w:szCs w:val="28"/>
        </w:rPr>
        <w:t>Soumission de la Cotation</w:t>
      </w:r>
      <w:bookmarkEnd w:id="41"/>
      <w:bookmarkEnd w:id="42"/>
    </w:p>
    <w:p w14:paraId="24C3617B" w14:textId="77777777" w:rsidR="003536D6" w:rsidRPr="004E4BF4" w:rsidRDefault="003536D6" w:rsidP="004A0EA6">
      <w:pPr>
        <w:spacing w:after="0"/>
        <w:ind w:left="4248" w:right="-72" w:firstLine="708"/>
        <w:jc w:val="center"/>
        <w:rPr>
          <w:rFonts w:ascii="Times New Roman" w:hAnsi="Times New Roman"/>
          <w:sz w:val="24"/>
          <w:szCs w:val="24"/>
        </w:rPr>
      </w:pPr>
    </w:p>
    <w:p w14:paraId="6D7E694D" w14:textId="1612C25F" w:rsidR="002C3DCE" w:rsidRPr="004E4BF4" w:rsidRDefault="000D4455" w:rsidP="00FD67D5">
      <w:pPr>
        <w:spacing w:after="0"/>
        <w:ind w:left="4248" w:right="-72" w:firstLine="708"/>
        <w:jc w:val="center"/>
        <w:rPr>
          <w:rFonts w:ascii="Times New Roman" w:hAnsi="Times New Roman"/>
          <w:sz w:val="24"/>
          <w:szCs w:val="24"/>
        </w:rPr>
      </w:pPr>
      <w:r>
        <w:rPr>
          <w:rFonts w:ascii="Times New Roman" w:hAnsi="Times New Roman"/>
          <w:sz w:val="24"/>
          <w:szCs w:val="24"/>
        </w:rPr>
        <w:t xml:space="preserve">      </w:t>
      </w:r>
      <w:r w:rsidR="00AA03A3">
        <w:rPr>
          <w:rFonts w:ascii="Times New Roman" w:hAnsi="Times New Roman"/>
          <w:sz w:val="24"/>
          <w:szCs w:val="24"/>
        </w:rPr>
        <w:tab/>
      </w:r>
      <w:r w:rsidR="00AA03A3">
        <w:rPr>
          <w:rFonts w:ascii="Times New Roman" w:hAnsi="Times New Roman"/>
          <w:sz w:val="24"/>
          <w:szCs w:val="24"/>
        </w:rPr>
        <w:tab/>
      </w:r>
      <w:r w:rsidR="00FD67D5" w:rsidRPr="004D7D8D">
        <w:rPr>
          <w:rFonts w:ascii="Times New Roman" w:hAnsi="Times New Roman"/>
          <w:sz w:val="24"/>
          <w:szCs w:val="24"/>
        </w:rPr>
        <w:t xml:space="preserve">Date : xxx </w:t>
      </w:r>
      <w:r w:rsidR="00983106" w:rsidRPr="004D7D8D">
        <w:rPr>
          <w:rFonts w:ascii="Times New Roman" w:hAnsi="Times New Roman"/>
          <w:sz w:val="24"/>
          <w:szCs w:val="24"/>
        </w:rPr>
        <w:t>décembre</w:t>
      </w:r>
      <w:r w:rsidR="00C01CBB" w:rsidRPr="004D7D8D">
        <w:rPr>
          <w:rFonts w:ascii="Times New Roman" w:hAnsi="Times New Roman"/>
          <w:sz w:val="24"/>
          <w:szCs w:val="24"/>
        </w:rPr>
        <w:t xml:space="preserve"> </w:t>
      </w:r>
      <w:r w:rsidR="001F6EBD" w:rsidRPr="004D7D8D">
        <w:rPr>
          <w:rFonts w:ascii="Times New Roman" w:hAnsi="Times New Roman"/>
          <w:sz w:val="24"/>
          <w:szCs w:val="24"/>
        </w:rPr>
        <w:t>2023</w:t>
      </w:r>
    </w:p>
    <w:p w14:paraId="304BA135" w14:textId="77777777" w:rsidR="00AA03A3" w:rsidRDefault="00AA03A3" w:rsidP="00AA03A3">
      <w:pPr>
        <w:spacing w:after="0"/>
        <w:rPr>
          <w:rFonts w:ascii="Times New Roman" w:hAnsi="Times New Roman"/>
          <w:b/>
          <w:sz w:val="24"/>
          <w:szCs w:val="24"/>
        </w:rPr>
      </w:pPr>
      <w:bookmarkStart w:id="44" w:name="_Hlk96509368"/>
    </w:p>
    <w:p w14:paraId="5CCA480E" w14:textId="720CBFD8" w:rsidR="00C06A67" w:rsidRPr="004E4BF4" w:rsidRDefault="008F4A56" w:rsidP="00AA03A3">
      <w:pPr>
        <w:spacing w:after="0"/>
        <w:rPr>
          <w:rFonts w:ascii="Times New Roman" w:hAnsi="Times New Roman"/>
          <w:b/>
          <w:sz w:val="24"/>
          <w:szCs w:val="24"/>
        </w:rPr>
      </w:pPr>
      <w:r>
        <w:rPr>
          <w:rFonts w:ascii="Times New Roman" w:hAnsi="Times New Roman"/>
          <w:b/>
          <w:sz w:val="24"/>
          <w:szCs w:val="24"/>
        </w:rPr>
        <w:t>Demande de</w:t>
      </w:r>
      <w:r w:rsidR="00173C26" w:rsidRPr="004E4BF4">
        <w:rPr>
          <w:rFonts w:ascii="Times New Roman" w:hAnsi="Times New Roman"/>
          <w:b/>
          <w:sz w:val="24"/>
          <w:szCs w:val="24"/>
        </w:rPr>
        <w:t xml:space="preserve"> </w:t>
      </w:r>
      <w:r w:rsidR="00A432A5" w:rsidRPr="004E4BF4">
        <w:rPr>
          <w:rFonts w:ascii="Times New Roman" w:hAnsi="Times New Roman"/>
          <w:b/>
          <w:sz w:val="24"/>
          <w:szCs w:val="24"/>
        </w:rPr>
        <w:t>Cotation</w:t>
      </w:r>
      <w:r w:rsidR="00173C26" w:rsidRPr="004E4BF4">
        <w:rPr>
          <w:rFonts w:ascii="Times New Roman" w:hAnsi="Times New Roman"/>
          <w:b/>
          <w:sz w:val="24"/>
          <w:szCs w:val="24"/>
        </w:rPr>
        <w:t>s</w:t>
      </w:r>
      <w:r w:rsidR="00D61802">
        <w:rPr>
          <w:rFonts w:ascii="Times New Roman" w:hAnsi="Times New Roman"/>
          <w:b/>
          <w:sz w:val="24"/>
          <w:szCs w:val="24"/>
        </w:rPr>
        <w:t> :</w:t>
      </w:r>
      <w:r w:rsidR="00173C26" w:rsidRPr="004E4BF4">
        <w:rPr>
          <w:rFonts w:ascii="Times New Roman" w:hAnsi="Times New Roman"/>
          <w:b/>
          <w:sz w:val="24"/>
          <w:szCs w:val="24"/>
        </w:rPr>
        <w:t xml:space="preserve"> </w:t>
      </w:r>
      <w:r w:rsidR="00D82307" w:rsidRPr="004E4BF4">
        <w:rPr>
          <w:rFonts w:ascii="Times New Roman" w:hAnsi="Times New Roman"/>
          <w:b/>
          <w:sz w:val="24"/>
          <w:szCs w:val="24"/>
        </w:rPr>
        <w:t>N</w:t>
      </w:r>
      <w:r w:rsidR="00985529" w:rsidRPr="004E4BF4">
        <w:rPr>
          <w:rFonts w:ascii="Times New Roman" w:hAnsi="Times New Roman"/>
          <w:b/>
          <w:sz w:val="24"/>
          <w:szCs w:val="24"/>
        </w:rPr>
        <w:t>°</w:t>
      </w:r>
      <w:r w:rsidR="00D57CA3" w:rsidRPr="003774F3">
        <w:rPr>
          <w:rFonts w:ascii="Times New Roman" w:eastAsia="SimSun" w:hAnsi="Times New Roman"/>
          <w:b/>
          <w:bCs/>
          <w:sz w:val="24"/>
          <w:szCs w:val="24"/>
          <w:lang w:eastAsia="zh-CN"/>
        </w:rPr>
        <w:t>ADM/41/NCS/464/23</w:t>
      </w:r>
    </w:p>
    <w:p w14:paraId="3BEEC81A" w14:textId="1468F63A" w:rsidR="00EB052A" w:rsidRDefault="003536D6" w:rsidP="008B6CCE">
      <w:pPr>
        <w:pStyle w:val="BodyText"/>
        <w:spacing w:after="240"/>
        <w:ind w:left="1890" w:hanging="1890"/>
        <w:rPr>
          <w:rFonts w:ascii="Times New Roman" w:hAnsi="Times New Roman" w:cs="Times New Roman"/>
          <w:b/>
          <w:sz w:val="24"/>
          <w:szCs w:val="24"/>
        </w:rPr>
      </w:pPr>
      <w:r w:rsidRPr="004E4BF4">
        <w:rPr>
          <w:rFonts w:ascii="Times New Roman" w:hAnsi="Times New Roman" w:cs="Times New Roman"/>
          <w:b/>
          <w:sz w:val="24"/>
          <w:szCs w:val="24"/>
        </w:rPr>
        <w:t xml:space="preserve">Titre du Marché : </w:t>
      </w:r>
      <w:bookmarkEnd w:id="44"/>
      <w:r w:rsidR="00BE64A8" w:rsidRPr="00BE64A8">
        <w:rPr>
          <w:rFonts w:ascii="Times New Roman" w:hAnsi="Times New Roman" w:cs="Times New Roman"/>
          <w:b/>
          <w:sz w:val="24"/>
          <w:szCs w:val="24"/>
        </w:rPr>
        <w:t xml:space="preserve">Cabinet </w:t>
      </w:r>
      <w:r w:rsidR="00E32290" w:rsidRPr="00BE64A8">
        <w:rPr>
          <w:rFonts w:ascii="Times New Roman" w:hAnsi="Times New Roman" w:cs="Times New Roman"/>
          <w:b/>
          <w:sz w:val="24"/>
          <w:szCs w:val="24"/>
        </w:rPr>
        <w:t>d’Huissier</w:t>
      </w:r>
      <w:r w:rsidR="00BE64A8" w:rsidRPr="00BE64A8">
        <w:rPr>
          <w:rFonts w:ascii="Times New Roman" w:hAnsi="Times New Roman" w:cs="Times New Roman"/>
          <w:b/>
          <w:sz w:val="24"/>
          <w:szCs w:val="24"/>
        </w:rPr>
        <w:t xml:space="preserve"> de justice pour la cession des actifs du </w:t>
      </w:r>
      <w:r w:rsidR="00213BF7">
        <w:rPr>
          <w:rFonts w:ascii="Times New Roman" w:hAnsi="Times New Roman" w:cs="Times New Roman"/>
          <w:b/>
          <w:sz w:val="24"/>
          <w:szCs w:val="24"/>
        </w:rPr>
        <w:t>P</w:t>
      </w:r>
      <w:r w:rsidR="00BE64A8" w:rsidRPr="00BE64A8">
        <w:rPr>
          <w:rFonts w:ascii="Times New Roman" w:hAnsi="Times New Roman" w:cs="Times New Roman"/>
          <w:b/>
          <w:sz w:val="24"/>
          <w:szCs w:val="24"/>
        </w:rPr>
        <w:t>rogramme</w:t>
      </w:r>
      <w:r w:rsidR="00213BF7">
        <w:rPr>
          <w:rFonts w:ascii="Times New Roman" w:hAnsi="Times New Roman" w:cs="Times New Roman"/>
          <w:b/>
          <w:sz w:val="24"/>
          <w:szCs w:val="24"/>
        </w:rPr>
        <w:t xml:space="preserve"> Compact pour le compte</w:t>
      </w:r>
      <w:r w:rsidR="00BE64A8" w:rsidRPr="00BE64A8">
        <w:rPr>
          <w:rFonts w:ascii="Times New Roman" w:hAnsi="Times New Roman" w:cs="Times New Roman"/>
          <w:b/>
          <w:sz w:val="24"/>
          <w:szCs w:val="24"/>
        </w:rPr>
        <w:t xml:space="preserve"> de MCA-Nige</w:t>
      </w:r>
      <w:r w:rsidR="00BE64A8">
        <w:rPr>
          <w:rFonts w:ascii="Times New Roman" w:hAnsi="Times New Roman" w:cs="Times New Roman"/>
          <w:b/>
          <w:sz w:val="24"/>
          <w:szCs w:val="24"/>
        </w:rPr>
        <w:t>r</w:t>
      </w:r>
    </w:p>
    <w:p w14:paraId="2DFD1CE9" w14:textId="60F029C2" w:rsidR="00190DC2" w:rsidRPr="004E4BF4" w:rsidRDefault="005A674F" w:rsidP="004A0EA6">
      <w:pPr>
        <w:spacing w:after="0"/>
        <w:ind w:right="-72"/>
        <w:rPr>
          <w:rFonts w:ascii="Times New Roman" w:hAnsi="Times New Roman"/>
          <w:sz w:val="24"/>
          <w:szCs w:val="24"/>
        </w:rPr>
      </w:pPr>
      <w:r w:rsidRPr="004E4BF4">
        <w:rPr>
          <w:rFonts w:ascii="Times New Roman" w:hAnsi="Times New Roman"/>
          <w:sz w:val="24"/>
          <w:szCs w:val="24"/>
        </w:rPr>
        <w:t>A l’attention</w:t>
      </w:r>
      <w:r w:rsidR="00190DC2" w:rsidRPr="004E4BF4">
        <w:rPr>
          <w:rFonts w:ascii="Times New Roman" w:hAnsi="Times New Roman"/>
          <w:sz w:val="24"/>
          <w:szCs w:val="24"/>
        </w:rPr>
        <w:t xml:space="preserve"> du </w:t>
      </w:r>
      <w:r w:rsidR="00A2201A" w:rsidRPr="004E4BF4">
        <w:rPr>
          <w:rFonts w:ascii="Times New Roman" w:hAnsi="Times New Roman"/>
          <w:sz w:val="24"/>
          <w:szCs w:val="24"/>
        </w:rPr>
        <w:t>Directeur Général</w:t>
      </w:r>
      <w:r w:rsidR="00190DC2" w:rsidRPr="004E4BF4">
        <w:rPr>
          <w:rFonts w:ascii="Times New Roman" w:hAnsi="Times New Roman"/>
          <w:sz w:val="24"/>
          <w:szCs w:val="24"/>
        </w:rPr>
        <w:t xml:space="preserve"> d</w:t>
      </w:r>
      <w:r w:rsidR="00A2201A" w:rsidRPr="004E4BF4">
        <w:rPr>
          <w:rFonts w:ascii="Times New Roman" w:hAnsi="Times New Roman"/>
          <w:sz w:val="24"/>
          <w:szCs w:val="24"/>
        </w:rPr>
        <w:t>u</w:t>
      </w:r>
      <w:r w:rsidR="00190DC2" w:rsidRPr="004E4BF4">
        <w:rPr>
          <w:rFonts w:ascii="Times New Roman" w:hAnsi="Times New Roman"/>
          <w:sz w:val="24"/>
          <w:szCs w:val="24"/>
        </w:rPr>
        <w:t xml:space="preserve"> </w:t>
      </w:r>
      <w:r w:rsidR="00213BF7" w:rsidRPr="004E4BF4">
        <w:rPr>
          <w:rFonts w:ascii="Times New Roman" w:hAnsi="Times New Roman"/>
          <w:sz w:val="24"/>
          <w:szCs w:val="24"/>
        </w:rPr>
        <w:t>MCA</w:t>
      </w:r>
      <w:r w:rsidR="00213BF7">
        <w:rPr>
          <w:rFonts w:ascii="Times New Roman" w:hAnsi="Times New Roman"/>
          <w:sz w:val="24"/>
          <w:szCs w:val="24"/>
        </w:rPr>
        <w:t>-</w:t>
      </w:r>
      <w:r w:rsidR="008A1DCD" w:rsidRPr="004E4BF4">
        <w:rPr>
          <w:rFonts w:ascii="Times New Roman" w:hAnsi="Times New Roman"/>
          <w:sz w:val="24"/>
          <w:szCs w:val="24"/>
        </w:rPr>
        <w:t>Niger</w:t>
      </w:r>
    </w:p>
    <w:p w14:paraId="39D24380" w14:textId="62F901EB" w:rsidR="00140303" w:rsidRPr="004E4BF4" w:rsidRDefault="00190DC2" w:rsidP="004A0EA6">
      <w:pPr>
        <w:spacing w:after="0"/>
        <w:ind w:right="-72"/>
        <w:rPr>
          <w:rFonts w:ascii="Times New Roman" w:hAnsi="Times New Roman"/>
          <w:sz w:val="24"/>
          <w:szCs w:val="24"/>
        </w:rPr>
      </w:pPr>
      <w:r w:rsidRPr="004E4BF4">
        <w:rPr>
          <w:rFonts w:ascii="Times New Roman" w:hAnsi="Times New Roman"/>
          <w:sz w:val="24"/>
          <w:szCs w:val="24"/>
        </w:rPr>
        <w:t xml:space="preserve">S/C </w:t>
      </w:r>
      <w:r w:rsidR="005A674F" w:rsidRPr="004E4BF4">
        <w:rPr>
          <w:rFonts w:ascii="Times New Roman" w:hAnsi="Times New Roman"/>
          <w:sz w:val="24"/>
          <w:szCs w:val="24"/>
        </w:rPr>
        <w:t>de l’</w:t>
      </w:r>
      <w:r w:rsidR="00140303" w:rsidRPr="004E4BF4">
        <w:rPr>
          <w:rFonts w:ascii="Times New Roman" w:hAnsi="Times New Roman"/>
          <w:sz w:val="24"/>
          <w:szCs w:val="24"/>
        </w:rPr>
        <w:t>Agen</w:t>
      </w:r>
      <w:r w:rsidR="005A674F" w:rsidRPr="004E4BF4">
        <w:rPr>
          <w:rFonts w:ascii="Times New Roman" w:hAnsi="Times New Roman"/>
          <w:sz w:val="24"/>
          <w:szCs w:val="24"/>
        </w:rPr>
        <w:t>ce</w:t>
      </w:r>
      <w:r w:rsidR="00140303" w:rsidRPr="004E4BF4">
        <w:rPr>
          <w:rFonts w:ascii="Times New Roman" w:hAnsi="Times New Roman"/>
          <w:sz w:val="24"/>
          <w:szCs w:val="24"/>
        </w:rPr>
        <w:t xml:space="preserve"> de Passation des Marchés </w:t>
      </w:r>
    </w:p>
    <w:p w14:paraId="1F6C2180" w14:textId="787EDC41" w:rsidR="008A1DCD" w:rsidRPr="004E4BF4" w:rsidRDefault="008A1DCD" w:rsidP="004A0EA6">
      <w:pPr>
        <w:tabs>
          <w:tab w:val="left" w:pos="2520"/>
          <w:tab w:val="left" w:pos="2880"/>
          <w:tab w:val="left" w:pos="8640"/>
          <w:tab w:val="left" w:pos="9000"/>
        </w:tabs>
        <w:spacing w:after="0"/>
        <w:rPr>
          <w:rFonts w:ascii="Times New Roman" w:hAnsi="Times New Roman"/>
          <w:sz w:val="24"/>
          <w:szCs w:val="24"/>
        </w:rPr>
      </w:pPr>
      <w:r w:rsidRPr="004E4BF4">
        <w:rPr>
          <w:rFonts w:ascii="Times New Roman" w:hAnsi="Times New Roman"/>
          <w:sz w:val="24"/>
          <w:szCs w:val="24"/>
        </w:rPr>
        <w:t xml:space="preserve">Boulevard Mali </w:t>
      </w:r>
      <w:r w:rsidR="00894861" w:rsidRPr="004E4BF4">
        <w:rPr>
          <w:rFonts w:ascii="Times New Roman" w:hAnsi="Times New Roman"/>
          <w:sz w:val="24"/>
          <w:szCs w:val="24"/>
        </w:rPr>
        <w:t>Béro</w:t>
      </w:r>
      <w:r w:rsidRPr="004E4BF4">
        <w:rPr>
          <w:rFonts w:ascii="Times New Roman" w:hAnsi="Times New Roman"/>
          <w:sz w:val="24"/>
          <w:szCs w:val="24"/>
        </w:rPr>
        <w:t xml:space="preserve"> en face du </w:t>
      </w:r>
      <w:r w:rsidR="00894861" w:rsidRPr="004E4BF4">
        <w:rPr>
          <w:rFonts w:ascii="Times New Roman" w:hAnsi="Times New Roman"/>
          <w:sz w:val="24"/>
          <w:szCs w:val="24"/>
        </w:rPr>
        <w:t>Lycée</w:t>
      </w:r>
      <w:r w:rsidRPr="004E4BF4">
        <w:rPr>
          <w:rFonts w:ascii="Times New Roman" w:hAnsi="Times New Roman"/>
          <w:sz w:val="24"/>
          <w:szCs w:val="24"/>
        </w:rPr>
        <w:t xml:space="preserve"> Bosso, 2</w:t>
      </w:r>
      <w:r w:rsidR="005414DD" w:rsidRPr="00175F1A">
        <w:rPr>
          <w:rFonts w:ascii="Times New Roman" w:hAnsi="Times New Roman"/>
          <w:sz w:val="24"/>
          <w:szCs w:val="24"/>
          <w:vertAlign w:val="superscript"/>
        </w:rPr>
        <w:t>è</w:t>
      </w:r>
      <w:r w:rsidRPr="00175F1A">
        <w:rPr>
          <w:rFonts w:ascii="Times New Roman" w:hAnsi="Times New Roman"/>
          <w:sz w:val="24"/>
          <w:szCs w:val="24"/>
          <w:vertAlign w:val="superscript"/>
        </w:rPr>
        <w:t>me</w:t>
      </w:r>
      <w:r w:rsidR="00213BF7">
        <w:rPr>
          <w:rFonts w:ascii="Times New Roman" w:hAnsi="Times New Roman"/>
          <w:sz w:val="24"/>
          <w:szCs w:val="24"/>
        </w:rPr>
        <w:t xml:space="preserve"> </w:t>
      </w:r>
      <w:r w:rsidRPr="004E4BF4">
        <w:rPr>
          <w:rFonts w:ascii="Times New Roman" w:hAnsi="Times New Roman"/>
          <w:sz w:val="24"/>
          <w:szCs w:val="24"/>
        </w:rPr>
        <w:t>Etage</w:t>
      </w:r>
    </w:p>
    <w:p w14:paraId="124DEB44" w14:textId="77777777" w:rsidR="008A1DCD" w:rsidRPr="004E4BF4" w:rsidRDefault="008A1DCD" w:rsidP="004A0EA6">
      <w:pPr>
        <w:tabs>
          <w:tab w:val="left" w:pos="2520"/>
          <w:tab w:val="left" w:pos="2880"/>
          <w:tab w:val="left" w:pos="8640"/>
          <w:tab w:val="left" w:pos="9000"/>
        </w:tabs>
        <w:spacing w:after="0"/>
        <w:rPr>
          <w:rFonts w:ascii="Times New Roman" w:hAnsi="Times New Roman"/>
          <w:sz w:val="24"/>
          <w:szCs w:val="24"/>
        </w:rPr>
      </w:pPr>
      <w:r w:rsidRPr="004E4BF4">
        <w:rPr>
          <w:rFonts w:ascii="Times New Roman" w:hAnsi="Times New Roman"/>
          <w:sz w:val="24"/>
          <w:szCs w:val="24"/>
        </w:rPr>
        <w:t>Niamey Niger</w:t>
      </w:r>
    </w:p>
    <w:p w14:paraId="2D9C99A3" w14:textId="77777777" w:rsidR="003773FE" w:rsidRPr="004E4BF4" w:rsidRDefault="003773FE" w:rsidP="00354C7F">
      <w:pPr>
        <w:suppressAutoHyphens/>
        <w:spacing w:after="0"/>
        <w:jc w:val="both"/>
        <w:rPr>
          <w:rFonts w:ascii="Times New Roman" w:hAnsi="Times New Roman"/>
          <w:sz w:val="24"/>
          <w:szCs w:val="24"/>
        </w:rPr>
      </w:pPr>
    </w:p>
    <w:p w14:paraId="1E4D88EE" w14:textId="329F8ACD" w:rsidR="00140303" w:rsidRPr="004E4BF4" w:rsidRDefault="00724C2C" w:rsidP="004A0EA6">
      <w:pPr>
        <w:suppressAutoHyphens/>
        <w:jc w:val="both"/>
        <w:rPr>
          <w:rFonts w:ascii="Times New Roman" w:hAnsi="Times New Roman"/>
          <w:sz w:val="24"/>
          <w:szCs w:val="24"/>
        </w:rPr>
      </w:pPr>
      <w:r w:rsidRPr="004E4BF4">
        <w:rPr>
          <w:rFonts w:ascii="Times New Roman" w:hAnsi="Times New Roman"/>
          <w:sz w:val="24"/>
          <w:szCs w:val="24"/>
        </w:rPr>
        <w:t xml:space="preserve">Mesdames et/ou </w:t>
      </w:r>
      <w:r w:rsidR="001975FB" w:rsidRPr="004E4BF4">
        <w:rPr>
          <w:rFonts w:ascii="Times New Roman" w:hAnsi="Times New Roman"/>
          <w:sz w:val="24"/>
          <w:szCs w:val="24"/>
        </w:rPr>
        <w:t>Messieurs,</w:t>
      </w:r>
    </w:p>
    <w:p w14:paraId="1F8ACDCE" w14:textId="4E8BF5E0" w:rsidR="00140303" w:rsidRPr="004E4BF4" w:rsidRDefault="00140303" w:rsidP="004A0EA6">
      <w:pPr>
        <w:spacing w:after="0"/>
        <w:jc w:val="both"/>
        <w:rPr>
          <w:rFonts w:ascii="Times New Roman" w:hAnsi="Times New Roman"/>
          <w:b/>
          <w:sz w:val="24"/>
          <w:szCs w:val="24"/>
        </w:rPr>
      </w:pPr>
      <w:r w:rsidRPr="004E4BF4">
        <w:rPr>
          <w:rFonts w:ascii="Times New Roman" w:hAnsi="Times New Roman"/>
          <w:spacing w:val="-2"/>
          <w:sz w:val="24"/>
          <w:szCs w:val="24"/>
        </w:rPr>
        <w:t>Après avoir examiné le Dossier</w:t>
      </w:r>
      <w:r w:rsidR="000D4455">
        <w:rPr>
          <w:rFonts w:ascii="Times New Roman" w:hAnsi="Times New Roman"/>
          <w:spacing w:val="-2"/>
          <w:sz w:val="24"/>
          <w:szCs w:val="24"/>
        </w:rPr>
        <w:t xml:space="preserve"> </w:t>
      </w:r>
      <w:r w:rsidR="00213BF7">
        <w:rPr>
          <w:rFonts w:ascii="Times New Roman" w:hAnsi="Times New Roman"/>
          <w:spacing w:val="-2"/>
          <w:sz w:val="24"/>
          <w:szCs w:val="24"/>
        </w:rPr>
        <w:t xml:space="preserve">de </w:t>
      </w:r>
      <w:r w:rsidR="008F4A56">
        <w:rPr>
          <w:rFonts w:ascii="Times New Roman" w:hAnsi="Times New Roman"/>
          <w:spacing w:val="-2"/>
          <w:sz w:val="24"/>
          <w:szCs w:val="24"/>
        </w:rPr>
        <w:t>Demande de</w:t>
      </w:r>
      <w:r w:rsidRPr="004E4BF4">
        <w:rPr>
          <w:rFonts w:ascii="Times New Roman" w:hAnsi="Times New Roman"/>
          <w:spacing w:val="-2"/>
          <w:sz w:val="24"/>
          <w:szCs w:val="24"/>
        </w:rPr>
        <w:t xml:space="preserve"> </w:t>
      </w:r>
      <w:r w:rsidR="00A432A5" w:rsidRPr="004E4BF4">
        <w:rPr>
          <w:rFonts w:ascii="Times New Roman" w:hAnsi="Times New Roman"/>
          <w:spacing w:val="-2"/>
          <w:sz w:val="24"/>
          <w:szCs w:val="24"/>
        </w:rPr>
        <w:t>Cotation</w:t>
      </w:r>
      <w:r w:rsidRPr="004E4BF4">
        <w:rPr>
          <w:rFonts w:ascii="Times New Roman" w:hAnsi="Times New Roman"/>
          <w:spacing w:val="-2"/>
          <w:sz w:val="24"/>
          <w:szCs w:val="24"/>
        </w:rPr>
        <w:t xml:space="preserve">s dont nous accusons ici officiellement réception, nous, soussignés, offrons </w:t>
      </w:r>
      <w:r w:rsidR="00190DC2" w:rsidRPr="004E4BF4">
        <w:rPr>
          <w:rFonts w:ascii="Times New Roman" w:hAnsi="Times New Roman"/>
          <w:b/>
          <w:bCs/>
          <w:spacing w:val="-2"/>
          <w:sz w:val="24"/>
          <w:szCs w:val="24"/>
        </w:rPr>
        <w:t xml:space="preserve">les </w:t>
      </w:r>
      <w:r w:rsidR="00C06A67" w:rsidRPr="004E4BF4">
        <w:rPr>
          <w:rFonts w:ascii="Times New Roman" w:hAnsi="Times New Roman"/>
          <w:b/>
          <w:bCs/>
          <w:spacing w:val="-2"/>
          <w:sz w:val="24"/>
          <w:szCs w:val="24"/>
        </w:rPr>
        <w:t xml:space="preserve">services </w:t>
      </w:r>
      <w:r w:rsidR="00371406" w:rsidRPr="004E4BF4">
        <w:rPr>
          <w:rFonts w:ascii="Times New Roman" w:hAnsi="Times New Roman"/>
          <w:b/>
          <w:bCs/>
          <w:spacing w:val="-2"/>
          <w:sz w:val="24"/>
          <w:szCs w:val="24"/>
          <w:lang w:bidi="fr-FR"/>
        </w:rPr>
        <w:t xml:space="preserve">relatifs </w:t>
      </w:r>
      <w:r w:rsidR="00BE64A8">
        <w:rPr>
          <w:rFonts w:ascii="Times New Roman" w:hAnsi="Times New Roman"/>
          <w:b/>
          <w:bCs/>
          <w:spacing w:val="-2"/>
          <w:sz w:val="24"/>
          <w:szCs w:val="24"/>
          <w:lang w:bidi="fr-FR"/>
        </w:rPr>
        <w:t>au recrutement d’un</w:t>
      </w:r>
      <w:r w:rsidR="00AE341E">
        <w:rPr>
          <w:rFonts w:ascii="Times New Roman" w:hAnsi="Times New Roman"/>
          <w:b/>
          <w:bCs/>
          <w:spacing w:val="-2"/>
          <w:sz w:val="24"/>
          <w:szCs w:val="24"/>
          <w:lang w:bidi="fr-FR"/>
        </w:rPr>
        <w:t xml:space="preserve"> </w:t>
      </w:r>
      <w:r w:rsidR="00CE61A4" w:rsidRPr="00CE61A4">
        <w:rPr>
          <w:rFonts w:ascii="Times New Roman" w:hAnsi="Times New Roman"/>
          <w:b/>
          <w:bCs/>
          <w:spacing w:val="-2"/>
          <w:sz w:val="24"/>
          <w:szCs w:val="24"/>
          <w:lang w:bidi="fr-FR"/>
        </w:rPr>
        <w:t xml:space="preserve">Cabinet d’Huissier de justice pour la cession des actifs du </w:t>
      </w:r>
      <w:r w:rsidR="00213BF7">
        <w:rPr>
          <w:rFonts w:ascii="Times New Roman" w:hAnsi="Times New Roman"/>
          <w:b/>
          <w:bCs/>
          <w:spacing w:val="-2"/>
          <w:sz w:val="24"/>
          <w:szCs w:val="24"/>
          <w:lang w:bidi="fr-FR"/>
        </w:rPr>
        <w:t>P</w:t>
      </w:r>
      <w:r w:rsidR="00CE61A4" w:rsidRPr="00CE61A4">
        <w:rPr>
          <w:rFonts w:ascii="Times New Roman" w:hAnsi="Times New Roman"/>
          <w:b/>
          <w:bCs/>
          <w:spacing w:val="-2"/>
          <w:sz w:val="24"/>
          <w:szCs w:val="24"/>
          <w:lang w:bidi="fr-FR"/>
        </w:rPr>
        <w:t>rogramme</w:t>
      </w:r>
      <w:r w:rsidR="00AE341E" w:rsidRPr="00AE341E">
        <w:rPr>
          <w:rFonts w:ascii="Times New Roman" w:hAnsi="Times New Roman"/>
          <w:b/>
          <w:bCs/>
          <w:spacing w:val="-2"/>
          <w:sz w:val="24"/>
          <w:szCs w:val="24"/>
          <w:lang w:bidi="fr-FR"/>
        </w:rPr>
        <w:t xml:space="preserve"> </w:t>
      </w:r>
      <w:r w:rsidR="00213BF7">
        <w:rPr>
          <w:rFonts w:ascii="Times New Roman" w:hAnsi="Times New Roman"/>
          <w:b/>
          <w:bCs/>
          <w:spacing w:val="-2"/>
          <w:sz w:val="24"/>
          <w:szCs w:val="24"/>
          <w:lang w:bidi="fr-FR"/>
        </w:rPr>
        <w:t xml:space="preserve">Compact pour le compte </w:t>
      </w:r>
      <w:r w:rsidR="00AE341E" w:rsidRPr="00AE341E">
        <w:rPr>
          <w:rFonts w:ascii="Times New Roman" w:hAnsi="Times New Roman"/>
          <w:b/>
          <w:bCs/>
          <w:spacing w:val="-2"/>
          <w:sz w:val="24"/>
          <w:szCs w:val="24"/>
          <w:lang w:bidi="fr-FR"/>
        </w:rPr>
        <w:t>de MCA-Niger</w:t>
      </w:r>
      <w:r w:rsidR="003536D6" w:rsidRPr="004E4BF4">
        <w:rPr>
          <w:rFonts w:ascii="Times New Roman" w:hAnsi="Times New Roman"/>
          <w:b/>
          <w:sz w:val="24"/>
          <w:szCs w:val="24"/>
        </w:rPr>
        <w:t>,</w:t>
      </w:r>
      <w:r w:rsidR="005A674F" w:rsidRPr="004E4BF4">
        <w:rPr>
          <w:rFonts w:ascii="Times New Roman" w:hAnsi="Times New Roman"/>
          <w:spacing w:val="-2"/>
          <w:sz w:val="24"/>
          <w:szCs w:val="24"/>
        </w:rPr>
        <w:t xml:space="preserve"> </w:t>
      </w:r>
      <w:r w:rsidRPr="004E4BF4">
        <w:rPr>
          <w:rFonts w:ascii="Times New Roman" w:hAnsi="Times New Roman"/>
          <w:spacing w:val="-2"/>
          <w:sz w:val="24"/>
          <w:szCs w:val="24"/>
        </w:rPr>
        <w:t xml:space="preserve">conformément à la </w:t>
      </w:r>
      <w:r w:rsidR="008F4A56">
        <w:rPr>
          <w:rFonts w:ascii="Times New Roman" w:hAnsi="Times New Roman"/>
          <w:spacing w:val="-2"/>
          <w:sz w:val="24"/>
          <w:szCs w:val="24"/>
        </w:rPr>
        <w:t>Demande de</w:t>
      </w:r>
      <w:r w:rsidRPr="004E4BF4">
        <w:rPr>
          <w:rFonts w:ascii="Times New Roman" w:hAnsi="Times New Roman"/>
          <w:spacing w:val="-2"/>
          <w:sz w:val="24"/>
          <w:szCs w:val="24"/>
        </w:rPr>
        <w:t xml:space="preserve"> </w:t>
      </w:r>
      <w:r w:rsidR="00A432A5" w:rsidRPr="004E4BF4">
        <w:rPr>
          <w:rFonts w:ascii="Times New Roman" w:hAnsi="Times New Roman"/>
          <w:spacing w:val="-2"/>
          <w:sz w:val="24"/>
          <w:szCs w:val="24"/>
        </w:rPr>
        <w:t>Cotation</w:t>
      </w:r>
      <w:r w:rsidRPr="004E4BF4">
        <w:rPr>
          <w:rFonts w:ascii="Times New Roman" w:hAnsi="Times New Roman"/>
          <w:spacing w:val="-2"/>
          <w:sz w:val="24"/>
          <w:szCs w:val="24"/>
        </w:rPr>
        <w:t>s et pour la somme de [</w:t>
      </w:r>
      <w:r w:rsidRPr="004E4BF4">
        <w:rPr>
          <w:rFonts w:ascii="Times New Roman" w:hAnsi="Times New Roman"/>
          <w:b/>
          <w:i/>
          <w:spacing w:val="-2"/>
          <w:sz w:val="24"/>
          <w:szCs w:val="24"/>
        </w:rPr>
        <w:t>prix total de l’</w:t>
      </w:r>
      <w:r w:rsidR="00DC77C8" w:rsidRPr="004E4BF4">
        <w:rPr>
          <w:rFonts w:ascii="Times New Roman" w:hAnsi="Times New Roman"/>
          <w:b/>
          <w:i/>
          <w:spacing w:val="-2"/>
          <w:sz w:val="24"/>
          <w:szCs w:val="24"/>
        </w:rPr>
        <w:t>Offre</w:t>
      </w:r>
      <w:r w:rsidRPr="004E4BF4">
        <w:rPr>
          <w:rFonts w:ascii="Times New Roman" w:hAnsi="Times New Roman"/>
          <w:b/>
          <w:i/>
          <w:spacing w:val="-2"/>
          <w:sz w:val="24"/>
          <w:szCs w:val="24"/>
        </w:rPr>
        <w:t xml:space="preserve"> en Francs CFA </w:t>
      </w:r>
      <w:bookmarkStart w:id="45" w:name="_Hlk14692422"/>
      <w:r w:rsidRPr="004E4BF4">
        <w:rPr>
          <w:rFonts w:ascii="Times New Roman" w:hAnsi="Times New Roman"/>
          <w:b/>
          <w:i/>
          <w:spacing w:val="-2"/>
          <w:sz w:val="24"/>
          <w:szCs w:val="24"/>
        </w:rPr>
        <w:t xml:space="preserve">Hors </w:t>
      </w:r>
      <w:r w:rsidR="009469E3" w:rsidRPr="004E4BF4">
        <w:rPr>
          <w:rFonts w:ascii="Times New Roman" w:hAnsi="Times New Roman"/>
          <w:b/>
          <w:i/>
          <w:spacing w:val="-2"/>
          <w:sz w:val="24"/>
          <w:szCs w:val="24"/>
        </w:rPr>
        <w:t xml:space="preserve">Taxe / Hors Douane </w:t>
      </w:r>
      <w:bookmarkEnd w:id="45"/>
      <w:r w:rsidR="001975FB" w:rsidRPr="004E4BF4">
        <w:rPr>
          <w:rFonts w:ascii="Times New Roman" w:hAnsi="Times New Roman"/>
          <w:b/>
          <w:i/>
          <w:spacing w:val="-2"/>
          <w:sz w:val="24"/>
          <w:szCs w:val="24"/>
        </w:rPr>
        <w:t>en</w:t>
      </w:r>
      <w:r w:rsidRPr="004E4BF4">
        <w:rPr>
          <w:rFonts w:ascii="Times New Roman" w:hAnsi="Times New Roman"/>
          <w:b/>
          <w:i/>
          <w:spacing w:val="-2"/>
          <w:sz w:val="24"/>
          <w:szCs w:val="24"/>
        </w:rPr>
        <w:t xml:space="preserve"> chiffres et en lettres</w:t>
      </w:r>
      <w:r w:rsidRPr="004E4BF4">
        <w:rPr>
          <w:rFonts w:ascii="Times New Roman" w:hAnsi="Times New Roman"/>
          <w:spacing w:val="-2"/>
          <w:sz w:val="24"/>
          <w:szCs w:val="24"/>
        </w:rPr>
        <w:t xml:space="preserve">] ou autres montants énumérés au Bordereau </w:t>
      </w:r>
      <w:r w:rsidR="005A674F" w:rsidRPr="004E4BF4">
        <w:rPr>
          <w:rFonts w:ascii="Times New Roman" w:hAnsi="Times New Roman"/>
          <w:spacing w:val="-2"/>
          <w:sz w:val="24"/>
          <w:szCs w:val="24"/>
        </w:rPr>
        <w:t>des Prix</w:t>
      </w:r>
      <w:r w:rsidRPr="004E4BF4">
        <w:rPr>
          <w:rFonts w:ascii="Times New Roman" w:hAnsi="Times New Roman"/>
          <w:spacing w:val="-2"/>
          <w:sz w:val="24"/>
          <w:szCs w:val="24"/>
        </w:rPr>
        <w:t xml:space="preserve"> ci-joint et qui fait partie de la présente </w:t>
      </w:r>
      <w:r w:rsidR="00A432A5" w:rsidRPr="004E4BF4">
        <w:rPr>
          <w:rFonts w:ascii="Times New Roman" w:hAnsi="Times New Roman"/>
          <w:spacing w:val="-2"/>
          <w:sz w:val="24"/>
          <w:szCs w:val="24"/>
        </w:rPr>
        <w:t>Cotation</w:t>
      </w:r>
      <w:r w:rsidRPr="004E4BF4">
        <w:rPr>
          <w:rFonts w:ascii="Times New Roman" w:hAnsi="Times New Roman"/>
          <w:spacing w:val="-2"/>
          <w:sz w:val="24"/>
          <w:szCs w:val="24"/>
        </w:rPr>
        <w:t>.</w:t>
      </w:r>
    </w:p>
    <w:p w14:paraId="2F104372" w14:textId="77777777" w:rsidR="008D5A15" w:rsidRPr="004E4BF4" w:rsidRDefault="00140303" w:rsidP="004A0EA6">
      <w:pPr>
        <w:suppressAutoHyphens/>
        <w:spacing w:after="0"/>
        <w:jc w:val="both"/>
        <w:rPr>
          <w:rFonts w:ascii="Times New Roman" w:hAnsi="Times New Roman"/>
          <w:spacing w:val="-2"/>
          <w:sz w:val="24"/>
          <w:szCs w:val="24"/>
        </w:rPr>
      </w:pPr>
      <w:r w:rsidRPr="004E4BF4">
        <w:rPr>
          <w:rFonts w:ascii="Times New Roman" w:hAnsi="Times New Roman"/>
          <w:spacing w:val="-2"/>
          <w:sz w:val="24"/>
          <w:szCs w:val="24"/>
        </w:rPr>
        <w:tab/>
      </w:r>
    </w:p>
    <w:p w14:paraId="2B062C48" w14:textId="7A9D0D64" w:rsidR="00140303" w:rsidRPr="004E4BF4" w:rsidRDefault="00140303" w:rsidP="004A0EA6">
      <w:pPr>
        <w:suppressAutoHyphens/>
        <w:ind w:firstLine="708"/>
        <w:jc w:val="both"/>
        <w:rPr>
          <w:rFonts w:ascii="Times New Roman" w:hAnsi="Times New Roman"/>
          <w:spacing w:val="-2"/>
          <w:sz w:val="24"/>
          <w:szCs w:val="24"/>
        </w:rPr>
      </w:pPr>
      <w:r w:rsidRPr="004E4BF4">
        <w:rPr>
          <w:rFonts w:ascii="Times New Roman" w:hAnsi="Times New Roman"/>
          <w:spacing w:val="-2"/>
          <w:sz w:val="24"/>
          <w:szCs w:val="24"/>
        </w:rPr>
        <w:t xml:space="preserve">Nous nous engageons, si notre </w:t>
      </w:r>
      <w:r w:rsidR="00A432A5" w:rsidRPr="004E4BF4">
        <w:rPr>
          <w:rFonts w:ascii="Times New Roman" w:hAnsi="Times New Roman"/>
          <w:spacing w:val="-2"/>
          <w:sz w:val="24"/>
          <w:szCs w:val="24"/>
        </w:rPr>
        <w:t>Cotation</w:t>
      </w:r>
      <w:r w:rsidRPr="004E4BF4">
        <w:rPr>
          <w:rFonts w:ascii="Times New Roman" w:hAnsi="Times New Roman"/>
          <w:spacing w:val="-2"/>
          <w:sz w:val="24"/>
          <w:szCs w:val="24"/>
        </w:rPr>
        <w:t xml:space="preserve"> est acceptée, à livrer les </w:t>
      </w:r>
      <w:r w:rsidR="00013766" w:rsidRPr="004E4BF4">
        <w:rPr>
          <w:rFonts w:ascii="Times New Roman" w:hAnsi="Times New Roman"/>
          <w:spacing w:val="-2"/>
          <w:sz w:val="24"/>
          <w:szCs w:val="24"/>
        </w:rPr>
        <w:t xml:space="preserve">Services </w:t>
      </w:r>
      <w:r w:rsidRPr="004E4BF4">
        <w:rPr>
          <w:rFonts w:ascii="Times New Roman" w:hAnsi="Times New Roman"/>
          <w:spacing w:val="-2"/>
          <w:sz w:val="24"/>
          <w:szCs w:val="24"/>
        </w:rPr>
        <w:t xml:space="preserve">selon les dispositions précisées dans le </w:t>
      </w:r>
      <w:r w:rsidR="00E56AA0" w:rsidRPr="004E4BF4">
        <w:rPr>
          <w:rFonts w:ascii="Times New Roman" w:hAnsi="Times New Roman"/>
          <w:spacing w:val="-2"/>
          <w:sz w:val="24"/>
          <w:szCs w:val="24"/>
        </w:rPr>
        <w:t xml:space="preserve">Calendrier d’exécution des Services. </w:t>
      </w:r>
    </w:p>
    <w:p w14:paraId="26DD94D5" w14:textId="2B52F7BD" w:rsidR="00140303" w:rsidRPr="004E4BF4" w:rsidRDefault="00140303" w:rsidP="004A0EA6">
      <w:pPr>
        <w:suppressAutoHyphens/>
        <w:jc w:val="both"/>
        <w:rPr>
          <w:rFonts w:ascii="Times New Roman" w:hAnsi="Times New Roman"/>
          <w:spacing w:val="-2"/>
          <w:sz w:val="24"/>
          <w:szCs w:val="24"/>
        </w:rPr>
      </w:pPr>
      <w:r w:rsidRPr="004E4BF4">
        <w:rPr>
          <w:rFonts w:ascii="Times New Roman" w:hAnsi="Times New Roman"/>
          <w:spacing w:val="-2"/>
          <w:sz w:val="24"/>
          <w:szCs w:val="24"/>
        </w:rPr>
        <w:tab/>
        <w:t xml:space="preserve">Nous nous engageons sur les termes de cette </w:t>
      </w:r>
      <w:r w:rsidR="00A432A5" w:rsidRPr="004E4BF4">
        <w:rPr>
          <w:rFonts w:ascii="Times New Roman" w:hAnsi="Times New Roman"/>
          <w:spacing w:val="-2"/>
          <w:sz w:val="24"/>
          <w:szCs w:val="24"/>
        </w:rPr>
        <w:t>Cotation</w:t>
      </w:r>
      <w:r w:rsidRPr="004E4BF4">
        <w:rPr>
          <w:rFonts w:ascii="Times New Roman" w:hAnsi="Times New Roman"/>
          <w:spacing w:val="-2"/>
          <w:sz w:val="24"/>
          <w:szCs w:val="24"/>
        </w:rPr>
        <w:t xml:space="preserve"> pour une </w:t>
      </w:r>
      <w:r w:rsidR="008F4A56">
        <w:rPr>
          <w:rFonts w:ascii="Times New Roman" w:hAnsi="Times New Roman"/>
          <w:spacing w:val="-2"/>
          <w:sz w:val="24"/>
          <w:szCs w:val="24"/>
        </w:rPr>
        <w:t>période de</w:t>
      </w:r>
      <w:r w:rsidRPr="004E4BF4">
        <w:rPr>
          <w:rFonts w:ascii="Times New Roman" w:hAnsi="Times New Roman"/>
          <w:spacing w:val="-2"/>
          <w:sz w:val="24"/>
          <w:szCs w:val="24"/>
        </w:rPr>
        <w:t xml:space="preserve"> </w:t>
      </w:r>
      <w:r w:rsidR="00215E71">
        <w:rPr>
          <w:rFonts w:ascii="Times New Roman" w:hAnsi="Times New Roman"/>
          <w:spacing w:val="-2"/>
          <w:sz w:val="24"/>
          <w:szCs w:val="24"/>
        </w:rPr>
        <w:t>soixante</w:t>
      </w:r>
      <w:r w:rsidRPr="004E4BF4">
        <w:rPr>
          <w:rFonts w:ascii="Times New Roman" w:hAnsi="Times New Roman"/>
          <w:spacing w:val="-2"/>
          <w:sz w:val="24"/>
          <w:szCs w:val="24"/>
        </w:rPr>
        <w:t xml:space="preserve"> (</w:t>
      </w:r>
      <w:r w:rsidR="00215E71">
        <w:rPr>
          <w:rFonts w:ascii="Times New Roman" w:hAnsi="Times New Roman"/>
          <w:spacing w:val="-2"/>
          <w:sz w:val="24"/>
          <w:szCs w:val="24"/>
        </w:rPr>
        <w:t>6</w:t>
      </w:r>
      <w:r w:rsidR="00215E71" w:rsidRPr="004E4BF4">
        <w:rPr>
          <w:rFonts w:ascii="Times New Roman" w:hAnsi="Times New Roman"/>
          <w:spacing w:val="-2"/>
          <w:sz w:val="24"/>
          <w:szCs w:val="24"/>
        </w:rPr>
        <w:t>0</w:t>
      </w:r>
      <w:r w:rsidRPr="004E4BF4">
        <w:rPr>
          <w:rFonts w:ascii="Times New Roman" w:hAnsi="Times New Roman"/>
          <w:spacing w:val="-2"/>
          <w:sz w:val="24"/>
          <w:szCs w:val="24"/>
        </w:rPr>
        <w:t xml:space="preserve">) jours à compter de la date fixée pour l’ouverture des plis, telle que stipulée dans la </w:t>
      </w:r>
      <w:r w:rsidR="00A92CC1" w:rsidRPr="004E4BF4">
        <w:rPr>
          <w:rFonts w:ascii="Times New Roman" w:hAnsi="Times New Roman"/>
          <w:spacing w:val="-2"/>
          <w:sz w:val="24"/>
          <w:szCs w:val="24"/>
        </w:rPr>
        <w:t>Lettre</w:t>
      </w:r>
      <w:r w:rsidR="00A92CC1">
        <w:rPr>
          <w:rFonts w:ascii="Times New Roman" w:hAnsi="Times New Roman"/>
          <w:spacing w:val="-2"/>
          <w:sz w:val="24"/>
          <w:szCs w:val="24"/>
        </w:rPr>
        <w:t xml:space="preserve"> </w:t>
      </w:r>
      <w:r w:rsidR="00213BF7">
        <w:rPr>
          <w:rFonts w:ascii="Times New Roman" w:hAnsi="Times New Roman"/>
          <w:spacing w:val="-2"/>
          <w:sz w:val="24"/>
          <w:szCs w:val="24"/>
        </w:rPr>
        <w:t xml:space="preserve">de </w:t>
      </w:r>
      <w:r w:rsidR="00A92CC1">
        <w:rPr>
          <w:rFonts w:ascii="Times New Roman" w:hAnsi="Times New Roman"/>
          <w:spacing w:val="-2"/>
          <w:sz w:val="24"/>
          <w:szCs w:val="24"/>
        </w:rPr>
        <w:t>Demande</w:t>
      </w:r>
      <w:r w:rsidR="008F4A56">
        <w:rPr>
          <w:rFonts w:ascii="Times New Roman" w:hAnsi="Times New Roman"/>
          <w:spacing w:val="-2"/>
          <w:sz w:val="24"/>
          <w:szCs w:val="24"/>
        </w:rPr>
        <w:t xml:space="preserve"> de</w:t>
      </w:r>
      <w:r w:rsidRPr="004E4BF4">
        <w:rPr>
          <w:rFonts w:ascii="Times New Roman" w:hAnsi="Times New Roman"/>
          <w:spacing w:val="-2"/>
          <w:sz w:val="24"/>
          <w:szCs w:val="24"/>
        </w:rPr>
        <w:t xml:space="preserve"> </w:t>
      </w:r>
      <w:r w:rsidR="00A432A5" w:rsidRPr="004E4BF4">
        <w:rPr>
          <w:rFonts w:ascii="Times New Roman" w:hAnsi="Times New Roman"/>
          <w:spacing w:val="-2"/>
          <w:sz w:val="24"/>
          <w:szCs w:val="24"/>
        </w:rPr>
        <w:t>Cotation</w:t>
      </w:r>
      <w:r w:rsidRPr="004E4BF4">
        <w:rPr>
          <w:rFonts w:ascii="Times New Roman" w:hAnsi="Times New Roman"/>
          <w:spacing w:val="-2"/>
          <w:sz w:val="24"/>
          <w:szCs w:val="24"/>
        </w:rPr>
        <w:t xml:space="preserve">s ; la </w:t>
      </w:r>
      <w:r w:rsidR="00A432A5" w:rsidRPr="004E4BF4">
        <w:rPr>
          <w:rFonts w:ascii="Times New Roman" w:hAnsi="Times New Roman"/>
          <w:spacing w:val="-2"/>
          <w:sz w:val="24"/>
          <w:szCs w:val="24"/>
        </w:rPr>
        <w:t>Cotation</w:t>
      </w:r>
      <w:r w:rsidRPr="004E4BF4">
        <w:rPr>
          <w:rFonts w:ascii="Times New Roman" w:hAnsi="Times New Roman"/>
          <w:spacing w:val="-2"/>
          <w:sz w:val="24"/>
          <w:szCs w:val="24"/>
        </w:rPr>
        <w:t xml:space="preserve"> continuera à nous engager et pourra être acceptée à tout moment avant la fin de cette période.</w:t>
      </w:r>
    </w:p>
    <w:p w14:paraId="1DA37E95" w14:textId="1FEB8FE7" w:rsidR="00140303" w:rsidRPr="004E4BF4" w:rsidRDefault="00140303" w:rsidP="004A0EA6">
      <w:pPr>
        <w:suppressAutoHyphens/>
        <w:jc w:val="both"/>
        <w:rPr>
          <w:rFonts w:ascii="Times New Roman" w:hAnsi="Times New Roman"/>
          <w:spacing w:val="-2"/>
          <w:sz w:val="24"/>
          <w:szCs w:val="24"/>
        </w:rPr>
      </w:pPr>
      <w:r w:rsidRPr="004E4BF4">
        <w:rPr>
          <w:rFonts w:ascii="Times New Roman" w:hAnsi="Times New Roman"/>
          <w:spacing w:val="-2"/>
          <w:sz w:val="24"/>
          <w:szCs w:val="24"/>
        </w:rPr>
        <w:tab/>
        <w:t xml:space="preserve">Jusqu’à ce qu’un </w:t>
      </w:r>
      <w:r w:rsidR="00BA0F8F">
        <w:rPr>
          <w:rFonts w:ascii="Times New Roman" w:hAnsi="Times New Roman"/>
          <w:spacing w:val="-2"/>
          <w:sz w:val="24"/>
          <w:szCs w:val="24"/>
        </w:rPr>
        <w:t xml:space="preserve">Contrat </w:t>
      </w:r>
      <w:r w:rsidRPr="004E4BF4">
        <w:rPr>
          <w:rFonts w:ascii="Times New Roman" w:hAnsi="Times New Roman"/>
          <w:spacing w:val="-2"/>
          <w:sz w:val="24"/>
          <w:szCs w:val="24"/>
        </w:rPr>
        <w:t xml:space="preserve"> en bonne et due forme soit préparé et signé, la présente </w:t>
      </w:r>
      <w:r w:rsidR="00A432A5" w:rsidRPr="004E4BF4">
        <w:rPr>
          <w:rFonts w:ascii="Times New Roman" w:hAnsi="Times New Roman"/>
          <w:spacing w:val="-2"/>
          <w:sz w:val="24"/>
          <w:szCs w:val="24"/>
        </w:rPr>
        <w:t>Cotation</w:t>
      </w:r>
      <w:r w:rsidRPr="004E4BF4">
        <w:rPr>
          <w:rFonts w:ascii="Times New Roman" w:hAnsi="Times New Roman"/>
          <w:spacing w:val="-2"/>
          <w:sz w:val="24"/>
          <w:szCs w:val="24"/>
        </w:rPr>
        <w:t xml:space="preserve"> complétée par votre acceptation écrite et la notification d’attribution du marché, constituera un </w:t>
      </w:r>
      <w:r w:rsidR="00BA0F8F">
        <w:rPr>
          <w:rFonts w:ascii="Times New Roman" w:hAnsi="Times New Roman"/>
          <w:spacing w:val="-2"/>
          <w:sz w:val="24"/>
          <w:szCs w:val="24"/>
        </w:rPr>
        <w:t xml:space="preserve">Contrat </w:t>
      </w:r>
      <w:r w:rsidR="00173C26" w:rsidRPr="004E4BF4">
        <w:rPr>
          <w:rFonts w:ascii="Times New Roman" w:hAnsi="Times New Roman"/>
          <w:spacing w:val="-2"/>
          <w:sz w:val="24"/>
          <w:szCs w:val="24"/>
        </w:rPr>
        <w:t xml:space="preserve"> nous obligeant réciproquement.</w:t>
      </w:r>
    </w:p>
    <w:p w14:paraId="243BCD62" w14:textId="6CC6869E" w:rsidR="00140303" w:rsidRPr="004E4BF4" w:rsidRDefault="005A674F" w:rsidP="004A0EA6">
      <w:pPr>
        <w:suppressAutoHyphens/>
        <w:jc w:val="both"/>
        <w:rPr>
          <w:rFonts w:ascii="Times New Roman" w:hAnsi="Times New Roman"/>
          <w:spacing w:val="-2"/>
          <w:sz w:val="24"/>
          <w:szCs w:val="24"/>
        </w:rPr>
      </w:pPr>
      <w:r w:rsidRPr="004E4BF4">
        <w:rPr>
          <w:rFonts w:ascii="Times New Roman" w:hAnsi="Times New Roman"/>
          <w:spacing w:val="-2"/>
          <w:sz w:val="24"/>
          <w:szCs w:val="24"/>
        </w:rPr>
        <w:t>(Date)</w:t>
      </w:r>
    </w:p>
    <w:p w14:paraId="60104FE5" w14:textId="77777777" w:rsidR="00AC7B7C" w:rsidRDefault="009E13F9" w:rsidP="004A0EA6">
      <w:pPr>
        <w:tabs>
          <w:tab w:val="left" w:pos="4680"/>
        </w:tabs>
        <w:suppressAutoHyphens/>
        <w:jc w:val="both"/>
        <w:rPr>
          <w:rFonts w:ascii="Times New Roman" w:hAnsi="Times New Roman"/>
          <w:spacing w:val="-2"/>
          <w:sz w:val="24"/>
          <w:szCs w:val="24"/>
        </w:rPr>
      </w:pPr>
      <w:bookmarkStart w:id="46" w:name="_Hlk152578954"/>
      <w:r w:rsidRPr="004E4BF4">
        <w:rPr>
          <w:rFonts w:ascii="Times New Roman" w:hAnsi="Times New Roman"/>
          <w:spacing w:val="-2"/>
          <w:sz w:val="24"/>
          <w:szCs w:val="24"/>
        </w:rPr>
        <w:t>[Signature]</w:t>
      </w:r>
      <w:bookmarkEnd w:id="46"/>
    </w:p>
    <w:p w14:paraId="3334F9F3" w14:textId="482AAA59" w:rsidR="00AC7B7C" w:rsidRDefault="00AC7B7C" w:rsidP="004A0EA6">
      <w:pPr>
        <w:tabs>
          <w:tab w:val="left" w:pos="4680"/>
        </w:tabs>
        <w:suppressAutoHyphens/>
        <w:jc w:val="both"/>
        <w:rPr>
          <w:rFonts w:ascii="Times New Roman" w:hAnsi="Times New Roman"/>
          <w:spacing w:val="-2"/>
          <w:sz w:val="24"/>
          <w:szCs w:val="24"/>
        </w:rPr>
      </w:pPr>
      <w:r w:rsidRPr="004E4BF4">
        <w:rPr>
          <w:rFonts w:ascii="Times New Roman" w:hAnsi="Times New Roman"/>
          <w:spacing w:val="-2"/>
          <w:sz w:val="24"/>
          <w:szCs w:val="24"/>
        </w:rPr>
        <w:t>[</w:t>
      </w:r>
      <w:r>
        <w:rPr>
          <w:rFonts w:ascii="Times New Roman" w:hAnsi="Times New Roman"/>
          <w:spacing w:val="-2"/>
          <w:sz w:val="24"/>
          <w:szCs w:val="24"/>
        </w:rPr>
        <w:t xml:space="preserve">Nom et </w:t>
      </w:r>
      <w:r w:rsidR="000B4199">
        <w:rPr>
          <w:rFonts w:ascii="Times New Roman" w:hAnsi="Times New Roman"/>
          <w:spacing w:val="-2"/>
          <w:sz w:val="24"/>
          <w:szCs w:val="24"/>
        </w:rPr>
        <w:t>Prénom</w:t>
      </w:r>
      <w:r w:rsidRPr="004E4BF4">
        <w:rPr>
          <w:rFonts w:ascii="Times New Roman" w:hAnsi="Times New Roman"/>
          <w:spacing w:val="-2"/>
          <w:sz w:val="24"/>
          <w:szCs w:val="24"/>
        </w:rPr>
        <w:t>]</w:t>
      </w:r>
    </w:p>
    <w:p w14:paraId="2542E55F" w14:textId="6CD5F628" w:rsidR="00140303" w:rsidRPr="004E4BF4" w:rsidRDefault="009E13F9" w:rsidP="004A0EA6">
      <w:pPr>
        <w:tabs>
          <w:tab w:val="left" w:pos="4680"/>
        </w:tabs>
        <w:suppressAutoHyphens/>
        <w:jc w:val="both"/>
        <w:rPr>
          <w:rFonts w:ascii="Times New Roman" w:hAnsi="Times New Roman"/>
          <w:spacing w:val="-2"/>
          <w:sz w:val="24"/>
          <w:szCs w:val="24"/>
        </w:rPr>
      </w:pPr>
      <w:r w:rsidRPr="004E4BF4">
        <w:rPr>
          <w:rFonts w:ascii="Times New Roman" w:hAnsi="Times New Roman"/>
          <w:spacing w:val="-2"/>
          <w:sz w:val="24"/>
          <w:szCs w:val="24"/>
        </w:rPr>
        <w:t>[Titre]</w:t>
      </w:r>
    </w:p>
    <w:p w14:paraId="12662CE7" w14:textId="1A17D75A" w:rsidR="00140303" w:rsidRPr="004E4BF4" w:rsidRDefault="00140303" w:rsidP="004A0EA6">
      <w:pPr>
        <w:tabs>
          <w:tab w:val="left" w:pos="8640"/>
        </w:tabs>
        <w:suppressAutoHyphens/>
        <w:jc w:val="both"/>
        <w:rPr>
          <w:rFonts w:ascii="Times New Roman" w:hAnsi="Times New Roman"/>
          <w:sz w:val="24"/>
          <w:szCs w:val="24"/>
          <w:u w:val="single"/>
        </w:rPr>
      </w:pPr>
      <w:r w:rsidRPr="004E4BF4">
        <w:rPr>
          <w:rFonts w:ascii="Times New Roman" w:hAnsi="Times New Roman"/>
          <w:sz w:val="24"/>
          <w:szCs w:val="24"/>
        </w:rPr>
        <w:t xml:space="preserve">Dûment autorisé à signer une </w:t>
      </w:r>
      <w:r w:rsidR="00DC77C8" w:rsidRPr="004E4BF4">
        <w:rPr>
          <w:rFonts w:ascii="Times New Roman" w:hAnsi="Times New Roman"/>
          <w:sz w:val="24"/>
          <w:szCs w:val="24"/>
        </w:rPr>
        <w:t>Offre</w:t>
      </w:r>
      <w:r w:rsidRPr="004E4BF4">
        <w:rPr>
          <w:rFonts w:ascii="Times New Roman" w:hAnsi="Times New Roman"/>
          <w:sz w:val="24"/>
          <w:szCs w:val="24"/>
        </w:rPr>
        <w:t xml:space="preserve"> pour et au nom de :</w:t>
      </w:r>
      <w:r w:rsidR="007008CC">
        <w:rPr>
          <w:rFonts w:ascii="Times New Roman" w:hAnsi="Times New Roman"/>
          <w:sz w:val="24"/>
          <w:szCs w:val="24"/>
        </w:rPr>
        <w:t xml:space="preserve"> </w:t>
      </w:r>
      <w:r w:rsidRPr="004E4BF4">
        <w:rPr>
          <w:rFonts w:ascii="Times New Roman" w:hAnsi="Times New Roman"/>
          <w:sz w:val="24"/>
          <w:szCs w:val="24"/>
          <w:u w:val="single"/>
        </w:rPr>
        <w:tab/>
      </w:r>
    </w:p>
    <w:p w14:paraId="406B5856" w14:textId="77777777" w:rsidR="007F3630" w:rsidRPr="004E4BF4" w:rsidRDefault="007F3630" w:rsidP="004A0EA6">
      <w:pPr>
        <w:pStyle w:val="Heading2"/>
        <w:keepNext w:val="0"/>
        <w:keepLines w:val="0"/>
        <w:spacing w:before="0"/>
        <w:jc w:val="both"/>
        <w:rPr>
          <w:rFonts w:ascii="Times New Roman" w:eastAsia="Times New Roman" w:hAnsi="Times New Roman" w:cs="Times New Roman"/>
          <w:bCs w:val="0"/>
          <w:color w:val="auto"/>
          <w:spacing w:val="-2"/>
          <w:sz w:val="24"/>
          <w:szCs w:val="24"/>
        </w:rPr>
      </w:pPr>
    </w:p>
    <w:p w14:paraId="45BC18A5" w14:textId="77777777" w:rsidR="00D8496E" w:rsidRPr="004E4BF4" w:rsidRDefault="00D8496E" w:rsidP="00D8496E">
      <w:pPr>
        <w:rPr>
          <w:rFonts w:ascii="Times New Roman" w:hAnsi="Times New Roman"/>
        </w:rPr>
      </w:pPr>
      <w:r w:rsidRPr="004E4BF4">
        <w:rPr>
          <w:rFonts w:ascii="Times New Roman" w:hAnsi="Times New Roman"/>
          <w:b/>
          <w:bCs/>
        </w:rPr>
        <w:t>Adresse email et numéro de téléphone</w:t>
      </w:r>
      <w:r w:rsidRPr="004E4BF4">
        <w:rPr>
          <w:rFonts w:ascii="Times New Roman" w:hAnsi="Times New Roman"/>
        </w:rPr>
        <w:t> : ……………………………</w:t>
      </w:r>
      <w:proofErr w:type="gramStart"/>
      <w:r w:rsidRPr="004E4BF4">
        <w:rPr>
          <w:rFonts w:ascii="Times New Roman" w:hAnsi="Times New Roman"/>
        </w:rPr>
        <w:t>…….</w:t>
      </w:r>
      <w:proofErr w:type="gramEnd"/>
      <w:r w:rsidRPr="004E4BF4">
        <w:rPr>
          <w:rFonts w:ascii="Times New Roman" w:hAnsi="Times New Roman"/>
        </w:rPr>
        <w:t xml:space="preserve">. </w:t>
      </w:r>
    </w:p>
    <w:p w14:paraId="380B6921" w14:textId="77777777" w:rsidR="003536D6" w:rsidRPr="004E4BF4" w:rsidRDefault="003536D6" w:rsidP="004A0EA6">
      <w:pPr>
        <w:rPr>
          <w:rFonts w:ascii="Times New Roman" w:hAnsi="Times New Roman"/>
          <w:sz w:val="24"/>
          <w:szCs w:val="24"/>
        </w:rPr>
      </w:pPr>
    </w:p>
    <w:p w14:paraId="74D56704" w14:textId="384C4351" w:rsidR="003536D6" w:rsidRPr="004E4BF4" w:rsidRDefault="003536D6" w:rsidP="004A0EA6">
      <w:pPr>
        <w:rPr>
          <w:rFonts w:ascii="Times New Roman" w:hAnsi="Times New Roman"/>
          <w:sz w:val="24"/>
          <w:szCs w:val="24"/>
        </w:rPr>
        <w:sectPr w:rsidR="003536D6" w:rsidRPr="004E4BF4" w:rsidSect="00D62FA8">
          <w:footerReference w:type="even" r:id="rId14"/>
          <w:footerReference w:type="default" r:id="rId15"/>
          <w:headerReference w:type="first" r:id="rId16"/>
          <w:footerReference w:type="first" r:id="rId17"/>
          <w:pgSz w:w="11906" w:h="16838"/>
          <w:pgMar w:top="851" w:right="1276" w:bottom="851" w:left="1134" w:header="709" w:footer="709" w:gutter="0"/>
          <w:cols w:space="708"/>
          <w:titlePg/>
          <w:docGrid w:linePitch="360"/>
        </w:sectPr>
      </w:pPr>
    </w:p>
    <w:p w14:paraId="14DE58C9" w14:textId="3E9CE167" w:rsidR="00140303" w:rsidRPr="000339C8" w:rsidRDefault="00554023" w:rsidP="000339C8">
      <w:pPr>
        <w:pBdr>
          <w:bottom w:val="single" w:sz="4" w:space="1" w:color="auto"/>
        </w:pBdr>
        <w:spacing w:after="0" w:line="240" w:lineRule="auto"/>
        <w:jc w:val="center"/>
        <w:outlineLvl w:val="1"/>
        <w:rPr>
          <w:rFonts w:ascii="Times New Roman" w:hAnsi="Times New Roman"/>
          <w:b/>
          <w:sz w:val="28"/>
          <w:szCs w:val="28"/>
        </w:rPr>
      </w:pPr>
      <w:bookmarkStart w:id="47" w:name="_Toc310230296"/>
      <w:bookmarkStart w:id="48" w:name="OLE_LINK3"/>
      <w:bookmarkStart w:id="49" w:name="_Toc153535951"/>
      <w:r w:rsidRPr="000339C8">
        <w:rPr>
          <w:rFonts w:ascii="Times New Roman" w:hAnsi="Times New Roman"/>
          <w:b/>
          <w:sz w:val="28"/>
          <w:szCs w:val="28"/>
        </w:rPr>
        <w:lastRenderedPageBreak/>
        <w:t xml:space="preserve">Annexe 2 : </w:t>
      </w:r>
      <w:r w:rsidR="00140303" w:rsidRPr="000339C8">
        <w:rPr>
          <w:rFonts w:ascii="Times New Roman" w:hAnsi="Times New Roman"/>
          <w:b/>
          <w:sz w:val="28"/>
          <w:szCs w:val="28"/>
        </w:rPr>
        <w:t xml:space="preserve">Bordereau </w:t>
      </w:r>
      <w:bookmarkStart w:id="50" w:name="_Hlk130372898"/>
      <w:bookmarkEnd w:id="47"/>
      <w:bookmarkEnd w:id="48"/>
      <w:r w:rsidR="00824E2C" w:rsidRPr="000339C8">
        <w:rPr>
          <w:rFonts w:ascii="Times New Roman" w:hAnsi="Times New Roman"/>
          <w:b/>
          <w:sz w:val="28"/>
          <w:szCs w:val="28"/>
        </w:rPr>
        <w:t xml:space="preserve">des </w:t>
      </w:r>
      <w:r w:rsidR="004C03C6" w:rsidRPr="000339C8">
        <w:rPr>
          <w:rFonts w:ascii="Times New Roman" w:hAnsi="Times New Roman"/>
          <w:b/>
          <w:sz w:val="28"/>
          <w:szCs w:val="28"/>
        </w:rPr>
        <w:t>P</w:t>
      </w:r>
      <w:r w:rsidR="00824E2C" w:rsidRPr="000339C8">
        <w:rPr>
          <w:rFonts w:ascii="Times New Roman" w:hAnsi="Times New Roman"/>
          <w:b/>
          <w:sz w:val="28"/>
          <w:szCs w:val="28"/>
        </w:rPr>
        <w:t>rix</w:t>
      </w:r>
      <w:r w:rsidR="006A3D2E" w:rsidRPr="000339C8">
        <w:rPr>
          <w:rFonts w:ascii="Times New Roman" w:hAnsi="Times New Roman"/>
          <w:b/>
          <w:sz w:val="28"/>
          <w:szCs w:val="28"/>
        </w:rPr>
        <w:t xml:space="preserve"> des </w:t>
      </w:r>
      <w:r w:rsidR="004213F3">
        <w:rPr>
          <w:rFonts w:ascii="Times New Roman" w:hAnsi="Times New Roman"/>
          <w:b/>
          <w:sz w:val="28"/>
          <w:szCs w:val="28"/>
        </w:rPr>
        <w:t>Prestation</w:t>
      </w:r>
      <w:r w:rsidR="00213BF7">
        <w:rPr>
          <w:rFonts w:ascii="Times New Roman" w:hAnsi="Times New Roman"/>
          <w:b/>
          <w:sz w:val="28"/>
          <w:szCs w:val="28"/>
        </w:rPr>
        <w:t>s</w:t>
      </w:r>
      <w:r w:rsidR="004213F3">
        <w:rPr>
          <w:rFonts w:ascii="Times New Roman" w:hAnsi="Times New Roman"/>
          <w:b/>
          <w:sz w:val="28"/>
          <w:szCs w:val="28"/>
        </w:rPr>
        <w:t xml:space="preserve"> de </w:t>
      </w:r>
      <w:r w:rsidR="006A3D2E" w:rsidRPr="000339C8">
        <w:rPr>
          <w:rFonts w:ascii="Times New Roman" w:hAnsi="Times New Roman"/>
          <w:b/>
          <w:sz w:val="28"/>
          <w:szCs w:val="28"/>
        </w:rPr>
        <w:t>Services</w:t>
      </w:r>
      <w:bookmarkEnd w:id="49"/>
      <w:bookmarkEnd w:id="50"/>
    </w:p>
    <w:p w14:paraId="27F69C4F" w14:textId="77777777" w:rsidR="00D61802" w:rsidRDefault="00D61802" w:rsidP="000F5109">
      <w:pPr>
        <w:spacing w:after="0"/>
        <w:ind w:firstLine="540"/>
        <w:rPr>
          <w:rFonts w:ascii="Times New Roman" w:hAnsi="Times New Roman"/>
          <w:b/>
          <w:sz w:val="24"/>
          <w:szCs w:val="24"/>
        </w:rPr>
      </w:pPr>
      <w:bookmarkStart w:id="51" w:name="_Hlk98237529"/>
      <w:bookmarkStart w:id="52" w:name="_Toc449702458"/>
      <w:bookmarkStart w:id="53" w:name="_Toc449953238"/>
    </w:p>
    <w:p w14:paraId="5BA74BBD" w14:textId="144B4DDC" w:rsidR="00926201" w:rsidRDefault="008F4A56" w:rsidP="000F5109">
      <w:pPr>
        <w:spacing w:after="0"/>
        <w:ind w:firstLine="540"/>
        <w:rPr>
          <w:rFonts w:ascii="Times New Roman" w:hAnsi="Times New Roman"/>
          <w:b/>
          <w:sz w:val="24"/>
          <w:szCs w:val="24"/>
        </w:rPr>
      </w:pPr>
      <w:r>
        <w:rPr>
          <w:rFonts w:ascii="Times New Roman" w:hAnsi="Times New Roman"/>
          <w:b/>
          <w:sz w:val="24"/>
          <w:szCs w:val="24"/>
        </w:rPr>
        <w:t xml:space="preserve"> Demande de</w:t>
      </w:r>
      <w:r w:rsidR="00926201" w:rsidRPr="004E4BF4">
        <w:rPr>
          <w:rFonts w:ascii="Times New Roman" w:hAnsi="Times New Roman"/>
          <w:b/>
          <w:sz w:val="24"/>
          <w:szCs w:val="24"/>
        </w:rPr>
        <w:t xml:space="preserve"> Cotations </w:t>
      </w:r>
      <w:r w:rsidR="00D61802" w:rsidRPr="00D61802">
        <w:rPr>
          <w:rFonts w:ascii="Times New Roman" w:hAnsi="Times New Roman"/>
          <w:b/>
          <w:sz w:val="24"/>
          <w:szCs w:val="24"/>
        </w:rPr>
        <w:t>N°ADM/41/NCS/464/23</w:t>
      </w:r>
    </w:p>
    <w:p w14:paraId="56479366" w14:textId="77777777" w:rsidR="000F5109" w:rsidRPr="000F5109" w:rsidRDefault="000F5109" w:rsidP="000F5109">
      <w:pPr>
        <w:spacing w:after="0"/>
        <w:ind w:firstLine="540"/>
        <w:rPr>
          <w:rFonts w:ascii="Times New Roman" w:hAnsi="Times New Roman"/>
          <w:b/>
          <w:sz w:val="10"/>
          <w:szCs w:val="10"/>
        </w:rPr>
      </w:pPr>
    </w:p>
    <w:p w14:paraId="7EE2DD51" w14:textId="79176D57" w:rsidR="003536D6" w:rsidRDefault="00926201" w:rsidP="000F5109">
      <w:pPr>
        <w:spacing w:after="0"/>
        <w:ind w:left="2430" w:right="638" w:hanging="1890"/>
        <w:rPr>
          <w:rFonts w:ascii="Times New Roman" w:hAnsi="Times New Roman"/>
          <w:b/>
          <w:sz w:val="24"/>
          <w:szCs w:val="24"/>
        </w:rPr>
      </w:pPr>
      <w:r w:rsidRPr="004E4BF4">
        <w:rPr>
          <w:rFonts w:ascii="Times New Roman" w:hAnsi="Times New Roman"/>
          <w:b/>
          <w:sz w:val="24"/>
          <w:szCs w:val="24"/>
        </w:rPr>
        <w:t xml:space="preserve">Titre du Marché : </w:t>
      </w:r>
      <w:bookmarkStart w:id="54" w:name="_Hlk106359149"/>
      <w:r w:rsidR="00AD07B5">
        <w:rPr>
          <w:rFonts w:ascii="Times New Roman" w:eastAsia="SimSun" w:hAnsi="Times New Roman"/>
          <w:b/>
          <w:sz w:val="24"/>
          <w:szCs w:val="24"/>
          <w:lang w:eastAsia="zh-CN" w:bidi="fr-FR"/>
        </w:rPr>
        <w:t>Cabinet d’</w:t>
      </w:r>
      <w:r w:rsidR="00213BF7">
        <w:rPr>
          <w:rFonts w:ascii="Times New Roman" w:eastAsia="SimSun" w:hAnsi="Times New Roman"/>
          <w:b/>
          <w:sz w:val="24"/>
          <w:szCs w:val="24"/>
          <w:lang w:eastAsia="zh-CN" w:bidi="fr-FR"/>
        </w:rPr>
        <w:t>H</w:t>
      </w:r>
      <w:r w:rsidR="00AD07B5" w:rsidRPr="00C80AE0">
        <w:rPr>
          <w:rFonts w:ascii="Times New Roman" w:eastAsia="SimSun" w:hAnsi="Times New Roman"/>
          <w:b/>
          <w:sz w:val="24"/>
          <w:szCs w:val="24"/>
          <w:lang w:eastAsia="zh-CN" w:bidi="fr-FR"/>
        </w:rPr>
        <w:t>uissier de justice</w:t>
      </w:r>
      <w:r w:rsidR="00AD07B5">
        <w:rPr>
          <w:rFonts w:ascii="Times New Roman" w:eastAsia="SimSun" w:hAnsi="Times New Roman"/>
          <w:b/>
          <w:sz w:val="24"/>
          <w:szCs w:val="24"/>
          <w:lang w:eastAsia="zh-CN" w:bidi="fr-FR"/>
        </w:rPr>
        <w:t xml:space="preserve"> </w:t>
      </w:r>
      <w:r w:rsidR="00AD07B5" w:rsidRPr="002513AA">
        <w:rPr>
          <w:rFonts w:ascii="Times New Roman" w:eastAsia="SimSun" w:hAnsi="Times New Roman"/>
          <w:b/>
          <w:sz w:val="24"/>
          <w:szCs w:val="24"/>
          <w:lang w:eastAsia="zh-CN" w:bidi="fr-FR"/>
        </w:rPr>
        <w:t xml:space="preserve">pour la cession des actifs du </w:t>
      </w:r>
      <w:r w:rsidR="00213BF7">
        <w:rPr>
          <w:rFonts w:ascii="Times New Roman" w:eastAsia="SimSun" w:hAnsi="Times New Roman"/>
          <w:b/>
          <w:sz w:val="24"/>
          <w:szCs w:val="24"/>
          <w:lang w:eastAsia="zh-CN" w:bidi="fr-FR"/>
        </w:rPr>
        <w:t>P</w:t>
      </w:r>
      <w:r w:rsidR="00AD07B5" w:rsidRPr="002513AA">
        <w:rPr>
          <w:rFonts w:ascii="Times New Roman" w:eastAsia="SimSun" w:hAnsi="Times New Roman"/>
          <w:b/>
          <w:sz w:val="24"/>
          <w:szCs w:val="24"/>
          <w:lang w:eastAsia="zh-CN" w:bidi="fr-FR"/>
        </w:rPr>
        <w:t>rogramme</w:t>
      </w:r>
      <w:r w:rsidR="00AD07B5">
        <w:rPr>
          <w:rFonts w:ascii="Times New Roman" w:eastAsia="SimSun" w:hAnsi="Times New Roman"/>
          <w:b/>
          <w:sz w:val="24"/>
          <w:szCs w:val="24"/>
          <w:lang w:eastAsia="zh-CN" w:bidi="fr-FR"/>
        </w:rPr>
        <w:t xml:space="preserve"> </w:t>
      </w:r>
      <w:r w:rsidR="00DB4C2B">
        <w:rPr>
          <w:rFonts w:ascii="Times New Roman" w:eastAsia="SimSun" w:hAnsi="Times New Roman"/>
          <w:b/>
          <w:sz w:val="24"/>
          <w:szCs w:val="24"/>
          <w:lang w:eastAsia="zh-CN" w:bidi="fr-FR"/>
        </w:rPr>
        <w:t xml:space="preserve">Compact pour le compte </w:t>
      </w:r>
      <w:r w:rsidR="00AD07B5">
        <w:rPr>
          <w:rFonts w:ascii="Times New Roman" w:eastAsia="SimSun" w:hAnsi="Times New Roman"/>
          <w:b/>
          <w:sz w:val="24"/>
          <w:szCs w:val="24"/>
          <w:lang w:eastAsia="zh-CN" w:bidi="fr-FR"/>
        </w:rPr>
        <w:t>de MCA-Niger</w:t>
      </w:r>
    </w:p>
    <w:p w14:paraId="56F62FAB" w14:textId="77777777" w:rsidR="000F5109" w:rsidRPr="000F5109" w:rsidRDefault="000F5109" w:rsidP="000F5109">
      <w:pPr>
        <w:spacing w:after="0"/>
        <w:ind w:left="2430" w:right="638" w:hanging="1890"/>
        <w:rPr>
          <w:rFonts w:ascii="Times New Roman" w:hAnsi="Times New Roman"/>
          <w:b/>
          <w:sz w:val="10"/>
          <w:szCs w:val="10"/>
        </w:rPr>
      </w:pPr>
    </w:p>
    <w:p w14:paraId="75574EA5" w14:textId="4618D185" w:rsidR="00AE341E" w:rsidRPr="00CF1B36" w:rsidRDefault="00AE341E" w:rsidP="000F5109">
      <w:pPr>
        <w:spacing w:after="0"/>
        <w:ind w:firstLine="540"/>
        <w:jc w:val="both"/>
        <w:rPr>
          <w:rFonts w:ascii="Times New Roman" w:hAnsi="Times New Roman"/>
          <w:b/>
          <w:bCs/>
          <w:sz w:val="24"/>
          <w:szCs w:val="24"/>
        </w:rPr>
      </w:pPr>
    </w:p>
    <w:tbl>
      <w:tblPr>
        <w:tblW w:w="14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5"/>
        <w:gridCol w:w="5940"/>
        <w:gridCol w:w="720"/>
        <w:gridCol w:w="1170"/>
        <w:gridCol w:w="2880"/>
        <w:gridCol w:w="2882"/>
      </w:tblGrid>
      <w:tr w:rsidR="00AE341E" w:rsidRPr="004E4BF4" w14:paraId="724E70F6" w14:textId="77777777" w:rsidTr="00CF1B36">
        <w:trPr>
          <w:trHeight w:val="1331"/>
          <w:jc w:val="center"/>
        </w:trPr>
        <w:tc>
          <w:tcPr>
            <w:tcW w:w="715" w:type="dxa"/>
            <w:shd w:val="clear" w:color="auto" w:fill="C6D9F1" w:themeFill="text2" w:themeFillTint="33"/>
            <w:vAlign w:val="center"/>
          </w:tcPr>
          <w:p w14:paraId="1AD3E8C6" w14:textId="18A24F97" w:rsidR="00AE341E" w:rsidRPr="004E4BF4" w:rsidRDefault="00AE341E" w:rsidP="008A6AA4">
            <w:pPr>
              <w:pStyle w:val="TableParagraph"/>
              <w:spacing w:line="276" w:lineRule="auto"/>
              <w:ind w:left="167" w:right="140" w:hanging="10"/>
              <w:jc w:val="center"/>
              <w:rPr>
                <w:rFonts w:ascii="Times New Roman" w:hAnsi="Times New Roman" w:cs="Times New Roman"/>
                <w:b/>
                <w:sz w:val="24"/>
                <w:szCs w:val="24"/>
                <w:lang w:val="fr-FR"/>
              </w:rPr>
            </w:pPr>
            <w:r w:rsidRPr="004E4BF4">
              <w:rPr>
                <w:rFonts w:ascii="Times New Roman" w:hAnsi="Times New Roman" w:cs="Times New Roman"/>
                <w:b/>
                <w:sz w:val="24"/>
                <w:szCs w:val="24"/>
                <w:lang w:val="fr-FR"/>
              </w:rPr>
              <w:t>R</w:t>
            </w:r>
            <w:r w:rsidR="00217366">
              <w:rPr>
                <w:rFonts w:ascii="Times New Roman" w:hAnsi="Times New Roman" w:cs="Times New Roman"/>
                <w:b/>
                <w:sz w:val="24"/>
                <w:szCs w:val="24"/>
                <w:lang w:val="fr-FR"/>
              </w:rPr>
              <w:t>é</w:t>
            </w:r>
            <w:r w:rsidRPr="004E4BF4">
              <w:rPr>
                <w:rFonts w:ascii="Times New Roman" w:hAnsi="Times New Roman" w:cs="Times New Roman"/>
                <w:b/>
                <w:sz w:val="24"/>
                <w:szCs w:val="24"/>
                <w:lang w:val="fr-FR"/>
              </w:rPr>
              <w:t>f</w:t>
            </w:r>
          </w:p>
        </w:tc>
        <w:tc>
          <w:tcPr>
            <w:tcW w:w="5940" w:type="dxa"/>
            <w:shd w:val="clear" w:color="auto" w:fill="C6D9F1" w:themeFill="text2" w:themeFillTint="33"/>
            <w:vAlign w:val="center"/>
          </w:tcPr>
          <w:p w14:paraId="4E95C587" w14:textId="77777777" w:rsidR="00AE341E" w:rsidRPr="004E4BF4" w:rsidRDefault="00AE341E" w:rsidP="008A6AA4">
            <w:pPr>
              <w:pStyle w:val="TableParagraph"/>
              <w:spacing w:line="276" w:lineRule="auto"/>
              <w:ind w:left="364"/>
              <w:jc w:val="center"/>
              <w:rPr>
                <w:rFonts w:ascii="Times New Roman" w:hAnsi="Times New Roman" w:cs="Times New Roman"/>
                <w:b/>
                <w:sz w:val="24"/>
                <w:szCs w:val="24"/>
                <w:lang w:val="fr-FR"/>
              </w:rPr>
            </w:pPr>
            <w:r w:rsidRPr="004E4BF4">
              <w:rPr>
                <w:rFonts w:ascii="Times New Roman" w:hAnsi="Times New Roman" w:cs="Times New Roman"/>
                <w:b/>
                <w:sz w:val="24"/>
                <w:szCs w:val="24"/>
                <w:lang w:val="fr-FR"/>
              </w:rPr>
              <w:t xml:space="preserve">Description des Services </w:t>
            </w:r>
            <w:r w:rsidRPr="004E4BF4">
              <w:rPr>
                <w:rFonts w:ascii="Times New Roman" w:hAnsi="Times New Roman" w:cs="Times New Roman"/>
                <w:b/>
                <w:i/>
                <w:iCs/>
                <w:sz w:val="24"/>
                <w:szCs w:val="24"/>
                <w:lang w:val="fr-FR"/>
              </w:rPr>
              <w:t>(ajouter Biens connexes si applicable</w:t>
            </w:r>
            <w:r w:rsidRPr="004E4BF4">
              <w:rPr>
                <w:rFonts w:ascii="Times New Roman" w:hAnsi="Times New Roman" w:cs="Times New Roman"/>
                <w:b/>
                <w:sz w:val="24"/>
                <w:szCs w:val="24"/>
                <w:lang w:val="fr-FR"/>
              </w:rPr>
              <w:t>)</w:t>
            </w:r>
          </w:p>
        </w:tc>
        <w:tc>
          <w:tcPr>
            <w:tcW w:w="720" w:type="dxa"/>
            <w:shd w:val="clear" w:color="auto" w:fill="C6D9F1" w:themeFill="text2" w:themeFillTint="33"/>
            <w:vAlign w:val="center"/>
          </w:tcPr>
          <w:p w14:paraId="62C79E76" w14:textId="77777777" w:rsidR="00AE341E" w:rsidRPr="004E4BF4" w:rsidRDefault="00AE341E" w:rsidP="008A6AA4">
            <w:pPr>
              <w:pStyle w:val="TableParagraph"/>
              <w:spacing w:line="276" w:lineRule="auto"/>
              <w:ind w:right="80"/>
              <w:jc w:val="center"/>
              <w:rPr>
                <w:rFonts w:ascii="Times New Roman" w:hAnsi="Times New Roman" w:cs="Times New Roman"/>
                <w:b/>
                <w:sz w:val="24"/>
                <w:szCs w:val="24"/>
                <w:lang w:val="fr-FR"/>
              </w:rPr>
            </w:pPr>
            <w:r w:rsidRPr="004E4BF4">
              <w:rPr>
                <w:rFonts w:ascii="Times New Roman" w:eastAsia="Times New Roman" w:hAnsi="Times New Roman" w:cs="Times New Roman"/>
                <w:b/>
                <w:bCs/>
                <w:sz w:val="24"/>
                <w:szCs w:val="24"/>
                <w:lang w:val="fr-FR"/>
              </w:rPr>
              <w:t>UM</w:t>
            </w:r>
          </w:p>
        </w:tc>
        <w:tc>
          <w:tcPr>
            <w:tcW w:w="1170" w:type="dxa"/>
            <w:shd w:val="clear" w:color="auto" w:fill="C6D9F1" w:themeFill="text2" w:themeFillTint="33"/>
            <w:vAlign w:val="center"/>
          </w:tcPr>
          <w:p w14:paraId="1F170D94" w14:textId="77777777" w:rsidR="00AE341E" w:rsidRPr="004E4BF4" w:rsidRDefault="00AE341E" w:rsidP="008A6AA4">
            <w:pPr>
              <w:pStyle w:val="TableParagraph"/>
              <w:spacing w:line="276" w:lineRule="auto"/>
              <w:ind w:right="80"/>
              <w:jc w:val="center"/>
              <w:rPr>
                <w:rFonts w:ascii="Times New Roman" w:hAnsi="Times New Roman" w:cs="Times New Roman"/>
                <w:b/>
                <w:sz w:val="24"/>
                <w:szCs w:val="24"/>
                <w:lang w:val="fr-FR"/>
              </w:rPr>
            </w:pPr>
            <w:r w:rsidRPr="004E4BF4">
              <w:rPr>
                <w:rFonts w:ascii="Times New Roman" w:hAnsi="Times New Roman" w:cs="Times New Roman"/>
                <w:b/>
                <w:sz w:val="24"/>
                <w:szCs w:val="24"/>
                <w:lang w:val="fr-FR"/>
              </w:rPr>
              <w:t>Quantité</w:t>
            </w:r>
          </w:p>
        </w:tc>
        <w:tc>
          <w:tcPr>
            <w:tcW w:w="2880" w:type="dxa"/>
            <w:shd w:val="clear" w:color="auto" w:fill="D6E3BC" w:themeFill="accent3" w:themeFillTint="66"/>
            <w:vAlign w:val="center"/>
          </w:tcPr>
          <w:p w14:paraId="5270B225" w14:textId="77777777" w:rsidR="00AE341E" w:rsidRPr="004E4BF4" w:rsidRDefault="00AE341E" w:rsidP="008A6AA4">
            <w:pPr>
              <w:pStyle w:val="TableParagraph"/>
              <w:spacing w:line="276" w:lineRule="auto"/>
              <w:ind w:right="80"/>
              <w:jc w:val="center"/>
              <w:rPr>
                <w:rFonts w:ascii="Times New Roman" w:hAnsi="Times New Roman" w:cs="Times New Roman"/>
                <w:b/>
                <w:sz w:val="24"/>
                <w:szCs w:val="24"/>
                <w:lang w:val="fr-FR"/>
              </w:rPr>
            </w:pPr>
            <w:r w:rsidRPr="004E4BF4">
              <w:rPr>
                <w:rFonts w:ascii="Times New Roman" w:hAnsi="Times New Roman" w:cs="Times New Roman"/>
                <w:b/>
                <w:sz w:val="24"/>
                <w:szCs w:val="24"/>
                <w:lang w:val="fr-FR"/>
              </w:rPr>
              <w:t>Prix unitaire</w:t>
            </w:r>
          </w:p>
          <w:p w14:paraId="10129F7F" w14:textId="436D7C15" w:rsidR="00AE341E" w:rsidRPr="004E4BF4" w:rsidRDefault="00AE341E" w:rsidP="00AE341E">
            <w:pPr>
              <w:pStyle w:val="TableParagraph"/>
              <w:spacing w:line="276" w:lineRule="auto"/>
              <w:ind w:right="80"/>
              <w:jc w:val="center"/>
              <w:rPr>
                <w:rFonts w:ascii="Times New Roman" w:hAnsi="Times New Roman" w:cs="Times New Roman"/>
                <w:b/>
                <w:sz w:val="24"/>
                <w:szCs w:val="24"/>
                <w:lang w:val="fr-FR"/>
              </w:rPr>
            </w:pPr>
            <w:r w:rsidRPr="004E4BF4">
              <w:rPr>
                <w:rFonts w:ascii="Times New Roman" w:hAnsi="Times New Roman" w:cs="Times New Roman"/>
                <w:b/>
                <w:sz w:val="24"/>
                <w:szCs w:val="24"/>
                <w:lang w:val="fr-FR"/>
              </w:rPr>
              <w:t>Total</w:t>
            </w:r>
            <w:r>
              <w:rPr>
                <w:rFonts w:ascii="Times New Roman" w:hAnsi="Times New Roman" w:cs="Times New Roman"/>
                <w:b/>
                <w:sz w:val="24"/>
                <w:szCs w:val="24"/>
                <w:lang w:val="fr-FR"/>
              </w:rPr>
              <w:t xml:space="preserve"> </w:t>
            </w:r>
            <w:r w:rsidRPr="004E4BF4">
              <w:rPr>
                <w:rFonts w:ascii="Times New Roman" w:hAnsi="Times New Roman" w:cs="Times New Roman"/>
                <w:b/>
                <w:sz w:val="24"/>
                <w:szCs w:val="24"/>
                <w:lang w:val="fr-FR"/>
              </w:rPr>
              <w:t>(Hors Taxe / Hors Douane)</w:t>
            </w:r>
            <w:r>
              <w:rPr>
                <w:rFonts w:ascii="Times New Roman" w:hAnsi="Times New Roman" w:cs="Times New Roman"/>
                <w:b/>
                <w:sz w:val="24"/>
                <w:szCs w:val="24"/>
                <w:lang w:val="fr-FR"/>
              </w:rPr>
              <w:t xml:space="preserve"> </w:t>
            </w:r>
            <w:r w:rsidRPr="004E4BF4">
              <w:rPr>
                <w:rFonts w:ascii="Times New Roman" w:hAnsi="Times New Roman" w:cs="Times New Roman"/>
                <w:b/>
                <w:color w:val="FF0000"/>
                <w:sz w:val="24"/>
                <w:szCs w:val="24"/>
                <w:lang w:val="fr-FR"/>
              </w:rPr>
              <w:t>A remplir par le Soumissionnaire</w:t>
            </w:r>
          </w:p>
        </w:tc>
        <w:tc>
          <w:tcPr>
            <w:tcW w:w="2882" w:type="dxa"/>
            <w:shd w:val="clear" w:color="auto" w:fill="D6E3BC" w:themeFill="accent3" w:themeFillTint="66"/>
            <w:vAlign w:val="center"/>
          </w:tcPr>
          <w:p w14:paraId="357D8C07" w14:textId="77777777" w:rsidR="00AE341E" w:rsidRPr="004E4BF4" w:rsidRDefault="00AE341E" w:rsidP="008A6AA4">
            <w:pPr>
              <w:pStyle w:val="TableParagraph"/>
              <w:ind w:right="80"/>
              <w:jc w:val="center"/>
              <w:rPr>
                <w:rFonts w:ascii="Times New Roman" w:hAnsi="Times New Roman" w:cs="Times New Roman"/>
                <w:b/>
                <w:i/>
                <w:iCs/>
                <w:sz w:val="24"/>
                <w:szCs w:val="24"/>
                <w:lang w:val="fr-FR"/>
              </w:rPr>
            </w:pPr>
            <w:r w:rsidRPr="004E4BF4">
              <w:rPr>
                <w:rFonts w:ascii="Times New Roman" w:hAnsi="Times New Roman" w:cs="Times New Roman"/>
                <w:b/>
                <w:i/>
                <w:iCs/>
                <w:sz w:val="24"/>
                <w:szCs w:val="24"/>
                <w:lang w:val="fr-FR"/>
              </w:rPr>
              <w:t>Prix total</w:t>
            </w:r>
          </w:p>
          <w:p w14:paraId="2C71A78F" w14:textId="77777777" w:rsidR="00AE341E" w:rsidRPr="004E4BF4" w:rsidRDefault="00AE341E" w:rsidP="008A6AA4">
            <w:pPr>
              <w:pStyle w:val="TableParagraph"/>
              <w:ind w:right="80"/>
              <w:jc w:val="center"/>
              <w:rPr>
                <w:rFonts w:ascii="Times New Roman" w:hAnsi="Times New Roman" w:cs="Times New Roman"/>
                <w:b/>
                <w:i/>
                <w:iCs/>
                <w:sz w:val="24"/>
                <w:szCs w:val="24"/>
                <w:lang w:val="fr-FR"/>
              </w:rPr>
            </w:pPr>
            <w:r w:rsidRPr="004E4BF4">
              <w:rPr>
                <w:rFonts w:ascii="Times New Roman" w:hAnsi="Times New Roman" w:cs="Times New Roman"/>
                <w:b/>
                <w:i/>
                <w:iCs/>
                <w:sz w:val="24"/>
                <w:szCs w:val="24"/>
                <w:lang w:val="fr-FR"/>
              </w:rPr>
              <w:t>(Hors Taxe / Hors Douane)</w:t>
            </w:r>
          </w:p>
          <w:p w14:paraId="1F35E993" w14:textId="77777777" w:rsidR="00AE341E" w:rsidRPr="004E4BF4" w:rsidRDefault="00AE341E" w:rsidP="008A6AA4">
            <w:pPr>
              <w:pStyle w:val="TableParagraph"/>
              <w:spacing w:line="276" w:lineRule="auto"/>
              <w:ind w:right="80"/>
              <w:jc w:val="center"/>
              <w:rPr>
                <w:rFonts w:ascii="Times New Roman" w:hAnsi="Times New Roman" w:cs="Times New Roman"/>
                <w:b/>
                <w:sz w:val="24"/>
                <w:szCs w:val="24"/>
                <w:lang w:val="fr-FR"/>
              </w:rPr>
            </w:pPr>
            <w:r w:rsidRPr="00623F8D">
              <w:rPr>
                <w:rFonts w:ascii="Times New Roman" w:hAnsi="Times New Roman" w:cs="Times New Roman"/>
                <w:b/>
                <w:color w:val="FF0000"/>
                <w:sz w:val="24"/>
                <w:szCs w:val="24"/>
                <w:lang w:val="fr-FR"/>
              </w:rPr>
              <w:t>A remplir par le Soumissionnaire</w:t>
            </w:r>
          </w:p>
        </w:tc>
      </w:tr>
      <w:tr w:rsidR="00AE341E" w:rsidRPr="004E4BF4" w14:paraId="4E370225" w14:textId="77777777" w:rsidTr="00D61802">
        <w:trPr>
          <w:trHeight w:val="710"/>
          <w:jc w:val="center"/>
        </w:trPr>
        <w:tc>
          <w:tcPr>
            <w:tcW w:w="715" w:type="dxa"/>
            <w:vAlign w:val="center"/>
          </w:tcPr>
          <w:p w14:paraId="46506EEC" w14:textId="77777777" w:rsidR="00AE341E" w:rsidRPr="004E4BF4" w:rsidRDefault="00AE341E" w:rsidP="000F5109">
            <w:pPr>
              <w:pStyle w:val="TableParagraph"/>
              <w:spacing w:line="276" w:lineRule="auto"/>
              <w:ind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t>1</w:t>
            </w:r>
          </w:p>
        </w:tc>
        <w:tc>
          <w:tcPr>
            <w:tcW w:w="5940" w:type="dxa"/>
            <w:vAlign w:val="center"/>
          </w:tcPr>
          <w:p w14:paraId="16BC40C2" w14:textId="022278F8" w:rsidR="008B6CCE" w:rsidRPr="00D61802" w:rsidRDefault="00D13F69" w:rsidP="00DB4C2B">
            <w:pPr>
              <w:spacing w:after="0"/>
              <w:ind w:left="144"/>
              <w:rPr>
                <w:rFonts w:ascii="Times New Roman" w:hAnsi="Times New Roman"/>
                <w:sz w:val="24"/>
                <w:szCs w:val="24"/>
              </w:rPr>
            </w:pPr>
            <w:r w:rsidRPr="00175F1A">
              <w:rPr>
                <w:rFonts w:ascii="Times New Roman" w:hAnsi="Times New Roman"/>
                <w:sz w:val="24"/>
                <w:szCs w:val="24"/>
              </w:rPr>
              <w:t>Assistance et appui sur le plan règlementaire à la Direction des Affaires Financières de MCA-Niger durant toute la procédure de destruction des matériels/biens déclassés</w:t>
            </w:r>
            <w:r w:rsidR="00213BF7">
              <w:rPr>
                <w:rFonts w:ascii="Times New Roman" w:hAnsi="Times New Roman"/>
                <w:sz w:val="24"/>
                <w:szCs w:val="24"/>
              </w:rPr>
              <w:t>,</w:t>
            </w:r>
            <w:r w:rsidRPr="00175F1A">
              <w:rPr>
                <w:rFonts w:ascii="Times New Roman" w:hAnsi="Times New Roman"/>
                <w:sz w:val="24"/>
                <w:szCs w:val="24"/>
              </w:rPr>
              <w:t xml:space="preserve"> </w:t>
            </w:r>
            <w:r w:rsidR="00213BF7">
              <w:rPr>
                <w:rFonts w:ascii="Times New Roman" w:hAnsi="Times New Roman"/>
                <w:sz w:val="24"/>
                <w:szCs w:val="24"/>
              </w:rPr>
              <w:t>pendant</w:t>
            </w:r>
            <w:r w:rsidR="00FB7E6D" w:rsidRPr="00175F1A">
              <w:rPr>
                <w:rFonts w:ascii="Times New Roman" w:hAnsi="Times New Roman"/>
                <w:sz w:val="24"/>
                <w:szCs w:val="24"/>
              </w:rPr>
              <w:t xml:space="preserve"> la période de clôture du Programme Compact de MCA-Niger</w:t>
            </w:r>
          </w:p>
        </w:tc>
        <w:tc>
          <w:tcPr>
            <w:tcW w:w="720" w:type="dxa"/>
            <w:vAlign w:val="center"/>
          </w:tcPr>
          <w:p w14:paraId="4F0D10F7" w14:textId="5CE33866" w:rsidR="00AE341E" w:rsidRPr="004E4BF4" w:rsidRDefault="00354C7F" w:rsidP="000F5109">
            <w:pPr>
              <w:pStyle w:val="TableParagraph"/>
              <w:spacing w:line="276" w:lineRule="auto"/>
              <w:jc w:val="center"/>
              <w:rPr>
                <w:rFonts w:ascii="Times New Roman" w:hAnsi="Times New Roman" w:cs="Times New Roman"/>
                <w:color w:val="000000"/>
                <w:sz w:val="24"/>
                <w:szCs w:val="24"/>
                <w:lang w:val="fr-FR" w:eastAsia="de-DE"/>
              </w:rPr>
            </w:pPr>
            <w:r>
              <w:rPr>
                <w:rFonts w:ascii="Times New Roman" w:eastAsia="Times New Roman" w:hAnsi="Times New Roman" w:cs="Times New Roman"/>
                <w:sz w:val="24"/>
                <w:szCs w:val="24"/>
                <w:lang w:val="fr-FR"/>
              </w:rPr>
              <w:t>U</w:t>
            </w:r>
          </w:p>
        </w:tc>
        <w:tc>
          <w:tcPr>
            <w:tcW w:w="1170" w:type="dxa"/>
            <w:vAlign w:val="center"/>
          </w:tcPr>
          <w:p w14:paraId="4350C04D" w14:textId="77777777" w:rsidR="00AE341E" w:rsidRPr="00335D3D" w:rsidRDefault="00AE341E" w:rsidP="000F5109">
            <w:pPr>
              <w:pStyle w:val="TableParagraph"/>
              <w:spacing w:line="276" w:lineRule="auto"/>
              <w:jc w:val="center"/>
              <w:rPr>
                <w:rFonts w:ascii="Times New Roman" w:hAnsi="Times New Roman" w:cs="Times New Roman"/>
                <w:sz w:val="24"/>
                <w:szCs w:val="24"/>
                <w:lang w:val="fr-FR"/>
              </w:rPr>
            </w:pPr>
            <w:r w:rsidRPr="00335D3D">
              <w:rPr>
                <w:rFonts w:ascii="Times New Roman" w:hAnsi="Times New Roman" w:cs="Times New Roman"/>
                <w:sz w:val="24"/>
                <w:szCs w:val="24"/>
                <w:lang w:val="fr-FR"/>
              </w:rPr>
              <w:t>1</w:t>
            </w:r>
          </w:p>
        </w:tc>
        <w:tc>
          <w:tcPr>
            <w:tcW w:w="2880" w:type="dxa"/>
            <w:vAlign w:val="center"/>
          </w:tcPr>
          <w:p w14:paraId="0BEE2B62" w14:textId="77777777" w:rsidR="00AE341E" w:rsidRPr="004E4BF4" w:rsidRDefault="00AE341E" w:rsidP="000F5109">
            <w:pPr>
              <w:pStyle w:val="TableParagraph"/>
              <w:spacing w:line="276" w:lineRule="auto"/>
              <w:rPr>
                <w:rFonts w:ascii="Times New Roman" w:hAnsi="Times New Roman" w:cs="Times New Roman"/>
                <w:sz w:val="24"/>
                <w:szCs w:val="24"/>
                <w:lang w:val="fr-FR"/>
              </w:rPr>
            </w:pPr>
          </w:p>
        </w:tc>
        <w:tc>
          <w:tcPr>
            <w:tcW w:w="2882" w:type="dxa"/>
            <w:vAlign w:val="center"/>
          </w:tcPr>
          <w:p w14:paraId="4B03072C" w14:textId="77777777" w:rsidR="00AE341E" w:rsidRPr="004E4BF4" w:rsidRDefault="00AE341E" w:rsidP="000F5109">
            <w:pPr>
              <w:pStyle w:val="TableParagraph"/>
              <w:spacing w:line="276" w:lineRule="auto"/>
              <w:jc w:val="center"/>
              <w:rPr>
                <w:rFonts w:ascii="Times New Roman" w:hAnsi="Times New Roman" w:cs="Times New Roman"/>
                <w:sz w:val="24"/>
                <w:szCs w:val="24"/>
                <w:lang w:val="fr-FR"/>
              </w:rPr>
            </w:pPr>
          </w:p>
        </w:tc>
      </w:tr>
    </w:tbl>
    <w:p w14:paraId="6D922293" w14:textId="34382FBF" w:rsidR="00AE341E" w:rsidRPr="004E4BF4" w:rsidRDefault="00AE341E" w:rsidP="00CF1B36">
      <w:pPr>
        <w:suppressAutoHyphens/>
        <w:spacing w:before="120" w:after="120"/>
        <w:ind w:firstLine="540"/>
        <w:rPr>
          <w:rFonts w:ascii="Times New Roman" w:hAnsi="Times New Roman"/>
          <w:b/>
          <w:sz w:val="24"/>
          <w:szCs w:val="24"/>
        </w:rPr>
      </w:pPr>
      <w:r w:rsidRPr="004E4BF4">
        <w:rPr>
          <w:rFonts w:ascii="Times New Roman" w:hAnsi="Times New Roman"/>
          <w:bCs/>
          <w:sz w:val="20"/>
          <w:szCs w:val="20"/>
        </w:rPr>
        <w:t xml:space="preserve"> </w:t>
      </w:r>
      <w:r w:rsidRPr="004E4BF4">
        <w:rPr>
          <w:rFonts w:ascii="Times New Roman" w:hAnsi="Times New Roman"/>
          <w:b/>
          <w:sz w:val="24"/>
          <w:szCs w:val="24"/>
        </w:rPr>
        <w:t>Total en lettres : ……………………………………………………………… francs CFA Hors Taxes.</w:t>
      </w:r>
    </w:p>
    <w:p w14:paraId="1A456581" w14:textId="77777777" w:rsidR="00AE341E" w:rsidRPr="004E4BF4" w:rsidRDefault="00AE341E" w:rsidP="003E70D8">
      <w:pPr>
        <w:numPr>
          <w:ilvl w:val="0"/>
          <w:numId w:val="7"/>
        </w:numPr>
        <w:tabs>
          <w:tab w:val="left" w:pos="360"/>
        </w:tabs>
        <w:spacing w:after="0"/>
        <w:jc w:val="both"/>
        <w:rPr>
          <w:rFonts w:ascii="Times New Roman" w:hAnsi="Times New Roman"/>
          <w:sz w:val="24"/>
          <w:szCs w:val="24"/>
        </w:rPr>
      </w:pPr>
      <w:r w:rsidRPr="004E4BF4">
        <w:rPr>
          <w:rFonts w:ascii="Times New Roman" w:hAnsi="Times New Roman"/>
          <w:sz w:val="24"/>
          <w:szCs w:val="24"/>
        </w:rPr>
        <w:t xml:space="preserve">Les coûts proposés sont </w:t>
      </w:r>
      <w:r w:rsidRPr="004E4BF4">
        <w:rPr>
          <w:rFonts w:ascii="Times New Roman" w:hAnsi="Times New Roman"/>
          <w:b/>
          <w:sz w:val="24"/>
          <w:szCs w:val="24"/>
        </w:rPr>
        <w:t>hors TVA et toutes autres taxes applicables</w:t>
      </w:r>
      <w:r w:rsidRPr="004E4BF4">
        <w:rPr>
          <w:rFonts w:ascii="Times New Roman" w:hAnsi="Times New Roman"/>
          <w:sz w:val="24"/>
          <w:szCs w:val="24"/>
        </w:rPr>
        <w:t>.</w:t>
      </w:r>
    </w:p>
    <w:p w14:paraId="7353C254" w14:textId="77777777" w:rsidR="00AE341E" w:rsidRPr="004E4BF4" w:rsidRDefault="00AE341E" w:rsidP="003E70D8">
      <w:pPr>
        <w:numPr>
          <w:ilvl w:val="0"/>
          <w:numId w:val="7"/>
        </w:numPr>
        <w:tabs>
          <w:tab w:val="left" w:pos="360"/>
        </w:tabs>
        <w:spacing w:after="0"/>
        <w:jc w:val="both"/>
        <w:rPr>
          <w:rFonts w:ascii="Times New Roman" w:hAnsi="Times New Roman"/>
          <w:sz w:val="24"/>
          <w:szCs w:val="24"/>
        </w:rPr>
      </w:pPr>
      <w:r w:rsidRPr="004E4BF4">
        <w:rPr>
          <w:rFonts w:ascii="Times New Roman" w:hAnsi="Times New Roman"/>
          <w:sz w:val="24"/>
          <w:szCs w:val="24"/>
        </w:rPr>
        <w:t xml:space="preserve">La devise utilisée est </w:t>
      </w:r>
      <w:r w:rsidRPr="004E4BF4">
        <w:rPr>
          <w:rFonts w:ascii="Times New Roman" w:hAnsi="Times New Roman"/>
          <w:b/>
          <w:sz w:val="24"/>
          <w:szCs w:val="24"/>
        </w:rPr>
        <w:t>le Franc CFA</w:t>
      </w:r>
      <w:r w:rsidRPr="004E4BF4">
        <w:rPr>
          <w:rFonts w:ascii="Times New Roman" w:hAnsi="Times New Roman"/>
          <w:sz w:val="24"/>
          <w:szCs w:val="24"/>
        </w:rPr>
        <w:t>.</w:t>
      </w:r>
    </w:p>
    <w:p w14:paraId="6F5300C1" w14:textId="77777777" w:rsidR="00AE341E" w:rsidRPr="004E4BF4" w:rsidRDefault="00AE341E" w:rsidP="003E70D8">
      <w:pPr>
        <w:numPr>
          <w:ilvl w:val="0"/>
          <w:numId w:val="7"/>
        </w:numPr>
        <w:tabs>
          <w:tab w:val="left" w:pos="360"/>
        </w:tabs>
        <w:spacing w:after="0"/>
        <w:jc w:val="both"/>
        <w:rPr>
          <w:rFonts w:ascii="Times New Roman" w:hAnsi="Times New Roman"/>
          <w:sz w:val="24"/>
          <w:szCs w:val="24"/>
        </w:rPr>
      </w:pPr>
      <w:r w:rsidRPr="004E4BF4">
        <w:rPr>
          <w:rFonts w:ascii="Times New Roman" w:hAnsi="Times New Roman"/>
          <w:sz w:val="24"/>
          <w:szCs w:val="24"/>
        </w:rPr>
        <w:t xml:space="preserve">“Jour” s’entend “Jour calendaire” et une semaine comprend 7 jours. </w:t>
      </w:r>
    </w:p>
    <w:p w14:paraId="5E50F036" w14:textId="7F876F0C" w:rsidR="00AE341E" w:rsidRPr="004E4BF4" w:rsidRDefault="00AE341E" w:rsidP="003E70D8">
      <w:pPr>
        <w:numPr>
          <w:ilvl w:val="0"/>
          <w:numId w:val="7"/>
        </w:numPr>
        <w:tabs>
          <w:tab w:val="left" w:pos="360"/>
        </w:tabs>
        <w:spacing w:after="0"/>
        <w:jc w:val="both"/>
        <w:rPr>
          <w:rFonts w:ascii="Times New Roman" w:hAnsi="Times New Roman"/>
          <w:bCs/>
          <w:sz w:val="24"/>
          <w:szCs w:val="24"/>
        </w:rPr>
      </w:pPr>
      <w:r w:rsidRPr="004E4BF4">
        <w:rPr>
          <w:rFonts w:ascii="Times New Roman" w:hAnsi="Times New Roman"/>
          <w:sz w:val="24"/>
          <w:szCs w:val="24"/>
        </w:rPr>
        <w:t xml:space="preserve">Nous signerons le </w:t>
      </w:r>
      <w:r w:rsidR="00BA0F8F">
        <w:rPr>
          <w:rFonts w:ascii="Times New Roman" w:hAnsi="Times New Roman"/>
          <w:sz w:val="24"/>
          <w:szCs w:val="24"/>
        </w:rPr>
        <w:t xml:space="preserve">Contrat </w:t>
      </w:r>
      <w:r w:rsidRPr="004E4BF4">
        <w:rPr>
          <w:rFonts w:ascii="Times New Roman" w:hAnsi="Times New Roman"/>
          <w:sz w:val="24"/>
          <w:szCs w:val="24"/>
        </w:rPr>
        <w:t xml:space="preserve"> émis par MCA-Niger dans un délai maximum de </w:t>
      </w:r>
      <w:r w:rsidRPr="004E4BF4">
        <w:rPr>
          <w:rFonts w:ascii="Times New Roman" w:hAnsi="Times New Roman"/>
          <w:b/>
          <w:sz w:val="24"/>
          <w:szCs w:val="24"/>
        </w:rPr>
        <w:t>trois (03) jours ouvrables à compter de sa réception</w:t>
      </w:r>
      <w:r w:rsidRPr="004E4BF4">
        <w:rPr>
          <w:rFonts w:ascii="Times New Roman" w:hAnsi="Times New Roman"/>
          <w:sz w:val="24"/>
          <w:szCs w:val="24"/>
        </w:rPr>
        <w:t xml:space="preserve">. </w:t>
      </w:r>
    </w:p>
    <w:p w14:paraId="621C2A72" w14:textId="2A815C10" w:rsidR="00AE341E" w:rsidRPr="004E4BF4" w:rsidRDefault="00AE341E" w:rsidP="003E70D8">
      <w:pPr>
        <w:numPr>
          <w:ilvl w:val="0"/>
          <w:numId w:val="7"/>
        </w:numPr>
        <w:tabs>
          <w:tab w:val="left" w:pos="360"/>
        </w:tabs>
        <w:spacing w:after="0"/>
        <w:jc w:val="both"/>
        <w:rPr>
          <w:rFonts w:ascii="Times New Roman" w:hAnsi="Times New Roman"/>
          <w:bCs/>
          <w:sz w:val="24"/>
          <w:szCs w:val="24"/>
        </w:rPr>
      </w:pPr>
      <w:r w:rsidRPr="004E4BF4">
        <w:rPr>
          <w:rFonts w:ascii="Times New Roman" w:hAnsi="Times New Roman"/>
          <w:bCs/>
          <w:sz w:val="24"/>
          <w:szCs w:val="24"/>
        </w:rPr>
        <w:t xml:space="preserve">Nos prix mentionnés ci-dessus comprennent </w:t>
      </w:r>
      <w:r w:rsidRPr="004E4BF4">
        <w:rPr>
          <w:rFonts w:ascii="Times New Roman" w:hAnsi="Times New Roman"/>
          <w:b/>
          <w:bCs/>
          <w:sz w:val="24"/>
          <w:szCs w:val="24"/>
        </w:rPr>
        <w:t>tous les frais nécessaires à l’exécution</w:t>
      </w:r>
      <w:r w:rsidRPr="004E4BF4">
        <w:rPr>
          <w:rFonts w:ascii="Times New Roman" w:hAnsi="Times New Roman"/>
          <w:bCs/>
          <w:sz w:val="24"/>
          <w:szCs w:val="24"/>
        </w:rPr>
        <w:t xml:space="preserve"> du marché conformément aux spécifications techniques et autres exigences de </w:t>
      </w:r>
      <w:r w:rsidR="00510685" w:rsidRPr="004E4BF4">
        <w:rPr>
          <w:rFonts w:ascii="Times New Roman" w:hAnsi="Times New Roman"/>
          <w:bCs/>
          <w:sz w:val="24"/>
          <w:szCs w:val="24"/>
        </w:rPr>
        <w:t xml:space="preserve">cette </w:t>
      </w:r>
      <w:r w:rsidR="00510685">
        <w:rPr>
          <w:rFonts w:ascii="Times New Roman" w:hAnsi="Times New Roman"/>
          <w:bCs/>
          <w:sz w:val="24"/>
          <w:szCs w:val="24"/>
        </w:rPr>
        <w:t>Demande</w:t>
      </w:r>
      <w:r w:rsidR="008F4A56">
        <w:rPr>
          <w:rFonts w:ascii="Times New Roman" w:hAnsi="Times New Roman"/>
          <w:bCs/>
          <w:sz w:val="24"/>
          <w:szCs w:val="24"/>
        </w:rPr>
        <w:t xml:space="preserve"> de</w:t>
      </w:r>
      <w:r w:rsidRPr="004E4BF4">
        <w:rPr>
          <w:rFonts w:ascii="Times New Roman" w:hAnsi="Times New Roman"/>
          <w:bCs/>
          <w:sz w:val="24"/>
          <w:szCs w:val="24"/>
        </w:rPr>
        <w:t xml:space="preserve"> Cotation</w:t>
      </w:r>
      <w:r w:rsidR="00213BF7">
        <w:rPr>
          <w:rFonts w:ascii="Times New Roman" w:hAnsi="Times New Roman"/>
          <w:bCs/>
          <w:sz w:val="24"/>
          <w:szCs w:val="24"/>
        </w:rPr>
        <w:t>s</w:t>
      </w:r>
      <w:r w:rsidRPr="004E4BF4">
        <w:rPr>
          <w:rFonts w:ascii="Times New Roman" w:hAnsi="Times New Roman"/>
          <w:bCs/>
          <w:sz w:val="24"/>
          <w:szCs w:val="24"/>
        </w:rPr>
        <w:t>.</w:t>
      </w:r>
    </w:p>
    <w:p w14:paraId="12EAD59F" w14:textId="09BC1EF8" w:rsidR="00AE341E" w:rsidRPr="000F5109" w:rsidRDefault="00AE341E" w:rsidP="003E70D8">
      <w:pPr>
        <w:numPr>
          <w:ilvl w:val="0"/>
          <w:numId w:val="7"/>
        </w:numPr>
        <w:tabs>
          <w:tab w:val="left" w:pos="360"/>
        </w:tabs>
        <w:spacing w:after="0"/>
        <w:jc w:val="both"/>
        <w:rPr>
          <w:rFonts w:ascii="Times New Roman" w:hAnsi="Times New Roman"/>
          <w:b/>
          <w:bCs/>
          <w:sz w:val="24"/>
          <w:szCs w:val="24"/>
        </w:rPr>
      </w:pPr>
      <w:r w:rsidRPr="004E4BF4">
        <w:rPr>
          <w:rFonts w:ascii="Times New Roman" w:hAnsi="Times New Roman"/>
          <w:bCs/>
          <w:sz w:val="24"/>
          <w:szCs w:val="24"/>
        </w:rPr>
        <w:t xml:space="preserve">Notre Offre est valide pour </w:t>
      </w:r>
      <w:proofErr w:type="gramStart"/>
      <w:r w:rsidRPr="004E4BF4">
        <w:rPr>
          <w:rFonts w:ascii="Times New Roman" w:hAnsi="Times New Roman"/>
          <w:b/>
          <w:bCs/>
          <w:sz w:val="24"/>
          <w:szCs w:val="24"/>
        </w:rPr>
        <w:t xml:space="preserve">une </w:t>
      </w:r>
      <w:r w:rsidR="008F4A56">
        <w:rPr>
          <w:rFonts w:ascii="Times New Roman" w:hAnsi="Times New Roman"/>
          <w:b/>
          <w:bCs/>
          <w:sz w:val="24"/>
          <w:szCs w:val="24"/>
        </w:rPr>
        <w:t>période de</w:t>
      </w:r>
      <w:r w:rsidRPr="004E4BF4">
        <w:rPr>
          <w:rFonts w:ascii="Times New Roman" w:hAnsi="Times New Roman"/>
          <w:b/>
          <w:bCs/>
          <w:sz w:val="24"/>
          <w:szCs w:val="24"/>
        </w:rPr>
        <w:t xml:space="preserve"> </w:t>
      </w:r>
      <w:r w:rsidR="00215E71">
        <w:rPr>
          <w:rFonts w:ascii="Times New Roman" w:hAnsi="Times New Roman"/>
          <w:b/>
          <w:bCs/>
          <w:sz w:val="24"/>
          <w:szCs w:val="24"/>
        </w:rPr>
        <w:t>60</w:t>
      </w:r>
      <w:r w:rsidR="00215E71" w:rsidRPr="004E4BF4">
        <w:rPr>
          <w:rFonts w:ascii="Times New Roman" w:hAnsi="Times New Roman"/>
          <w:b/>
          <w:bCs/>
          <w:sz w:val="24"/>
          <w:szCs w:val="24"/>
        </w:rPr>
        <w:t xml:space="preserve"> </w:t>
      </w:r>
      <w:r w:rsidRPr="004E4BF4">
        <w:rPr>
          <w:rFonts w:ascii="Times New Roman" w:hAnsi="Times New Roman"/>
          <w:b/>
          <w:bCs/>
          <w:sz w:val="24"/>
          <w:szCs w:val="24"/>
        </w:rPr>
        <w:t>jours calendaires</w:t>
      </w:r>
      <w:proofErr w:type="gramEnd"/>
      <w:r w:rsidRPr="004E4BF4">
        <w:rPr>
          <w:rFonts w:ascii="Times New Roman" w:hAnsi="Times New Roman"/>
          <w:b/>
          <w:bCs/>
          <w:sz w:val="24"/>
          <w:szCs w:val="24"/>
        </w:rPr>
        <w:t xml:space="preserve"> à compter de la date limite de dépôt des Offres.</w:t>
      </w:r>
    </w:p>
    <w:p w14:paraId="7E249F31" w14:textId="77777777" w:rsidR="000F5109" w:rsidRPr="000F5109" w:rsidRDefault="000F5109" w:rsidP="00CF1B36">
      <w:pPr>
        <w:suppressAutoHyphens/>
        <w:ind w:firstLine="540"/>
        <w:rPr>
          <w:rFonts w:ascii="Times New Roman" w:hAnsi="Times New Roman"/>
          <w:b/>
          <w:sz w:val="10"/>
          <w:szCs w:val="10"/>
        </w:rPr>
      </w:pPr>
    </w:p>
    <w:p w14:paraId="5611E34B" w14:textId="16217341" w:rsidR="00AE341E" w:rsidRDefault="00AE341E" w:rsidP="00CF1B36">
      <w:pPr>
        <w:suppressAutoHyphens/>
        <w:ind w:firstLine="540"/>
        <w:rPr>
          <w:rFonts w:ascii="Times New Roman" w:hAnsi="Times New Roman"/>
          <w:b/>
          <w:sz w:val="24"/>
          <w:szCs w:val="24"/>
        </w:rPr>
      </w:pPr>
      <w:r w:rsidRPr="004E4BF4">
        <w:rPr>
          <w:rFonts w:ascii="Times New Roman" w:hAnsi="Times New Roman"/>
          <w:b/>
          <w:sz w:val="24"/>
          <w:szCs w:val="24"/>
        </w:rPr>
        <w:t xml:space="preserve">Date : </w:t>
      </w:r>
      <w:r w:rsidRPr="004E4BF4">
        <w:rPr>
          <w:rFonts w:ascii="Times New Roman" w:hAnsi="Times New Roman"/>
          <w:b/>
          <w:sz w:val="24"/>
          <w:szCs w:val="24"/>
        </w:rPr>
        <w:tab/>
      </w:r>
      <w:r w:rsidRPr="004E4BF4">
        <w:rPr>
          <w:rFonts w:ascii="Times New Roman" w:hAnsi="Times New Roman"/>
          <w:b/>
          <w:sz w:val="24"/>
          <w:szCs w:val="24"/>
        </w:rPr>
        <w:tab/>
      </w:r>
      <w:r w:rsidRPr="004E4BF4">
        <w:rPr>
          <w:rFonts w:ascii="Times New Roman" w:hAnsi="Times New Roman"/>
          <w:b/>
          <w:sz w:val="24"/>
          <w:szCs w:val="24"/>
        </w:rPr>
        <w:tab/>
      </w:r>
      <w:r w:rsidRPr="004E4BF4">
        <w:rPr>
          <w:rFonts w:ascii="Times New Roman" w:hAnsi="Times New Roman"/>
          <w:b/>
          <w:sz w:val="24"/>
          <w:szCs w:val="24"/>
        </w:rPr>
        <w:tab/>
      </w:r>
      <w:r w:rsidRPr="004E4BF4">
        <w:rPr>
          <w:rFonts w:ascii="Times New Roman" w:hAnsi="Times New Roman"/>
          <w:b/>
          <w:sz w:val="24"/>
          <w:szCs w:val="24"/>
        </w:rPr>
        <w:tab/>
      </w:r>
      <w:r w:rsidRPr="004E4BF4">
        <w:rPr>
          <w:rFonts w:ascii="Times New Roman" w:hAnsi="Times New Roman"/>
          <w:b/>
          <w:sz w:val="24"/>
          <w:szCs w:val="24"/>
        </w:rPr>
        <w:tab/>
      </w:r>
      <w:r w:rsidRPr="004E4BF4">
        <w:rPr>
          <w:rFonts w:ascii="Times New Roman" w:hAnsi="Times New Roman"/>
          <w:b/>
          <w:sz w:val="24"/>
          <w:szCs w:val="24"/>
        </w:rPr>
        <w:tab/>
      </w:r>
      <w:r w:rsidRPr="004E4BF4">
        <w:rPr>
          <w:rFonts w:ascii="Times New Roman" w:hAnsi="Times New Roman"/>
          <w:b/>
          <w:sz w:val="24"/>
          <w:szCs w:val="24"/>
        </w:rPr>
        <w:tab/>
      </w:r>
      <w:r w:rsidRPr="004E4BF4">
        <w:rPr>
          <w:rFonts w:ascii="Times New Roman" w:hAnsi="Times New Roman"/>
          <w:b/>
          <w:sz w:val="24"/>
          <w:szCs w:val="24"/>
        </w:rPr>
        <w:tab/>
        <w:t>Signature du personnel habilité à représenter le Prestataire de Services :</w:t>
      </w:r>
      <w:r w:rsidR="007008CC">
        <w:rPr>
          <w:rFonts w:ascii="Times New Roman" w:hAnsi="Times New Roman"/>
          <w:b/>
          <w:sz w:val="24"/>
          <w:szCs w:val="24"/>
        </w:rPr>
        <w:t xml:space="preserve"> </w:t>
      </w:r>
    </w:p>
    <w:p w14:paraId="6D610A6F" w14:textId="77777777" w:rsidR="00AE341E" w:rsidRDefault="00AE341E" w:rsidP="00AE341E">
      <w:pPr>
        <w:spacing w:after="0"/>
        <w:jc w:val="both"/>
        <w:rPr>
          <w:rFonts w:ascii="Times New Roman" w:hAnsi="Times New Roman"/>
          <w:b/>
          <w:bCs/>
          <w:sz w:val="24"/>
          <w:szCs w:val="24"/>
        </w:rPr>
      </w:pPr>
    </w:p>
    <w:p w14:paraId="599A6CC3" w14:textId="77777777" w:rsidR="00D61802" w:rsidRPr="00CB75AC" w:rsidRDefault="00D61802" w:rsidP="00AE341E">
      <w:pPr>
        <w:spacing w:after="0"/>
        <w:jc w:val="both"/>
        <w:rPr>
          <w:rFonts w:ascii="Times New Roman" w:hAnsi="Times New Roman"/>
          <w:b/>
          <w:bCs/>
          <w:sz w:val="24"/>
          <w:szCs w:val="24"/>
        </w:rPr>
      </w:pPr>
    </w:p>
    <w:bookmarkEnd w:id="51"/>
    <w:bookmarkEnd w:id="52"/>
    <w:bookmarkEnd w:id="53"/>
    <w:bookmarkEnd w:id="54"/>
    <w:p w14:paraId="0490B590" w14:textId="10FCC106" w:rsidR="009C1770" w:rsidRPr="000339C8" w:rsidRDefault="0006214F" w:rsidP="009E02BC">
      <w:pPr>
        <w:pBdr>
          <w:bottom w:val="single" w:sz="4" w:space="1" w:color="auto"/>
        </w:pBdr>
        <w:spacing w:after="0" w:line="240" w:lineRule="auto"/>
        <w:jc w:val="center"/>
        <w:outlineLvl w:val="1"/>
        <w:rPr>
          <w:rFonts w:ascii="Times New Roman" w:hAnsi="Times New Roman"/>
          <w:bCs/>
          <w:sz w:val="28"/>
          <w:szCs w:val="28"/>
        </w:rPr>
      </w:pPr>
      <w:r>
        <w:rPr>
          <w:rFonts w:ascii="Times New Roman" w:hAnsi="Times New Roman"/>
          <w:sz w:val="24"/>
          <w:szCs w:val="24"/>
        </w:rPr>
        <w:br w:type="page"/>
      </w:r>
      <w:bookmarkStart w:id="55" w:name="_Toc153535952"/>
      <w:r w:rsidR="009C1770" w:rsidRPr="009E02BC">
        <w:rPr>
          <w:rFonts w:ascii="Times New Roman" w:hAnsi="Times New Roman"/>
          <w:b/>
          <w:sz w:val="28"/>
          <w:szCs w:val="28"/>
        </w:rPr>
        <w:lastRenderedPageBreak/>
        <w:t>Annexe 3</w:t>
      </w:r>
      <w:r w:rsidR="000B7567" w:rsidRPr="009E02BC">
        <w:rPr>
          <w:rFonts w:ascii="Times New Roman" w:hAnsi="Times New Roman"/>
          <w:b/>
          <w:sz w:val="28"/>
          <w:szCs w:val="28"/>
        </w:rPr>
        <w:t> : Calendrier</w:t>
      </w:r>
      <w:r w:rsidR="009C1770" w:rsidRPr="009E02BC">
        <w:rPr>
          <w:rFonts w:ascii="Times New Roman" w:hAnsi="Times New Roman"/>
          <w:b/>
          <w:sz w:val="28"/>
          <w:szCs w:val="28"/>
        </w:rPr>
        <w:t xml:space="preserve"> de </w:t>
      </w:r>
      <w:r w:rsidR="00622EC4">
        <w:rPr>
          <w:rFonts w:ascii="Times New Roman" w:hAnsi="Times New Roman"/>
          <w:b/>
          <w:sz w:val="28"/>
          <w:szCs w:val="28"/>
        </w:rPr>
        <w:t xml:space="preserve">livraison des </w:t>
      </w:r>
      <w:r w:rsidR="00E93243" w:rsidRPr="009E02BC">
        <w:rPr>
          <w:rFonts w:ascii="Times New Roman" w:hAnsi="Times New Roman"/>
          <w:b/>
          <w:sz w:val="28"/>
          <w:szCs w:val="28"/>
        </w:rPr>
        <w:t>P</w:t>
      </w:r>
      <w:r w:rsidR="009C1770" w:rsidRPr="009E02BC">
        <w:rPr>
          <w:rFonts w:ascii="Times New Roman" w:hAnsi="Times New Roman"/>
          <w:b/>
          <w:sz w:val="28"/>
          <w:szCs w:val="28"/>
        </w:rPr>
        <w:t>restation</w:t>
      </w:r>
      <w:r w:rsidR="00622EC4">
        <w:rPr>
          <w:rFonts w:ascii="Times New Roman" w:hAnsi="Times New Roman"/>
          <w:b/>
          <w:sz w:val="28"/>
          <w:szCs w:val="28"/>
        </w:rPr>
        <w:t>s</w:t>
      </w:r>
      <w:r w:rsidR="009C1770" w:rsidRPr="009E02BC">
        <w:rPr>
          <w:rFonts w:ascii="Times New Roman" w:hAnsi="Times New Roman"/>
          <w:b/>
          <w:sz w:val="28"/>
          <w:szCs w:val="28"/>
        </w:rPr>
        <w:t xml:space="preserve"> de Services</w:t>
      </w:r>
      <w:bookmarkEnd w:id="55"/>
    </w:p>
    <w:p w14:paraId="47616E66" w14:textId="77777777" w:rsidR="0046416F" w:rsidRPr="004E4BF4" w:rsidRDefault="0046416F" w:rsidP="002F1252">
      <w:pPr>
        <w:spacing w:after="120"/>
        <w:rPr>
          <w:rFonts w:ascii="Times New Roman" w:hAnsi="Times New Roman"/>
          <w:b/>
          <w:sz w:val="24"/>
          <w:szCs w:val="24"/>
        </w:rPr>
      </w:pPr>
    </w:p>
    <w:p w14:paraId="3CB8E587" w14:textId="77777777" w:rsidR="00D61802" w:rsidRDefault="008F4A56" w:rsidP="00D61802">
      <w:pPr>
        <w:spacing w:after="0"/>
        <w:ind w:firstLine="540"/>
        <w:rPr>
          <w:rFonts w:ascii="Times New Roman" w:hAnsi="Times New Roman"/>
          <w:b/>
          <w:sz w:val="24"/>
          <w:szCs w:val="24"/>
        </w:rPr>
      </w:pPr>
      <w:r>
        <w:rPr>
          <w:rFonts w:ascii="Times New Roman" w:hAnsi="Times New Roman"/>
          <w:b/>
          <w:sz w:val="24"/>
          <w:szCs w:val="24"/>
        </w:rPr>
        <w:t xml:space="preserve"> </w:t>
      </w:r>
      <w:r w:rsidR="00D61802">
        <w:rPr>
          <w:rFonts w:ascii="Times New Roman" w:hAnsi="Times New Roman"/>
          <w:b/>
          <w:sz w:val="24"/>
          <w:szCs w:val="24"/>
        </w:rPr>
        <w:t>Demande de</w:t>
      </w:r>
      <w:r w:rsidR="00D61802" w:rsidRPr="004E4BF4">
        <w:rPr>
          <w:rFonts w:ascii="Times New Roman" w:hAnsi="Times New Roman"/>
          <w:b/>
          <w:sz w:val="24"/>
          <w:szCs w:val="24"/>
        </w:rPr>
        <w:t xml:space="preserve"> Cotations </w:t>
      </w:r>
      <w:r w:rsidR="00D61802" w:rsidRPr="00D61802">
        <w:rPr>
          <w:rFonts w:ascii="Times New Roman" w:hAnsi="Times New Roman"/>
          <w:b/>
          <w:sz w:val="24"/>
          <w:szCs w:val="24"/>
        </w:rPr>
        <w:t>N°ADM/41/NCS/464/23</w:t>
      </w:r>
    </w:p>
    <w:p w14:paraId="1C4A3B95" w14:textId="77777777" w:rsidR="00D61802" w:rsidRPr="000F5109" w:rsidRDefault="00D61802" w:rsidP="00D61802">
      <w:pPr>
        <w:spacing w:after="0"/>
        <w:ind w:firstLine="540"/>
        <w:rPr>
          <w:rFonts w:ascii="Times New Roman" w:hAnsi="Times New Roman"/>
          <w:b/>
          <w:sz w:val="10"/>
          <w:szCs w:val="10"/>
        </w:rPr>
      </w:pPr>
    </w:p>
    <w:p w14:paraId="66DC8284" w14:textId="3B431C59" w:rsidR="00D61802" w:rsidRDefault="00D61802" w:rsidP="00D61802">
      <w:pPr>
        <w:spacing w:after="0"/>
        <w:ind w:left="2430" w:right="638" w:hanging="1890"/>
        <w:rPr>
          <w:rFonts w:ascii="Times New Roman" w:hAnsi="Times New Roman"/>
          <w:b/>
          <w:sz w:val="24"/>
          <w:szCs w:val="24"/>
        </w:rPr>
      </w:pPr>
      <w:r w:rsidRPr="004E4BF4">
        <w:rPr>
          <w:rFonts w:ascii="Times New Roman" w:hAnsi="Times New Roman"/>
          <w:b/>
          <w:sz w:val="24"/>
          <w:szCs w:val="24"/>
        </w:rPr>
        <w:t xml:space="preserve">Titre du Marché : </w:t>
      </w:r>
      <w:r w:rsidR="00055381">
        <w:rPr>
          <w:rFonts w:ascii="Times New Roman" w:eastAsia="SimSun" w:hAnsi="Times New Roman"/>
          <w:b/>
          <w:sz w:val="24"/>
          <w:szCs w:val="24"/>
          <w:lang w:eastAsia="zh-CN" w:bidi="fr-FR"/>
        </w:rPr>
        <w:t>Cabinet d’</w:t>
      </w:r>
      <w:r w:rsidR="00213BF7">
        <w:rPr>
          <w:rFonts w:ascii="Times New Roman" w:eastAsia="SimSun" w:hAnsi="Times New Roman"/>
          <w:b/>
          <w:sz w:val="24"/>
          <w:szCs w:val="24"/>
          <w:lang w:eastAsia="zh-CN" w:bidi="fr-FR"/>
        </w:rPr>
        <w:t>H</w:t>
      </w:r>
      <w:r w:rsidR="00055381" w:rsidRPr="00C80AE0">
        <w:rPr>
          <w:rFonts w:ascii="Times New Roman" w:eastAsia="SimSun" w:hAnsi="Times New Roman"/>
          <w:b/>
          <w:sz w:val="24"/>
          <w:szCs w:val="24"/>
          <w:lang w:eastAsia="zh-CN" w:bidi="fr-FR"/>
        </w:rPr>
        <w:t>uissier de justice</w:t>
      </w:r>
      <w:r w:rsidR="00055381">
        <w:rPr>
          <w:rFonts w:ascii="Times New Roman" w:eastAsia="SimSun" w:hAnsi="Times New Roman"/>
          <w:b/>
          <w:sz w:val="24"/>
          <w:szCs w:val="24"/>
          <w:lang w:eastAsia="zh-CN" w:bidi="fr-FR"/>
        </w:rPr>
        <w:t xml:space="preserve"> </w:t>
      </w:r>
      <w:r w:rsidR="00055381" w:rsidRPr="002513AA">
        <w:rPr>
          <w:rFonts w:ascii="Times New Roman" w:eastAsia="SimSun" w:hAnsi="Times New Roman"/>
          <w:b/>
          <w:sz w:val="24"/>
          <w:szCs w:val="24"/>
          <w:lang w:eastAsia="zh-CN" w:bidi="fr-FR"/>
        </w:rPr>
        <w:t xml:space="preserve">pour la cession des actifs du </w:t>
      </w:r>
      <w:r w:rsidR="00213BF7">
        <w:rPr>
          <w:rFonts w:ascii="Times New Roman" w:eastAsia="SimSun" w:hAnsi="Times New Roman"/>
          <w:b/>
          <w:sz w:val="24"/>
          <w:szCs w:val="24"/>
          <w:lang w:eastAsia="zh-CN" w:bidi="fr-FR"/>
        </w:rPr>
        <w:t>P</w:t>
      </w:r>
      <w:r w:rsidR="00055381" w:rsidRPr="002513AA">
        <w:rPr>
          <w:rFonts w:ascii="Times New Roman" w:eastAsia="SimSun" w:hAnsi="Times New Roman"/>
          <w:b/>
          <w:sz w:val="24"/>
          <w:szCs w:val="24"/>
          <w:lang w:eastAsia="zh-CN" w:bidi="fr-FR"/>
        </w:rPr>
        <w:t>rogramme</w:t>
      </w:r>
      <w:r w:rsidR="00055381">
        <w:rPr>
          <w:rFonts w:ascii="Times New Roman" w:eastAsia="SimSun" w:hAnsi="Times New Roman"/>
          <w:b/>
          <w:sz w:val="24"/>
          <w:szCs w:val="24"/>
          <w:lang w:eastAsia="zh-CN" w:bidi="fr-FR"/>
        </w:rPr>
        <w:t xml:space="preserve"> </w:t>
      </w:r>
      <w:r w:rsidR="00213BF7">
        <w:rPr>
          <w:rFonts w:ascii="Times New Roman" w:eastAsia="SimSun" w:hAnsi="Times New Roman"/>
          <w:b/>
          <w:sz w:val="24"/>
          <w:szCs w:val="24"/>
          <w:lang w:eastAsia="zh-CN" w:bidi="fr-FR"/>
        </w:rPr>
        <w:t xml:space="preserve">Compact pour le compte </w:t>
      </w:r>
      <w:r w:rsidR="00055381">
        <w:rPr>
          <w:rFonts w:ascii="Times New Roman" w:eastAsia="SimSun" w:hAnsi="Times New Roman"/>
          <w:b/>
          <w:sz w:val="24"/>
          <w:szCs w:val="24"/>
          <w:lang w:eastAsia="zh-CN" w:bidi="fr-FR"/>
        </w:rPr>
        <w:t>de MCA-Niger</w:t>
      </w:r>
    </w:p>
    <w:p w14:paraId="3A24A617" w14:textId="77777777" w:rsidR="00217366" w:rsidRPr="00217366" w:rsidRDefault="00217366" w:rsidP="00217366">
      <w:pPr>
        <w:spacing w:after="0"/>
        <w:ind w:firstLine="540"/>
        <w:jc w:val="both"/>
        <w:rPr>
          <w:rFonts w:ascii="Times New Roman" w:hAnsi="Times New Roman"/>
          <w:b/>
          <w:b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95"/>
        <w:gridCol w:w="4859"/>
        <w:gridCol w:w="2250"/>
        <w:gridCol w:w="1890"/>
        <w:gridCol w:w="2610"/>
        <w:gridCol w:w="2884"/>
      </w:tblGrid>
      <w:tr w:rsidR="0046416F" w:rsidRPr="004E4BF4" w14:paraId="35239513" w14:textId="77777777" w:rsidTr="001178E2">
        <w:trPr>
          <w:trHeight w:val="671"/>
          <w:jc w:val="center"/>
        </w:trPr>
        <w:tc>
          <w:tcPr>
            <w:tcW w:w="291" w:type="pct"/>
            <w:shd w:val="clear" w:color="auto" w:fill="C6D9F1" w:themeFill="text2" w:themeFillTint="33"/>
            <w:vAlign w:val="center"/>
          </w:tcPr>
          <w:p w14:paraId="57FEA110" w14:textId="3890CA84" w:rsidR="0046416F" w:rsidRPr="004E4BF4" w:rsidRDefault="0046416F" w:rsidP="00F42F6C">
            <w:pPr>
              <w:pStyle w:val="TableParagraph"/>
              <w:spacing w:before="116"/>
              <w:ind w:left="167" w:right="140" w:hanging="10"/>
              <w:jc w:val="center"/>
              <w:rPr>
                <w:rFonts w:ascii="Times New Roman" w:hAnsi="Times New Roman" w:cs="Times New Roman"/>
                <w:b/>
                <w:sz w:val="24"/>
                <w:szCs w:val="24"/>
                <w:lang w:val="fr-FR"/>
              </w:rPr>
            </w:pPr>
            <w:r w:rsidRPr="004E4BF4">
              <w:rPr>
                <w:rFonts w:ascii="Times New Roman" w:hAnsi="Times New Roman" w:cs="Times New Roman"/>
                <w:b/>
                <w:sz w:val="24"/>
                <w:szCs w:val="24"/>
                <w:lang w:val="fr-FR"/>
              </w:rPr>
              <w:t>R</w:t>
            </w:r>
            <w:r w:rsidR="007008CC">
              <w:rPr>
                <w:rFonts w:ascii="Times New Roman" w:hAnsi="Times New Roman" w:cs="Times New Roman"/>
                <w:b/>
                <w:sz w:val="24"/>
                <w:szCs w:val="24"/>
                <w:lang w:val="fr-FR"/>
              </w:rPr>
              <w:t>é</w:t>
            </w:r>
            <w:r w:rsidRPr="004E4BF4">
              <w:rPr>
                <w:rFonts w:ascii="Times New Roman" w:hAnsi="Times New Roman" w:cs="Times New Roman"/>
                <w:b/>
                <w:sz w:val="24"/>
                <w:szCs w:val="24"/>
                <w:lang w:val="fr-FR"/>
              </w:rPr>
              <w:t>f</w:t>
            </w:r>
          </w:p>
        </w:tc>
        <w:tc>
          <w:tcPr>
            <w:tcW w:w="1579" w:type="pct"/>
            <w:shd w:val="clear" w:color="auto" w:fill="C6D9F1" w:themeFill="text2" w:themeFillTint="33"/>
            <w:vAlign w:val="center"/>
          </w:tcPr>
          <w:p w14:paraId="5E75B9A7" w14:textId="77777777" w:rsidR="0046416F" w:rsidRPr="004E4BF4" w:rsidRDefault="0046416F" w:rsidP="00F42F6C">
            <w:pPr>
              <w:pStyle w:val="TableParagraph"/>
              <w:ind w:left="364"/>
              <w:jc w:val="center"/>
              <w:rPr>
                <w:rFonts w:ascii="Times New Roman" w:hAnsi="Times New Roman" w:cs="Times New Roman"/>
                <w:b/>
                <w:sz w:val="24"/>
                <w:szCs w:val="24"/>
                <w:lang w:val="fr-FR"/>
              </w:rPr>
            </w:pPr>
            <w:r w:rsidRPr="004E4BF4">
              <w:rPr>
                <w:rFonts w:ascii="Times New Roman" w:hAnsi="Times New Roman" w:cs="Times New Roman"/>
                <w:b/>
                <w:sz w:val="24"/>
                <w:szCs w:val="24"/>
                <w:lang w:val="fr-FR"/>
              </w:rPr>
              <w:t>Description</w:t>
            </w:r>
          </w:p>
        </w:tc>
        <w:tc>
          <w:tcPr>
            <w:tcW w:w="731" w:type="pct"/>
            <w:shd w:val="clear" w:color="auto" w:fill="C6D9F1" w:themeFill="text2" w:themeFillTint="33"/>
            <w:vAlign w:val="center"/>
          </w:tcPr>
          <w:p w14:paraId="65602983" w14:textId="4DE66D1E" w:rsidR="0046416F" w:rsidRPr="004E4BF4" w:rsidRDefault="0046416F" w:rsidP="006D7843">
            <w:pPr>
              <w:pStyle w:val="TableParagraph"/>
              <w:jc w:val="center"/>
              <w:rPr>
                <w:rFonts w:ascii="Times New Roman" w:hAnsi="Times New Roman" w:cs="Times New Roman"/>
                <w:b/>
                <w:sz w:val="24"/>
                <w:szCs w:val="24"/>
                <w:lang w:val="fr-FR"/>
              </w:rPr>
            </w:pPr>
            <w:r w:rsidRPr="004E4BF4">
              <w:rPr>
                <w:rFonts w:ascii="Times New Roman" w:hAnsi="Times New Roman" w:cs="Times New Roman"/>
                <w:b/>
                <w:sz w:val="24"/>
                <w:szCs w:val="24"/>
                <w:lang w:val="fr-FR"/>
              </w:rPr>
              <w:t>D</w:t>
            </w:r>
            <w:r w:rsidR="0034543C">
              <w:rPr>
                <w:rFonts w:ascii="Times New Roman" w:hAnsi="Times New Roman" w:cs="Times New Roman"/>
                <w:b/>
                <w:sz w:val="24"/>
                <w:szCs w:val="24"/>
                <w:lang w:val="fr-FR"/>
              </w:rPr>
              <w:t>élai</w:t>
            </w:r>
            <w:r w:rsidRPr="004E4BF4">
              <w:rPr>
                <w:rFonts w:ascii="Times New Roman" w:hAnsi="Times New Roman" w:cs="Times New Roman"/>
                <w:b/>
                <w:sz w:val="24"/>
                <w:szCs w:val="24"/>
                <w:lang w:val="fr-FR"/>
              </w:rPr>
              <w:t>(s) d’exécution des Services demandés</w:t>
            </w:r>
          </w:p>
        </w:tc>
        <w:tc>
          <w:tcPr>
            <w:tcW w:w="614" w:type="pct"/>
            <w:shd w:val="clear" w:color="auto" w:fill="C6D9F1" w:themeFill="text2" w:themeFillTint="33"/>
            <w:vAlign w:val="center"/>
          </w:tcPr>
          <w:p w14:paraId="35256B5F" w14:textId="3E8CFF95" w:rsidR="0046416F" w:rsidRPr="004E4BF4" w:rsidRDefault="0046416F" w:rsidP="00F42F6C">
            <w:pPr>
              <w:pStyle w:val="TableParagraph"/>
              <w:spacing w:before="116"/>
              <w:ind w:right="80"/>
              <w:jc w:val="center"/>
              <w:rPr>
                <w:rFonts w:ascii="Times New Roman" w:hAnsi="Times New Roman" w:cs="Times New Roman"/>
                <w:b/>
                <w:sz w:val="24"/>
                <w:szCs w:val="24"/>
                <w:lang w:val="fr-FR"/>
              </w:rPr>
            </w:pPr>
            <w:r w:rsidRPr="004E4BF4">
              <w:rPr>
                <w:rFonts w:ascii="Times New Roman" w:hAnsi="Times New Roman" w:cs="Times New Roman"/>
                <w:b/>
                <w:sz w:val="24"/>
                <w:szCs w:val="24"/>
                <w:lang w:val="fr-FR"/>
              </w:rPr>
              <w:t>Lieu</w:t>
            </w:r>
            <w:r w:rsidR="00512036" w:rsidRPr="004E4BF4">
              <w:rPr>
                <w:rFonts w:ascii="Times New Roman" w:hAnsi="Times New Roman" w:cs="Times New Roman"/>
                <w:b/>
                <w:sz w:val="24"/>
                <w:szCs w:val="24"/>
                <w:lang w:val="fr-FR"/>
              </w:rPr>
              <w:t>x</w:t>
            </w:r>
            <w:r w:rsidRPr="004E4BF4">
              <w:rPr>
                <w:rFonts w:ascii="Times New Roman" w:hAnsi="Times New Roman" w:cs="Times New Roman"/>
                <w:b/>
                <w:sz w:val="24"/>
                <w:szCs w:val="24"/>
                <w:lang w:val="fr-FR"/>
              </w:rPr>
              <w:t xml:space="preserve"> où les Services doivent être exécutés</w:t>
            </w:r>
          </w:p>
        </w:tc>
        <w:tc>
          <w:tcPr>
            <w:tcW w:w="848" w:type="pct"/>
            <w:shd w:val="clear" w:color="auto" w:fill="D6E3BC" w:themeFill="accent3" w:themeFillTint="66"/>
          </w:tcPr>
          <w:p w14:paraId="7794DAC0" w14:textId="61EB66AF" w:rsidR="0046416F" w:rsidRPr="004E4BF4" w:rsidRDefault="0046416F" w:rsidP="00F42F6C">
            <w:pPr>
              <w:pStyle w:val="TableParagraph"/>
              <w:spacing w:before="116"/>
              <w:ind w:right="80"/>
              <w:jc w:val="center"/>
              <w:rPr>
                <w:rFonts w:ascii="Times New Roman" w:hAnsi="Times New Roman" w:cs="Times New Roman"/>
                <w:b/>
                <w:sz w:val="24"/>
                <w:szCs w:val="24"/>
                <w:lang w:val="fr-FR"/>
              </w:rPr>
            </w:pPr>
            <w:r w:rsidRPr="004E4BF4">
              <w:rPr>
                <w:rFonts w:ascii="Times New Roman" w:hAnsi="Times New Roman" w:cs="Times New Roman"/>
                <w:b/>
                <w:sz w:val="24"/>
                <w:szCs w:val="24"/>
                <w:lang w:val="fr-FR"/>
              </w:rPr>
              <w:t>D</w:t>
            </w:r>
            <w:r w:rsidR="0034543C">
              <w:rPr>
                <w:rFonts w:ascii="Times New Roman" w:hAnsi="Times New Roman" w:cs="Times New Roman"/>
                <w:b/>
                <w:sz w:val="24"/>
                <w:szCs w:val="24"/>
                <w:lang w:val="fr-FR"/>
              </w:rPr>
              <w:t>élai</w:t>
            </w:r>
            <w:r w:rsidRPr="004E4BF4">
              <w:rPr>
                <w:rFonts w:ascii="Times New Roman" w:hAnsi="Times New Roman" w:cs="Times New Roman"/>
                <w:b/>
                <w:sz w:val="24"/>
                <w:szCs w:val="24"/>
                <w:lang w:val="fr-FR"/>
              </w:rPr>
              <w:t>(s) d’exécution des Services proposés</w:t>
            </w:r>
          </w:p>
          <w:p w14:paraId="2498DD48" w14:textId="77777777" w:rsidR="0046416F" w:rsidRPr="004E4BF4" w:rsidRDefault="0046416F" w:rsidP="00F42F6C">
            <w:pPr>
              <w:pStyle w:val="TableParagraph"/>
              <w:spacing w:before="116"/>
              <w:ind w:right="80"/>
              <w:jc w:val="center"/>
              <w:rPr>
                <w:rFonts w:ascii="Times New Roman" w:hAnsi="Times New Roman" w:cs="Times New Roman"/>
                <w:b/>
                <w:sz w:val="24"/>
                <w:szCs w:val="24"/>
                <w:lang w:val="fr-FR"/>
              </w:rPr>
            </w:pPr>
            <w:r w:rsidRPr="004E4BF4">
              <w:rPr>
                <w:rFonts w:ascii="Times New Roman" w:hAnsi="Times New Roman" w:cs="Times New Roman"/>
                <w:b/>
                <w:color w:val="FF0000"/>
                <w:sz w:val="24"/>
                <w:szCs w:val="24"/>
                <w:lang w:val="fr-FR"/>
              </w:rPr>
              <w:t>A remplir par le Soumissionnaire</w:t>
            </w:r>
          </w:p>
        </w:tc>
        <w:tc>
          <w:tcPr>
            <w:tcW w:w="937" w:type="pct"/>
            <w:shd w:val="clear" w:color="auto" w:fill="D6E3BC" w:themeFill="accent3" w:themeFillTint="66"/>
          </w:tcPr>
          <w:p w14:paraId="176DCB6E" w14:textId="77777777" w:rsidR="0046416F" w:rsidRPr="004E4BF4" w:rsidRDefault="0046416F" w:rsidP="00F42F6C">
            <w:pPr>
              <w:pStyle w:val="TableParagraph"/>
              <w:spacing w:before="116"/>
              <w:ind w:right="80"/>
              <w:jc w:val="center"/>
              <w:rPr>
                <w:rFonts w:ascii="Times New Roman" w:hAnsi="Times New Roman" w:cs="Times New Roman"/>
                <w:b/>
                <w:sz w:val="24"/>
                <w:szCs w:val="24"/>
                <w:lang w:val="fr-FR"/>
              </w:rPr>
            </w:pPr>
            <w:r w:rsidRPr="004E4BF4">
              <w:rPr>
                <w:rFonts w:ascii="Times New Roman" w:hAnsi="Times New Roman" w:cs="Times New Roman"/>
                <w:b/>
                <w:sz w:val="24"/>
                <w:szCs w:val="24"/>
                <w:lang w:val="fr-FR"/>
              </w:rPr>
              <w:t xml:space="preserve">Lieu où les Services seront exécutés </w:t>
            </w:r>
          </w:p>
          <w:p w14:paraId="6A21FE3F" w14:textId="77777777" w:rsidR="0046416F" w:rsidRPr="004E4BF4" w:rsidRDefault="0046416F" w:rsidP="00F42F6C">
            <w:pPr>
              <w:pStyle w:val="TableParagraph"/>
              <w:spacing w:before="116"/>
              <w:ind w:right="80"/>
              <w:jc w:val="center"/>
              <w:rPr>
                <w:rFonts w:ascii="Times New Roman" w:hAnsi="Times New Roman" w:cs="Times New Roman"/>
                <w:b/>
                <w:sz w:val="24"/>
                <w:szCs w:val="24"/>
                <w:lang w:val="fr-FR"/>
              </w:rPr>
            </w:pPr>
            <w:r w:rsidRPr="004E4BF4">
              <w:rPr>
                <w:rFonts w:ascii="Times New Roman" w:hAnsi="Times New Roman" w:cs="Times New Roman"/>
                <w:b/>
                <w:color w:val="FF0000"/>
                <w:sz w:val="24"/>
                <w:szCs w:val="24"/>
                <w:lang w:val="fr-FR"/>
              </w:rPr>
              <w:t>A remplir par le Soumissionnaire</w:t>
            </w:r>
          </w:p>
        </w:tc>
      </w:tr>
      <w:tr w:rsidR="0034543C" w:rsidRPr="00DC05E0" w14:paraId="5811A034" w14:textId="77777777" w:rsidTr="001178E2">
        <w:trPr>
          <w:trHeight w:val="1178"/>
          <w:jc w:val="center"/>
        </w:trPr>
        <w:tc>
          <w:tcPr>
            <w:tcW w:w="291" w:type="pct"/>
            <w:vAlign w:val="center"/>
          </w:tcPr>
          <w:p w14:paraId="311AB9BE" w14:textId="77777777" w:rsidR="0034543C" w:rsidRPr="004E4BF4" w:rsidRDefault="0034543C" w:rsidP="003E70D8">
            <w:pPr>
              <w:pStyle w:val="TableParagraph"/>
              <w:numPr>
                <w:ilvl w:val="0"/>
                <w:numId w:val="8"/>
              </w:numPr>
              <w:spacing w:before="9"/>
              <w:ind w:right="1"/>
              <w:jc w:val="center"/>
              <w:rPr>
                <w:rFonts w:ascii="Times New Roman" w:hAnsi="Times New Roman" w:cs="Times New Roman"/>
                <w:bCs/>
                <w:sz w:val="24"/>
                <w:szCs w:val="24"/>
                <w:lang w:val="fr-FR"/>
              </w:rPr>
            </w:pPr>
          </w:p>
        </w:tc>
        <w:tc>
          <w:tcPr>
            <w:tcW w:w="1579" w:type="pct"/>
            <w:shd w:val="clear" w:color="auto" w:fill="auto"/>
            <w:vAlign w:val="center"/>
          </w:tcPr>
          <w:p w14:paraId="69547E92" w14:textId="4D813C40" w:rsidR="0034543C" w:rsidRPr="00175F1A" w:rsidRDefault="00FB7E6D" w:rsidP="00DB4C2B">
            <w:pPr>
              <w:spacing w:after="0"/>
              <w:ind w:left="105"/>
              <w:rPr>
                <w:rFonts w:ascii="Times New Roman" w:hAnsi="Times New Roman"/>
                <w:b/>
                <w:bCs/>
                <w:sz w:val="24"/>
                <w:szCs w:val="24"/>
                <w:lang w:val="fr-BE"/>
              </w:rPr>
            </w:pPr>
            <w:r w:rsidRPr="00175F1A">
              <w:rPr>
                <w:rFonts w:asciiTheme="majorBidi" w:hAnsiTheme="majorBidi" w:cstheme="majorBidi"/>
              </w:rPr>
              <w:t>Assistance et appui sur le plan règlementaire à la Direction des Affaires Financières de MCA-Niger durant toute la procédure de destruction des matériels/biens déclassés</w:t>
            </w:r>
            <w:r w:rsidR="00213BF7" w:rsidRPr="00175F1A">
              <w:rPr>
                <w:rFonts w:asciiTheme="majorBidi" w:hAnsiTheme="majorBidi" w:cstheme="majorBidi"/>
              </w:rPr>
              <w:t>,</w:t>
            </w:r>
            <w:r w:rsidRPr="00175F1A">
              <w:rPr>
                <w:rFonts w:asciiTheme="majorBidi" w:hAnsiTheme="majorBidi" w:cstheme="majorBidi"/>
              </w:rPr>
              <w:t xml:space="preserve"> </w:t>
            </w:r>
            <w:r w:rsidR="00213BF7" w:rsidRPr="00175F1A">
              <w:rPr>
                <w:rFonts w:asciiTheme="majorBidi" w:hAnsiTheme="majorBidi" w:cstheme="majorBidi"/>
              </w:rPr>
              <w:t>pend</w:t>
            </w:r>
            <w:r w:rsidRPr="00175F1A">
              <w:rPr>
                <w:rFonts w:asciiTheme="majorBidi" w:hAnsiTheme="majorBidi" w:cstheme="majorBidi"/>
              </w:rPr>
              <w:t>ant la période de clôture du Programme Compact</w:t>
            </w:r>
            <w:r w:rsidRPr="00175F1A">
              <w:rPr>
                <w:rFonts w:eastAsia="Calibri"/>
                <w:szCs w:val="24"/>
              </w:rPr>
              <w:t xml:space="preserve"> </w:t>
            </w:r>
          </w:p>
        </w:tc>
        <w:tc>
          <w:tcPr>
            <w:tcW w:w="731" w:type="pct"/>
            <w:shd w:val="clear" w:color="auto" w:fill="auto"/>
            <w:vAlign w:val="center"/>
          </w:tcPr>
          <w:p w14:paraId="69888AFE" w14:textId="1F972BAD" w:rsidR="0034543C" w:rsidRPr="004D7D8D" w:rsidRDefault="00E32290" w:rsidP="00335D3D">
            <w:pPr>
              <w:pStyle w:val="TableParagraph"/>
              <w:jc w:val="center"/>
              <w:rPr>
                <w:rFonts w:ascii="Times New Roman" w:hAnsi="Times New Roman" w:cs="Times New Roman"/>
                <w:b/>
                <w:bCs/>
                <w:sz w:val="24"/>
                <w:szCs w:val="24"/>
                <w:lang w:val="fr-BE"/>
              </w:rPr>
            </w:pPr>
            <w:bookmarkStart w:id="56" w:name="_Hlk136439588"/>
            <w:r w:rsidRPr="004D7D8D">
              <w:rPr>
                <w:rFonts w:ascii="Times New Roman" w:eastAsia="Calibri" w:hAnsi="Times New Roman"/>
                <w:sz w:val="24"/>
                <w:szCs w:val="24"/>
                <w:lang w:val="fr-FR"/>
              </w:rPr>
              <w:t>Approximativement du 22 janvier 2024  au 21 mai 2024, soit 4 mois</w:t>
            </w:r>
            <w:bookmarkEnd w:id="56"/>
          </w:p>
        </w:tc>
        <w:tc>
          <w:tcPr>
            <w:tcW w:w="614" w:type="pct"/>
            <w:shd w:val="clear" w:color="auto" w:fill="auto"/>
            <w:vAlign w:val="center"/>
          </w:tcPr>
          <w:p w14:paraId="364917F4" w14:textId="0192C53D" w:rsidR="0034543C" w:rsidRPr="004D7D8D" w:rsidRDefault="00D61802" w:rsidP="00D61802">
            <w:pPr>
              <w:pStyle w:val="TableParagraph"/>
              <w:rPr>
                <w:rFonts w:ascii="Times New Roman" w:hAnsi="Times New Roman" w:cs="Times New Roman"/>
                <w:b/>
                <w:bCs/>
                <w:sz w:val="24"/>
                <w:szCs w:val="24"/>
                <w:lang w:val="fr-BE"/>
              </w:rPr>
            </w:pPr>
            <w:r w:rsidRPr="004D7D8D">
              <w:rPr>
                <w:rFonts w:ascii="Times New Roman" w:hAnsi="Times New Roman" w:cs="Times New Roman"/>
                <w:b/>
                <w:bCs/>
                <w:sz w:val="24"/>
                <w:szCs w:val="24"/>
                <w:lang w:val="fr-BE"/>
              </w:rPr>
              <w:t xml:space="preserve">Bureaux MCA -Niger : Niamey, Tahoua, Konni, </w:t>
            </w:r>
            <w:r w:rsidR="00B71DB5" w:rsidRPr="004D7D8D">
              <w:rPr>
                <w:rFonts w:ascii="Times New Roman" w:hAnsi="Times New Roman" w:cs="Times New Roman"/>
                <w:b/>
                <w:bCs/>
                <w:sz w:val="24"/>
                <w:szCs w:val="24"/>
                <w:lang w:val="fr-BE"/>
              </w:rPr>
              <w:t>Maradi</w:t>
            </w:r>
          </w:p>
        </w:tc>
        <w:tc>
          <w:tcPr>
            <w:tcW w:w="848" w:type="pct"/>
            <w:shd w:val="clear" w:color="auto" w:fill="auto"/>
            <w:vAlign w:val="center"/>
          </w:tcPr>
          <w:p w14:paraId="2D28B1C6" w14:textId="0749418E" w:rsidR="0034543C" w:rsidRPr="00175F1A" w:rsidRDefault="0034543C" w:rsidP="00335D3D">
            <w:pPr>
              <w:pStyle w:val="TableParagraph"/>
              <w:jc w:val="center"/>
              <w:rPr>
                <w:rFonts w:ascii="Times New Roman" w:hAnsi="Times New Roman" w:cs="Times New Roman"/>
                <w:sz w:val="24"/>
                <w:szCs w:val="24"/>
                <w:lang w:val="fr-BE"/>
              </w:rPr>
            </w:pPr>
          </w:p>
        </w:tc>
        <w:tc>
          <w:tcPr>
            <w:tcW w:w="937" w:type="pct"/>
            <w:vAlign w:val="center"/>
          </w:tcPr>
          <w:p w14:paraId="0D38D35F" w14:textId="305350A3" w:rsidR="0034543C" w:rsidRPr="00DC05E0" w:rsidRDefault="0034543C" w:rsidP="00335D3D">
            <w:pPr>
              <w:pStyle w:val="TableParagraph"/>
              <w:jc w:val="center"/>
              <w:rPr>
                <w:rFonts w:ascii="Times New Roman" w:hAnsi="Times New Roman" w:cs="Times New Roman"/>
                <w:sz w:val="24"/>
                <w:szCs w:val="24"/>
                <w:lang w:val="fr-BE"/>
              </w:rPr>
            </w:pPr>
          </w:p>
        </w:tc>
      </w:tr>
    </w:tbl>
    <w:p w14:paraId="1322057C" w14:textId="77777777" w:rsidR="00474809" w:rsidRPr="00DC05E0" w:rsidRDefault="00474809" w:rsidP="0046416F">
      <w:pPr>
        <w:tabs>
          <w:tab w:val="left" w:pos="360"/>
        </w:tabs>
        <w:spacing w:after="0"/>
        <w:jc w:val="both"/>
        <w:rPr>
          <w:rFonts w:asciiTheme="majorBidi" w:hAnsiTheme="majorBidi" w:cstheme="majorBidi"/>
          <w:lang w:val="fr-BE"/>
        </w:rPr>
      </w:pPr>
    </w:p>
    <w:p w14:paraId="59D85435" w14:textId="4959BFDB" w:rsidR="0046416F" w:rsidRPr="004E4BF4" w:rsidRDefault="0046416F" w:rsidP="0046416F">
      <w:pPr>
        <w:tabs>
          <w:tab w:val="left" w:pos="360"/>
        </w:tabs>
        <w:spacing w:after="0"/>
        <w:jc w:val="both"/>
        <w:rPr>
          <w:rFonts w:asciiTheme="majorBidi" w:hAnsiTheme="majorBidi" w:cstheme="majorBidi"/>
        </w:rPr>
      </w:pPr>
      <w:r w:rsidRPr="004E4BF4">
        <w:rPr>
          <w:rFonts w:asciiTheme="majorBidi" w:hAnsiTheme="majorBidi" w:cstheme="majorBidi"/>
        </w:rPr>
        <w:t xml:space="preserve">« Jour » s’entend « Jour calendaire » et une semaine comprend 7 jours. </w:t>
      </w:r>
    </w:p>
    <w:p w14:paraId="5B235C81" w14:textId="77777777" w:rsidR="0046416F" w:rsidRPr="004E4BF4" w:rsidRDefault="0046416F" w:rsidP="0046416F">
      <w:pPr>
        <w:suppressAutoHyphens/>
        <w:rPr>
          <w:rFonts w:ascii="Times New Roman" w:hAnsi="Times New Roman"/>
          <w:b/>
          <w:sz w:val="24"/>
          <w:szCs w:val="24"/>
        </w:rPr>
      </w:pPr>
    </w:p>
    <w:p w14:paraId="6A9584AF" w14:textId="316F6612" w:rsidR="0046416F" w:rsidRPr="004E4BF4" w:rsidRDefault="0046416F" w:rsidP="006D7843">
      <w:pPr>
        <w:suppressAutoHyphens/>
      </w:pPr>
      <w:r w:rsidRPr="004E4BF4">
        <w:rPr>
          <w:rFonts w:ascii="Times New Roman" w:hAnsi="Times New Roman"/>
          <w:b/>
          <w:sz w:val="24"/>
          <w:szCs w:val="24"/>
        </w:rPr>
        <w:t xml:space="preserve">Date : </w:t>
      </w:r>
      <w:r w:rsidRPr="004E4BF4">
        <w:rPr>
          <w:rFonts w:ascii="Times New Roman" w:hAnsi="Times New Roman"/>
          <w:b/>
          <w:sz w:val="24"/>
          <w:szCs w:val="24"/>
        </w:rPr>
        <w:tab/>
      </w:r>
      <w:r w:rsidRPr="004E4BF4">
        <w:rPr>
          <w:rFonts w:ascii="Times New Roman" w:hAnsi="Times New Roman"/>
          <w:b/>
          <w:sz w:val="24"/>
          <w:szCs w:val="24"/>
        </w:rPr>
        <w:tab/>
      </w:r>
      <w:r w:rsidRPr="004E4BF4">
        <w:rPr>
          <w:rFonts w:ascii="Times New Roman" w:hAnsi="Times New Roman"/>
          <w:b/>
          <w:sz w:val="24"/>
          <w:szCs w:val="24"/>
        </w:rPr>
        <w:tab/>
      </w:r>
      <w:r w:rsidRPr="004E4BF4">
        <w:rPr>
          <w:rFonts w:ascii="Times New Roman" w:hAnsi="Times New Roman"/>
          <w:b/>
          <w:sz w:val="24"/>
          <w:szCs w:val="24"/>
        </w:rPr>
        <w:tab/>
      </w:r>
      <w:r w:rsidRPr="004E4BF4">
        <w:rPr>
          <w:rFonts w:ascii="Times New Roman" w:hAnsi="Times New Roman"/>
          <w:b/>
          <w:sz w:val="24"/>
          <w:szCs w:val="24"/>
        </w:rPr>
        <w:tab/>
        <w:t>Signature du personnel habilité à représenter le Prestataire de Services :</w:t>
      </w:r>
      <w:r w:rsidR="007008CC">
        <w:rPr>
          <w:rFonts w:ascii="Times New Roman" w:hAnsi="Times New Roman"/>
          <w:b/>
          <w:sz w:val="24"/>
          <w:szCs w:val="24"/>
        </w:rPr>
        <w:t xml:space="preserve"> </w:t>
      </w:r>
    </w:p>
    <w:p w14:paraId="69F403F2" w14:textId="514857D2" w:rsidR="002F5C58" w:rsidRPr="004E4BF4" w:rsidRDefault="002F5C58" w:rsidP="0046416F"/>
    <w:p w14:paraId="32BB2E6F" w14:textId="771BCFCB" w:rsidR="00217366" w:rsidRDefault="00217366">
      <w:r>
        <w:br w:type="page"/>
      </w:r>
    </w:p>
    <w:p w14:paraId="4579AE96" w14:textId="77777777" w:rsidR="004213F3" w:rsidRPr="004213F3" w:rsidRDefault="004213F3" w:rsidP="004213F3">
      <w:pPr>
        <w:sectPr w:rsidR="004213F3" w:rsidRPr="004213F3" w:rsidSect="00CB6643">
          <w:headerReference w:type="first" r:id="rId18"/>
          <w:pgSz w:w="16838" w:h="11906" w:orient="landscape"/>
          <w:pgMar w:top="720" w:right="720" w:bottom="720" w:left="720" w:header="706" w:footer="706" w:gutter="0"/>
          <w:cols w:space="708"/>
          <w:titlePg/>
          <w:docGrid w:linePitch="360"/>
        </w:sectPr>
      </w:pPr>
    </w:p>
    <w:p w14:paraId="4D4CE212" w14:textId="2AAAEA8F" w:rsidR="006106A7" w:rsidRPr="00A918B2" w:rsidRDefault="00554023" w:rsidP="004213F3">
      <w:pPr>
        <w:pStyle w:val="Heading2"/>
        <w:keepNext w:val="0"/>
        <w:keepLines w:val="0"/>
        <w:pBdr>
          <w:bottom w:val="single" w:sz="4" w:space="1" w:color="auto"/>
        </w:pBdr>
        <w:spacing w:before="0"/>
        <w:jc w:val="center"/>
        <w:rPr>
          <w:rFonts w:ascii="Times New Roman" w:eastAsia="Times New Roman" w:hAnsi="Times New Roman" w:cs="Times New Roman"/>
          <w:bCs w:val="0"/>
          <w:color w:val="auto"/>
          <w:sz w:val="28"/>
          <w:szCs w:val="28"/>
        </w:rPr>
      </w:pPr>
      <w:bookmarkStart w:id="57" w:name="_Hlk130302703"/>
      <w:bookmarkStart w:id="58" w:name="_Toc153535953"/>
      <w:bookmarkStart w:id="59" w:name="_Hlk98253883"/>
      <w:r w:rsidRPr="00A918B2">
        <w:rPr>
          <w:rFonts w:ascii="Times New Roman" w:eastAsia="Times New Roman" w:hAnsi="Times New Roman" w:cs="Times New Roman"/>
          <w:bCs w:val="0"/>
          <w:color w:val="auto"/>
          <w:sz w:val="28"/>
          <w:szCs w:val="28"/>
        </w:rPr>
        <w:lastRenderedPageBreak/>
        <w:t xml:space="preserve">Annexe </w:t>
      </w:r>
      <w:r w:rsidR="00E62171" w:rsidRPr="00A918B2">
        <w:rPr>
          <w:rFonts w:ascii="Times New Roman" w:eastAsia="Times New Roman" w:hAnsi="Times New Roman" w:cs="Times New Roman"/>
          <w:bCs w:val="0"/>
          <w:color w:val="auto"/>
          <w:sz w:val="28"/>
          <w:szCs w:val="28"/>
        </w:rPr>
        <w:t>4</w:t>
      </w:r>
      <w:bookmarkEnd w:id="57"/>
      <w:r w:rsidRPr="00A918B2">
        <w:rPr>
          <w:rFonts w:ascii="Times New Roman" w:eastAsia="Times New Roman" w:hAnsi="Times New Roman" w:cs="Times New Roman"/>
          <w:bCs w:val="0"/>
          <w:color w:val="auto"/>
          <w:sz w:val="28"/>
          <w:szCs w:val="28"/>
        </w:rPr>
        <w:t> :</w:t>
      </w:r>
      <w:r w:rsidR="000339C8">
        <w:rPr>
          <w:rFonts w:ascii="Times New Roman" w:eastAsia="Times New Roman" w:hAnsi="Times New Roman" w:cs="Times New Roman"/>
          <w:bCs w:val="0"/>
          <w:color w:val="auto"/>
          <w:sz w:val="28"/>
          <w:szCs w:val="28"/>
        </w:rPr>
        <w:t xml:space="preserve"> </w:t>
      </w:r>
      <w:r w:rsidR="00150D96" w:rsidRPr="00A918B2">
        <w:rPr>
          <w:rFonts w:ascii="Times New Roman" w:eastAsia="Times New Roman" w:hAnsi="Times New Roman" w:cs="Times New Roman"/>
          <w:bCs w:val="0"/>
          <w:color w:val="auto"/>
          <w:sz w:val="28"/>
          <w:szCs w:val="28"/>
        </w:rPr>
        <w:t xml:space="preserve">La Description des </w:t>
      </w:r>
      <w:r w:rsidR="009C68D2" w:rsidRPr="009C68D2">
        <w:rPr>
          <w:rFonts w:ascii="Times New Roman" w:eastAsia="Times New Roman" w:hAnsi="Times New Roman" w:cs="Times New Roman"/>
          <w:bCs w:val="0"/>
          <w:color w:val="auto"/>
          <w:sz w:val="28"/>
          <w:szCs w:val="28"/>
        </w:rPr>
        <w:t>Services Requis et Etendue de la Prestation</w:t>
      </w:r>
      <w:bookmarkEnd w:id="58"/>
    </w:p>
    <w:bookmarkEnd w:id="59"/>
    <w:p w14:paraId="082FA507" w14:textId="77777777" w:rsidR="00E377FC" w:rsidRDefault="00E377FC" w:rsidP="00E377FC">
      <w:pPr>
        <w:tabs>
          <w:tab w:val="left" w:pos="6614"/>
        </w:tabs>
        <w:spacing w:after="0" w:line="240" w:lineRule="auto"/>
        <w:rPr>
          <w:rFonts w:ascii="Times New Roman" w:hAnsi="Times New Roman"/>
          <w:b/>
          <w:color w:val="212121"/>
        </w:rPr>
      </w:pPr>
    </w:p>
    <w:p w14:paraId="28D243E0" w14:textId="77777777" w:rsidR="00D61802" w:rsidRPr="00D61802" w:rsidRDefault="00D61802" w:rsidP="00D61802">
      <w:pPr>
        <w:spacing w:after="160" w:line="259" w:lineRule="auto"/>
        <w:jc w:val="center"/>
        <w:rPr>
          <w:rFonts w:ascii="Times New Roman" w:eastAsia="Calibri" w:hAnsi="Times New Roman"/>
        </w:rPr>
      </w:pPr>
    </w:p>
    <w:p w14:paraId="352D5BDC" w14:textId="60AEAB52" w:rsidR="009C68D2" w:rsidRPr="004E4BF4" w:rsidRDefault="009C68D2" w:rsidP="009C68D2">
      <w:pPr>
        <w:jc w:val="center"/>
        <w:rPr>
          <w:rFonts w:ascii="Times New Roman" w:eastAsia="SimSun" w:hAnsi="Times New Roman"/>
          <w:b/>
          <w:sz w:val="32"/>
          <w:szCs w:val="32"/>
          <w:lang w:eastAsia="zh-CN" w:bidi="fr-FR"/>
        </w:rPr>
      </w:pPr>
      <w:r>
        <w:rPr>
          <w:rFonts w:ascii="Times New Roman" w:eastAsia="SimSun" w:hAnsi="Times New Roman"/>
          <w:b/>
          <w:sz w:val="32"/>
          <w:szCs w:val="32"/>
          <w:lang w:eastAsia="zh-CN" w:bidi="fr-FR"/>
        </w:rPr>
        <w:t>Recrutement d’un Cabinet d’</w:t>
      </w:r>
      <w:r w:rsidR="00DB4C2B">
        <w:rPr>
          <w:rFonts w:ascii="Times New Roman" w:eastAsia="SimSun" w:hAnsi="Times New Roman"/>
          <w:b/>
          <w:sz w:val="32"/>
          <w:szCs w:val="32"/>
          <w:lang w:eastAsia="zh-CN" w:bidi="fr-FR"/>
        </w:rPr>
        <w:t>H</w:t>
      </w:r>
      <w:r>
        <w:rPr>
          <w:rFonts w:ascii="Times New Roman" w:eastAsia="SimSun" w:hAnsi="Times New Roman"/>
          <w:b/>
          <w:sz w:val="32"/>
          <w:szCs w:val="32"/>
          <w:lang w:eastAsia="zh-CN" w:bidi="fr-FR"/>
        </w:rPr>
        <w:t xml:space="preserve">uissier de justice </w:t>
      </w:r>
      <w:r w:rsidRPr="002513AA">
        <w:rPr>
          <w:rFonts w:ascii="Times New Roman" w:eastAsia="SimSun" w:hAnsi="Times New Roman"/>
          <w:b/>
          <w:sz w:val="32"/>
          <w:szCs w:val="32"/>
          <w:lang w:eastAsia="zh-CN" w:bidi="fr-FR"/>
        </w:rPr>
        <w:t xml:space="preserve">pour la cession des actifs du </w:t>
      </w:r>
      <w:r w:rsidR="00DB4C2B">
        <w:rPr>
          <w:rFonts w:ascii="Times New Roman" w:eastAsia="SimSun" w:hAnsi="Times New Roman"/>
          <w:b/>
          <w:sz w:val="32"/>
          <w:szCs w:val="32"/>
          <w:lang w:eastAsia="zh-CN" w:bidi="fr-FR"/>
        </w:rPr>
        <w:t>P</w:t>
      </w:r>
      <w:r w:rsidRPr="002513AA">
        <w:rPr>
          <w:rFonts w:ascii="Times New Roman" w:eastAsia="SimSun" w:hAnsi="Times New Roman"/>
          <w:b/>
          <w:sz w:val="32"/>
          <w:szCs w:val="32"/>
          <w:lang w:eastAsia="zh-CN" w:bidi="fr-FR"/>
        </w:rPr>
        <w:t>rogramme</w:t>
      </w:r>
      <w:r w:rsidR="00055381">
        <w:rPr>
          <w:rFonts w:ascii="Times New Roman" w:eastAsia="SimSun" w:hAnsi="Times New Roman"/>
          <w:b/>
          <w:sz w:val="32"/>
          <w:szCs w:val="32"/>
          <w:lang w:eastAsia="zh-CN" w:bidi="fr-FR"/>
        </w:rPr>
        <w:t xml:space="preserve"> </w:t>
      </w:r>
      <w:r w:rsidR="00DB4C2B">
        <w:rPr>
          <w:rFonts w:ascii="Times New Roman" w:eastAsia="SimSun" w:hAnsi="Times New Roman"/>
          <w:b/>
          <w:sz w:val="32"/>
          <w:szCs w:val="32"/>
          <w:lang w:eastAsia="zh-CN" w:bidi="fr-FR"/>
        </w:rPr>
        <w:t xml:space="preserve">Compact pour le compte </w:t>
      </w:r>
      <w:r w:rsidR="00055381">
        <w:rPr>
          <w:rFonts w:ascii="Times New Roman" w:eastAsia="SimSun" w:hAnsi="Times New Roman"/>
          <w:b/>
          <w:sz w:val="32"/>
          <w:szCs w:val="32"/>
          <w:lang w:eastAsia="zh-CN" w:bidi="fr-FR"/>
        </w:rPr>
        <w:t>de MCA-Niger</w:t>
      </w:r>
    </w:p>
    <w:p w14:paraId="3327544C" w14:textId="77777777" w:rsidR="00D61802" w:rsidRPr="00D61802" w:rsidRDefault="00D61802" w:rsidP="00D61802">
      <w:pPr>
        <w:spacing w:after="160" w:line="259" w:lineRule="auto"/>
        <w:jc w:val="center"/>
        <w:rPr>
          <w:rFonts w:ascii="Times New Roman" w:eastAsia="Calibri" w:hAnsi="Times New Roman"/>
          <w:sz w:val="28"/>
        </w:rPr>
      </w:pPr>
      <w:r w:rsidRPr="00D61802">
        <w:rPr>
          <w:rFonts w:ascii="Times New Roman" w:eastAsia="Calibri" w:hAnsi="Times New Roman"/>
          <w:sz w:val="28"/>
        </w:rPr>
        <w:t>***</w:t>
      </w:r>
    </w:p>
    <w:p w14:paraId="0CC56248" w14:textId="77777777" w:rsidR="00D61802" w:rsidRPr="00D61802" w:rsidRDefault="00D61802" w:rsidP="00D61802">
      <w:pPr>
        <w:spacing w:after="160" w:line="259" w:lineRule="auto"/>
        <w:rPr>
          <w:rFonts w:ascii="Times New Roman" w:eastAsia="Calibri" w:hAnsi="Times New Roman"/>
          <w:b/>
          <w:sz w:val="24"/>
          <w:szCs w:val="24"/>
          <w:u w:val="single"/>
        </w:rPr>
      </w:pPr>
      <w:r w:rsidRPr="00D61802">
        <w:rPr>
          <w:rFonts w:ascii="Times New Roman" w:eastAsia="Calibri" w:hAnsi="Times New Roman"/>
          <w:b/>
          <w:u w:val="single"/>
        </w:rPr>
        <w:t>1</w:t>
      </w:r>
      <w:r w:rsidRPr="00D61802">
        <w:rPr>
          <w:rFonts w:ascii="Times New Roman" w:eastAsia="Calibri" w:hAnsi="Times New Roman"/>
          <w:b/>
          <w:sz w:val="24"/>
          <w:szCs w:val="24"/>
          <w:u w:val="single"/>
        </w:rPr>
        <w:t>. Introduction</w:t>
      </w:r>
    </w:p>
    <w:p w14:paraId="0B5817C9" w14:textId="77777777" w:rsidR="00D61802" w:rsidRPr="00D61802" w:rsidRDefault="00D61802" w:rsidP="00D61802">
      <w:pPr>
        <w:spacing w:after="0" w:line="259" w:lineRule="auto"/>
        <w:jc w:val="both"/>
        <w:rPr>
          <w:rFonts w:ascii="Times New Roman" w:eastAsia="Calibri" w:hAnsi="Times New Roman"/>
          <w:sz w:val="24"/>
          <w:szCs w:val="24"/>
        </w:rPr>
      </w:pPr>
      <w:r w:rsidRPr="00D61802">
        <w:rPr>
          <w:rFonts w:ascii="Times New Roman" w:eastAsia="Calibri" w:hAnsi="Times New Roman"/>
          <w:sz w:val="24"/>
          <w:szCs w:val="24"/>
        </w:rPr>
        <w:t>Les États-Unis d’Amérique, agissant par l’intermédiaire du Millennium Challenge Corporation (« MCC ») ont signé le 29 juillet 2016 (« un Compact ») avec le Gouvernement du Niger (le</w:t>
      </w:r>
    </w:p>
    <w:p w14:paraId="4D953344" w14:textId="77777777" w:rsidR="00D61802" w:rsidRPr="00D61802" w:rsidRDefault="00D61802" w:rsidP="00D61802">
      <w:pPr>
        <w:spacing w:after="0" w:line="259" w:lineRule="auto"/>
        <w:jc w:val="both"/>
        <w:rPr>
          <w:rFonts w:ascii="Times New Roman" w:eastAsia="Calibri" w:hAnsi="Times New Roman"/>
          <w:sz w:val="24"/>
          <w:szCs w:val="24"/>
        </w:rPr>
      </w:pPr>
      <w:r w:rsidRPr="00D61802">
        <w:rPr>
          <w:rFonts w:ascii="Times New Roman" w:eastAsia="Calibri" w:hAnsi="Times New Roman"/>
          <w:sz w:val="24"/>
          <w:szCs w:val="24"/>
        </w:rPr>
        <w:t>« Gouvernement ») pour financer un programme de développement économique sur cinq ans plus une année supplémentaire soit six ans (le « Programme »). Le Compact finance des investissements dans deux projets :</w:t>
      </w:r>
    </w:p>
    <w:p w14:paraId="6FDC88D9" w14:textId="77777777" w:rsidR="00D61802" w:rsidRPr="00D61802" w:rsidRDefault="00D61802" w:rsidP="00D61802">
      <w:pPr>
        <w:spacing w:after="0" w:line="259" w:lineRule="auto"/>
        <w:jc w:val="both"/>
        <w:rPr>
          <w:rFonts w:ascii="Times New Roman" w:eastAsia="Calibri" w:hAnsi="Times New Roman"/>
          <w:sz w:val="24"/>
          <w:szCs w:val="24"/>
        </w:rPr>
      </w:pPr>
    </w:p>
    <w:p w14:paraId="7A7AE22B" w14:textId="77777777" w:rsidR="00D61802" w:rsidRPr="00D61802" w:rsidRDefault="00D61802" w:rsidP="00D61802">
      <w:pPr>
        <w:spacing w:after="160" w:line="259" w:lineRule="auto"/>
        <w:ind w:firstLine="708"/>
        <w:jc w:val="both"/>
        <w:rPr>
          <w:rFonts w:ascii="Times New Roman" w:eastAsia="Calibri" w:hAnsi="Times New Roman"/>
          <w:b/>
          <w:sz w:val="24"/>
          <w:szCs w:val="24"/>
        </w:rPr>
      </w:pPr>
      <w:r w:rsidRPr="00D61802">
        <w:rPr>
          <w:rFonts w:ascii="Times New Roman" w:eastAsia="Calibri" w:hAnsi="Times New Roman"/>
          <w:b/>
          <w:sz w:val="24"/>
          <w:szCs w:val="24"/>
        </w:rPr>
        <w:t>a) Irrigation et accès au marché</w:t>
      </w:r>
    </w:p>
    <w:p w14:paraId="574376D8" w14:textId="77777777" w:rsidR="00D61802" w:rsidRPr="00D61802" w:rsidRDefault="00D61802" w:rsidP="00D61802">
      <w:pPr>
        <w:spacing w:after="160" w:line="259" w:lineRule="auto"/>
        <w:jc w:val="both"/>
        <w:rPr>
          <w:rFonts w:ascii="Times New Roman" w:eastAsia="Calibri" w:hAnsi="Times New Roman"/>
          <w:sz w:val="24"/>
          <w:szCs w:val="24"/>
        </w:rPr>
      </w:pPr>
      <w:r w:rsidRPr="00D61802">
        <w:rPr>
          <w:rFonts w:ascii="Times New Roman" w:eastAsia="Calibri" w:hAnsi="Times New Roman"/>
          <w:sz w:val="24"/>
          <w:szCs w:val="24"/>
        </w:rPr>
        <w:t xml:space="preserve">Ce projet améliorera l'irrigation dans les régions de Dosso et Tahoua au Niger, à travers la réhabilitation du système d'irrigation à grande échelle du périmètre hydroagricole de Konni et le développement d'un nouveau système à grande échelle à Sia Kouanza, afin de réduire la dépendance de l'agriculture à la pluviométrie, d'augmenter les rendements agricoles, et de faciliter la commercialisation des produits. Il fournira également un soutien technique aux agriculteurs et à leurs organisations pour faciliter leur gestion des périmètres d’irrigation et également en améliorant leur accès aux intrants, au marché, et aux services post-récolte. </w:t>
      </w:r>
    </w:p>
    <w:p w14:paraId="5233139C" w14:textId="77777777" w:rsidR="00D61802" w:rsidRPr="00D61802" w:rsidRDefault="00D61802" w:rsidP="00D61802">
      <w:pPr>
        <w:spacing w:after="160" w:line="259" w:lineRule="auto"/>
        <w:jc w:val="both"/>
        <w:rPr>
          <w:rFonts w:ascii="Times New Roman" w:eastAsia="Calibri" w:hAnsi="Times New Roman"/>
          <w:sz w:val="24"/>
          <w:szCs w:val="24"/>
        </w:rPr>
      </w:pPr>
      <w:r w:rsidRPr="00D61802">
        <w:rPr>
          <w:rFonts w:ascii="Times New Roman" w:eastAsia="Calibri" w:hAnsi="Times New Roman"/>
          <w:sz w:val="24"/>
          <w:szCs w:val="24"/>
        </w:rPr>
        <w:t>En outre, le projet permettra de 1) réhabiliter les réseaux routiers pour améliorer l'accès au marché 2) soutenir les politiques et les réformes institutionnelles, y compris une réforme du secteur des engrais, l'élaboration d'un plan national de gestion de l'eau, l'élaboration d'un plan de gestion des ressources naturelles, le renforcement de la propriété et des droits fonciers, et le renforcement de la capacité statistique de l'Institut National de la Statistique et des ministères clés.</w:t>
      </w:r>
    </w:p>
    <w:p w14:paraId="0C842B08" w14:textId="77777777" w:rsidR="00D61802" w:rsidRPr="00D61802" w:rsidRDefault="00D61802" w:rsidP="00D61802">
      <w:pPr>
        <w:spacing w:after="160" w:line="259" w:lineRule="auto"/>
        <w:ind w:firstLine="708"/>
        <w:jc w:val="both"/>
        <w:rPr>
          <w:rFonts w:ascii="Times New Roman" w:eastAsia="Calibri" w:hAnsi="Times New Roman"/>
          <w:b/>
          <w:sz w:val="24"/>
          <w:szCs w:val="24"/>
          <w:u w:val="single"/>
        </w:rPr>
      </w:pPr>
      <w:r w:rsidRPr="00D61802">
        <w:rPr>
          <w:rFonts w:ascii="Times New Roman" w:eastAsia="Calibri" w:hAnsi="Times New Roman"/>
          <w:b/>
          <w:sz w:val="24"/>
          <w:szCs w:val="24"/>
          <w:u w:val="single"/>
        </w:rPr>
        <w:t>b) Communautés Résilientes au Climat (CRC)</w:t>
      </w:r>
    </w:p>
    <w:p w14:paraId="45737FD6" w14:textId="77777777" w:rsidR="00D61802" w:rsidRPr="00D61802" w:rsidRDefault="00D61802" w:rsidP="00D61802">
      <w:pPr>
        <w:spacing w:after="160" w:line="259" w:lineRule="auto"/>
        <w:jc w:val="both"/>
        <w:rPr>
          <w:rFonts w:ascii="Times New Roman" w:eastAsia="Calibri" w:hAnsi="Times New Roman"/>
          <w:sz w:val="24"/>
          <w:szCs w:val="24"/>
        </w:rPr>
      </w:pPr>
      <w:r w:rsidRPr="00D61802">
        <w:rPr>
          <w:rFonts w:ascii="Times New Roman" w:eastAsia="Calibri" w:hAnsi="Times New Roman"/>
          <w:sz w:val="24"/>
          <w:szCs w:val="24"/>
        </w:rPr>
        <w:t xml:space="preserve">Ce projet vise à augmenter les revenus des ménages dont la subsistance dépend entièrement ou en grande partie de l’agriculture et de l’élevage à petite échelle dans les communes rurales éligibles du Niger en améliorant la productivité des cultures et du bétail, en gérant durablement les ressources naturelles essentielles à la productivité, en augmentant les revenus des entreprises agricoles et en favorisant la commercialisation des produits. Le </w:t>
      </w:r>
      <w:r w:rsidRPr="00D61802">
        <w:rPr>
          <w:rFonts w:ascii="Times New Roman" w:eastAsia="Calibri" w:hAnsi="Times New Roman"/>
          <w:sz w:val="24"/>
          <w:szCs w:val="24"/>
        </w:rPr>
        <w:lastRenderedPageBreak/>
        <w:t xml:space="preserve">projet CRC sera mis en œuvre simultanément avec un projet similaire de la Banque Mondiale, Ces deux projets seront gérés par les unités de coordination des programmes PASEC et PRAPS du </w:t>
      </w:r>
      <w:proofErr w:type="gramStart"/>
      <w:r w:rsidRPr="00D61802">
        <w:rPr>
          <w:rFonts w:ascii="Times New Roman" w:eastAsia="Calibri" w:hAnsi="Times New Roman"/>
          <w:sz w:val="24"/>
          <w:szCs w:val="24"/>
        </w:rPr>
        <w:t>Ministère de l'Agriculture</w:t>
      </w:r>
      <w:proofErr w:type="gramEnd"/>
      <w:r w:rsidRPr="00D61802">
        <w:rPr>
          <w:rFonts w:ascii="Times New Roman" w:eastAsia="Calibri" w:hAnsi="Times New Roman"/>
          <w:sz w:val="24"/>
          <w:szCs w:val="24"/>
        </w:rPr>
        <w:t xml:space="preserve"> et de l'Elevage. MCA-Niger aura ses propres personnels et consultants dans les unités régionales pour la supervision de la mise en œuvre des activités du CRC.</w:t>
      </w:r>
    </w:p>
    <w:p w14:paraId="7AFC1BD7" w14:textId="77777777" w:rsidR="00D61802" w:rsidRPr="00D61802" w:rsidRDefault="00D61802" w:rsidP="00D61802">
      <w:pPr>
        <w:spacing w:after="160" w:line="259" w:lineRule="auto"/>
        <w:jc w:val="both"/>
        <w:rPr>
          <w:rFonts w:ascii="Times New Roman" w:eastAsia="Calibri" w:hAnsi="Times New Roman"/>
          <w:sz w:val="24"/>
          <w:szCs w:val="24"/>
        </w:rPr>
      </w:pPr>
      <w:r w:rsidRPr="00D61802">
        <w:rPr>
          <w:rFonts w:ascii="Times New Roman" w:eastAsia="Calibri" w:hAnsi="Times New Roman"/>
          <w:sz w:val="24"/>
          <w:szCs w:val="24"/>
        </w:rPr>
        <w:t>En vertu du Compact et de l’Accord de Mise en Œuvre du Compact passé entre le MCC et le Gouvernement le 26 janvier 2018 (le « AMC »), la Millennium Challenge Account Niger (« l’Entité MCA-Niger ») est responsable de la gestion de la mise en œuvre du Compact pour le compte du Gouvernement. L’Entité MCA-Niger est dirigée par son Conseil d’administration (« Conseil »). La Direction Générale de MCA-Niger (ci-après dénommée (« l’équipe de l’unité de direction »), qui rend compte au Conseil, gère les activités quotidiennes du Conseil et est chargée de veiller à ce que le Programme soit mis en œuvre en temps opportun, de manière efficace, efficiente et axée sur les résultats, conformément aux termes et conditions du Compact. La Direction Générale de MCA-Niger est présidée par le Directeur Général.</w:t>
      </w:r>
    </w:p>
    <w:p w14:paraId="34C504E9" w14:textId="77777777" w:rsidR="00D61802" w:rsidRPr="00D61802" w:rsidRDefault="00D61802" w:rsidP="00D61802">
      <w:pPr>
        <w:spacing w:after="160" w:line="259" w:lineRule="auto"/>
        <w:jc w:val="both"/>
        <w:rPr>
          <w:rFonts w:ascii="Times New Roman" w:eastAsia="Calibri" w:hAnsi="Times New Roman"/>
          <w:sz w:val="24"/>
          <w:szCs w:val="24"/>
        </w:rPr>
      </w:pPr>
      <w:r w:rsidRPr="00D61802">
        <w:rPr>
          <w:rFonts w:ascii="Times New Roman" w:eastAsia="Calibri" w:hAnsi="Times New Roman"/>
          <w:sz w:val="24"/>
          <w:szCs w:val="24"/>
        </w:rPr>
        <w:t>Le MCC et le Gouvernement pourraient conclure des accords connexes (« accords connexes ») pour faciliter la mise en œuvre du Programme.</w:t>
      </w:r>
    </w:p>
    <w:p w14:paraId="055A3797" w14:textId="77777777" w:rsidR="00D61802" w:rsidRPr="00D61802" w:rsidRDefault="00D61802" w:rsidP="00D61802">
      <w:pPr>
        <w:spacing w:after="160" w:line="259" w:lineRule="auto"/>
        <w:jc w:val="both"/>
        <w:rPr>
          <w:rFonts w:ascii="Times New Roman" w:eastAsia="Calibri" w:hAnsi="Times New Roman"/>
          <w:b/>
          <w:sz w:val="24"/>
          <w:szCs w:val="24"/>
          <w:u w:val="single"/>
        </w:rPr>
      </w:pPr>
      <w:r w:rsidRPr="00D61802">
        <w:rPr>
          <w:rFonts w:ascii="Times New Roman" w:eastAsia="Calibri" w:hAnsi="Times New Roman"/>
          <w:b/>
          <w:sz w:val="24"/>
          <w:szCs w:val="24"/>
          <w:u w:val="single"/>
        </w:rPr>
        <w:t>2. Objectifs de la mission</w:t>
      </w:r>
    </w:p>
    <w:p w14:paraId="71134045" w14:textId="4DA8E5CB" w:rsidR="00D61802" w:rsidRPr="00D61802" w:rsidRDefault="00D61802" w:rsidP="00D61802">
      <w:pPr>
        <w:spacing w:after="160" w:line="259" w:lineRule="auto"/>
        <w:jc w:val="both"/>
        <w:rPr>
          <w:rFonts w:ascii="Times New Roman" w:eastAsia="Calibri" w:hAnsi="Times New Roman"/>
          <w:sz w:val="24"/>
          <w:szCs w:val="24"/>
        </w:rPr>
      </w:pPr>
      <w:r w:rsidRPr="00D61802">
        <w:rPr>
          <w:rFonts w:ascii="Times New Roman" w:eastAsia="Calibri" w:hAnsi="Times New Roman"/>
          <w:sz w:val="24"/>
          <w:szCs w:val="24"/>
        </w:rPr>
        <w:t>Compte tenu du contexte d’achèvement de ses activités, le MCA-Niger souhaite recourir aux services d’un</w:t>
      </w:r>
      <w:r w:rsidR="009C68D2">
        <w:rPr>
          <w:rFonts w:ascii="Times New Roman" w:eastAsia="Calibri" w:hAnsi="Times New Roman"/>
          <w:sz w:val="24"/>
          <w:szCs w:val="24"/>
        </w:rPr>
        <w:t>e firme de</w:t>
      </w:r>
      <w:r w:rsidRPr="00D61802">
        <w:rPr>
          <w:rFonts w:ascii="Times New Roman" w:eastAsia="Calibri" w:hAnsi="Times New Roman"/>
          <w:sz w:val="24"/>
          <w:szCs w:val="24"/>
        </w:rPr>
        <w:t xml:space="preserve"> Huissier</w:t>
      </w:r>
      <w:r w:rsidR="001F7DD9">
        <w:rPr>
          <w:rFonts w:ascii="Times New Roman" w:eastAsia="Calibri" w:hAnsi="Times New Roman"/>
          <w:sz w:val="24"/>
          <w:szCs w:val="24"/>
        </w:rPr>
        <w:t>s</w:t>
      </w:r>
      <w:r w:rsidRPr="00D61802">
        <w:rPr>
          <w:rFonts w:ascii="Times New Roman" w:eastAsia="Calibri" w:hAnsi="Times New Roman"/>
          <w:sz w:val="24"/>
          <w:szCs w:val="24"/>
        </w:rPr>
        <w:t xml:space="preserve"> de justice pour l’assister et l’accompagner dans la destruction </w:t>
      </w:r>
      <w:bookmarkStart w:id="60" w:name="_Hlk152845233"/>
      <w:r w:rsidRPr="00D61802">
        <w:rPr>
          <w:rFonts w:ascii="Times New Roman" w:eastAsia="Calibri" w:hAnsi="Times New Roman"/>
          <w:sz w:val="24"/>
          <w:szCs w:val="24"/>
        </w:rPr>
        <w:t>des matériels/biens déclassés</w:t>
      </w:r>
      <w:bookmarkEnd w:id="60"/>
      <w:r w:rsidRPr="00D61802">
        <w:rPr>
          <w:rFonts w:ascii="Times New Roman" w:eastAsia="Calibri" w:hAnsi="Times New Roman"/>
          <w:sz w:val="24"/>
          <w:szCs w:val="24"/>
        </w:rPr>
        <w:t xml:space="preserve"> durant la période de clôture du Programme Compact. Le rôle de l’Huissier de justice sera d’</w:t>
      </w:r>
      <w:bookmarkStart w:id="61" w:name="_Hlk152840238"/>
      <w:r w:rsidRPr="00D61802">
        <w:rPr>
          <w:rFonts w:ascii="Times New Roman" w:eastAsia="Calibri" w:hAnsi="Times New Roman"/>
          <w:sz w:val="24"/>
          <w:szCs w:val="24"/>
        </w:rPr>
        <w:t>apporter son assistance et son appui sur le plan règlementaire à la Direction des Affaires Financières de MCA-Niger durant toute la procédure de destruction (en amont, pendant et après)</w:t>
      </w:r>
      <w:bookmarkEnd w:id="61"/>
      <w:r w:rsidRPr="00D61802">
        <w:rPr>
          <w:rFonts w:ascii="Times New Roman" w:eastAsia="Calibri" w:hAnsi="Times New Roman"/>
          <w:sz w:val="24"/>
          <w:szCs w:val="24"/>
        </w:rPr>
        <w:t>.</w:t>
      </w:r>
    </w:p>
    <w:p w14:paraId="0A957B8D" w14:textId="77777777" w:rsidR="00D61802" w:rsidRPr="00D61802" w:rsidRDefault="00D61802" w:rsidP="00D61802">
      <w:pPr>
        <w:spacing w:after="160" w:line="259" w:lineRule="auto"/>
        <w:jc w:val="both"/>
        <w:rPr>
          <w:rFonts w:ascii="Times New Roman" w:eastAsia="Calibri" w:hAnsi="Times New Roman"/>
          <w:b/>
          <w:sz w:val="24"/>
          <w:szCs w:val="24"/>
          <w:u w:val="single"/>
        </w:rPr>
      </w:pPr>
      <w:r w:rsidRPr="00D61802">
        <w:rPr>
          <w:rFonts w:ascii="Times New Roman" w:eastAsia="Calibri" w:hAnsi="Times New Roman"/>
          <w:b/>
          <w:sz w:val="24"/>
          <w:szCs w:val="24"/>
          <w:u w:val="single"/>
        </w:rPr>
        <w:t>3. Étendue des services</w:t>
      </w:r>
    </w:p>
    <w:p w14:paraId="23B173AA" w14:textId="307014DB" w:rsidR="00D61802" w:rsidRPr="00D61802" w:rsidRDefault="00D61802" w:rsidP="00D61802">
      <w:pPr>
        <w:spacing w:after="160" w:line="259" w:lineRule="auto"/>
        <w:jc w:val="both"/>
        <w:rPr>
          <w:rFonts w:ascii="Times New Roman" w:eastAsia="Calibri" w:hAnsi="Times New Roman"/>
          <w:sz w:val="24"/>
          <w:szCs w:val="24"/>
        </w:rPr>
      </w:pPr>
      <w:r w:rsidRPr="00D61802">
        <w:rPr>
          <w:rFonts w:ascii="Times New Roman" w:eastAsia="Calibri" w:hAnsi="Times New Roman"/>
          <w:sz w:val="24"/>
          <w:szCs w:val="24"/>
        </w:rPr>
        <w:t>La mission de l</w:t>
      </w:r>
      <w:r w:rsidR="00624A38">
        <w:rPr>
          <w:rFonts w:ascii="Times New Roman" w:eastAsia="Calibri" w:hAnsi="Times New Roman"/>
          <w:sz w:val="24"/>
          <w:szCs w:val="24"/>
        </w:rPr>
        <w:t>a firme d</w:t>
      </w:r>
      <w:r w:rsidRPr="00D61802">
        <w:rPr>
          <w:rFonts w:ascii="Times New Roman" w:eastAsia="Calibri" w:hAnsi="Times New Roman"/>
          <w:sz w:val="24"/>
          <w:szCs w:val="24"/>
        </w:rPr>
        <w:t>’Huissier de justice</w:t>
      </w:r>
      <w:r w:rsidRPr="00D61802" w:rsidDel="00A70097">
        <w:rPr>
          <w:rFonts w:ascii="Times New Roman" w:eastAsia="Calibri" w:hAnsi="Times New Roman"/>
          <w:sz w:val="24"/>
          <w:szCs w:val="24"/>
        </w:rPr>
        <w:t xml:space="preserve"> </w:t>
      </w:r>
      <w:r w:rsidRPr="00D61802">
        <w:rPr>
          <w:rFonts w:ascii="Times New Roman" w:eastAsia="Calibri" w:hAnsi="Times New Roman"/>
          <w:sz w:val="24"/>
          <w:szCs w:val="24"/>
        </w:rPr>
        <w:t xml:space="preserve">consistera à veiller au respect de la règlementation applicable à la destruction des biens du MCA-Niger, y compris, et de manière non exhaustive, les immobilisations, les mobiliers et/ou matériels de bureau, les accessoires, le matériel informatique, le stock de biens défectueux, etc, pour sécuriser le processus de destruction au sein de MCA-Niger. </w:t>
      </w:r>
    </w:p>
    <w:p w14:paraId="69AF175F" w14:textId="1A8FB94D" w:rsidR="00D61802" w:rsidRPr="00D61802" w:rsidRDefault="00D61802" w:rsidP="00D61802">
      <w:pPr>
        <w:spacing w:after="160" w:line="259" w:lineRule="auto"/>
        <w:jc w:val="both"/>
        <w:rPr>
          <w:rFonts w:ascii="Times New Roman" w:eastAsia="Calibri" w:hAnsi="Times New Roman"/>
          <w:sz w:val="24"/>
          <w:szCs w:val="24"/>
        </w:rPr>
      </w:pPr>
      <w:proofErr w:type="gramStart"/>
      <w:r w:rsidRPr="00D61802">
        <w:rPr>
          <w:rFonts w:ascii="Times New Roman" w:eastAsia="Calibri" w:hAnsi="Times New Roman"/>
          <w:sz w:val="24"/>
          <w:szCs w:val="24"/>
        </w:rPr>
        <w:t>L</w:t>
      </w:r>
      <w:r w:rsidR="00624A38">
        <w:rPr>
          <w:rFonts w:ascii="Times New Roman" w:eastAsia="Calibri" w:hAnsi="Times New Roman"/>
          <w:sz w:val="24"/>
          <w:szCs w:val="24"/>
        </w:rPr>
        <w:t>a</w:t>
      </w:r>
      <w:r w:rsidR="001178E2">
        <w:rPr>
          <w:rFonts w:ascii="Times New Roman" w:eastAsia="Calibri" w:hAnsi="Times New Roman"/>
          <w:sz w:val="24"/>
          <w:szCs w:val="24"/>
        </w:rPr>
        <w:t xml:space="preserve"> </w:t>
      </w:r>
      <w:r w:rsidR="00624A38">
        <w:rPr>
          <w:rFonts w:ascii="Times New Roman" w:eastAsia="Calibri" w:hAnsi="Times New Roman"/>
          <w:sz w:val="24"/>
          <w:szCs w:val="24"/>
        </w:rPr>
        <w:t>di</w:t>
      </w:r>
      <w:r w:rsidR="001178E2">
        <w:rPr>
          <w:rFonts w:ascii="Times New Roman" w:eastAsia="Calibri" w:hAnsi="Times New Roman"/>
          <w:sz w:val="24"/>
          <w:szCs w:val="24"/>
        </w:rPr>
        <w:t>t</w:t>
      </w:r>
      <w:r w:rsidR="00624A38">
        <w:rPr>
          <w:rFonts w:ascii="Times New Roman" w:eastAsia="Calibri" w:hAnsi="Times New Roman"/>
          <w:sz w:val="24"/>
          <w:szCs w:val="24"/>
        </w:rPr>
        <w:t>e</w:t>
      </w:r>
      <w:proofErr w:type="gramEnd"/>
      <w:r w:rsidR="00624A38">
        <w:rPr>
          <w:rFonts w:ascii="Times New Roman" w:eastAsia="Calibri" w:hAnsi="Times New Roman"/>
          <w:sz w:val="24"/>
          <w:szCs w:val="24"/>
        </w:rPr>
        <w:t xml:space="preserve"> firme d</w:t>
      </w:r>
      <w:r w:rsidRPr="00D61802">
        <w:rPr>
          <w:rFonts w:ascii="Times New Roman" w:eastAsia="Calibri" w:hAnsi="Times New Roman"/>
          <w:sz w:val="24"/>
          <w:szCs w:val="24"/>
        </w:rPr>
        <w:t>’Huissier de justice devra à ce titre :</w:t>
      </w:r>
    </w:p>
    <w:p w14:paraId="7D2096D0" w14:textId="77777777" w:rsidR="00D61802" w:rsidRPr="00D61802" w:rsidRDefault="00D61802" w:rsidP="00720961">
      <w:pPr>
        <w:numPr>
          <w:ilvl w:val="0"/>
          <w:numId w:val="13"/>
        </w:numPr>
        <w:spacing w:after="160" w:line="259" w:lineRule="auto"/>
        <w:contextualSpacing/>
        <w:jc w:val="both"/>
        <w:rPr>
          <w:rFonts w:ascii="Times New Roman" w:eastAsia="Calibri" w:hAnsi="Times New Roman"/>
          <w:sz w:val="24"/>
          <w:szCs w:val="24"/>
        </w:rPr>
      </w:pPr>
      <w:r w:rsidRPr="00D61802">
        <w:rPr>
          <w:rFonts w:ascii="Times New Roman" w:eastAsia="Calibri" w:hAnsi="Times New Roman"/>
          <w:sz w:val="24"/>
          <w:szCs w:val="24"/>
        </w:rPr>
        <w:t>Faire les constats des matériels/biens déclassés du MCA-Niger et élaborer les procès-verbaux y afférent ;</w:t>
      </w:r>
    </w:p>
    <w:p w14:paraId="66469AB4" w14:textId="77777777" w:rsidR="00D61802" w:rsidRPr="00D61802" w:rsidRDefault="00D61802" w:rsidP="00720961">
      <w:pPr>
        <w:numPr>
          <w:ilvl w:val="0"/>
          <w:numId w:val="13"/>
        </w:numPr>
        <w:spacing w:after="160" w:line="259" w:lineRule="auto"/>
        <w:contextualSpacing/>
        <w:jc w:val="both"/>
        <w:rPr>
          <w:rFonts w:ascii="Times New Roman" w:eastAsia="Calibri" w:hAnsi="Times New Roman"/>
          <w:sz w:val="24"/>
          <w:szCs w:val="24"/>
        </w:rPr>
      </w:pPr>
      <w:r w:rsidRPr="00D61802">
        <w:rPr>
          <w:rFonts w:ascii="Times New Roman" w:eastAsia="Calibri" w:hAnsi="Times New Roman"/>
          <w:sz w:val="24"/>
          <w:szCs w:val="24"/>
        </w:rPr>
        <w:t>Attester de la nature, de l’état, de la valeur, de la quantité des biens à détruire et de la méthode utilisée pour y parvenir ;</w:t>
      </w:r>
    </w:p>
    <w:p w14:paraId="3DA9D005" w14:textId="77777777" w:rsidR="00D61802" w:rsidRPr="00D61802" w:rsidRDefault="00D61802" w:rsidP="00720961">
      <w:pPr>
        <w:numPr>
          <w:ilvl w:val="0"/>
          <w:numId w:val="13"/>
        </w:numPr>
        <w:spacing w:after="160" w:line="259" w:lineRule="auto"/>
        <w:contextualSpacing/>
        <w:jc w:val="both"/>
        <w:rPr>
          <w:rFonts w:ascii="Times New Roman" w:eastAsia="Calibri" w:hAnsi="Times New Roman"/>
          <w:sz w:val="24"/>
          <w:szCs w:val="24"/>
        </w:rPr>
      </w:pPr>
      <w:r w:rsidRPr="00D61802">
        <w:rPr>
          <w:rFonts w:ascii="Times New Roman" w:eastAsia="Calibri" w:hAnsi="Times New Roman"/>
          <w:sz w:val="24"/>
          <w:szCs w:val="24"/>
        </w:rPr>
        <w:t>Être présent lors de la destruction afin de vérifier et s’assurer de la concordance entre la liste comptable préétablie des biens à détruire et la réalité des pièces qui lui sont présentées ;</w:t>
      </w:r>
    </w:p>
    <w:p w14:paraId="369E277C" w14:textId="77777777" w:rsidR="00D61802" w:rsidRDefault="00D61802" w:rsidP="00720961">
      <w:pPr>
        <w:numPr>
          <w:ilvl w:val="0"/>
          <w:numId w:val="13"/>
        </w:numPr>
        <w:spacing w:after="160" w:line="259" w:lineRule="auto"/>
        <w:contextualSpacing/>
        <w:jc w:val="both"/>
        <w:rPr>
          <w:rFonts w:ascii="Times New Roman" w:eastAsia="Calibri" w:hAnsi="Times New Roman"/>
          <w:sz w:val="24"/>
          <w:szCs w:val="24"/>
        </w:rPr>
      </w:pPr>
      <w:r w:rsidRPr="00D61802">
        <w:rPr>
          <w:rFonts w:ascii="Times New Roman" w:eastAsia="Calibri" w:hAnsi="Times New Roman"/>
          <w:sz w:val="24"/>
          <w:szCs w:val="24"/>
        </w:rPr>
        <w:lastRenderedPageBreak/>
        <w:t>Prendre les photographies des biens concernés, afin de démontrer l'état des biens détruits qui a prévalu au choix de leur </w:t>
      </w:r>
      <w:r w:rsidRPr="00D61802">
        <w:rPr>
          <w:rFonts w:ascii="Times New Roman" w:eastAsia="Calibri" w:hAnsi="Times New Roman"/>
          <w:bCs/>
          <w:sz w:val="24"/>
          <w:szCs w:val="24"/>
        </w:rPr>
        <w:t>destruction</w:t>
      </w:r>
      <w:r w:rsidRPr="00D61802">
        <w:rPr>
          <w:rFonts w:ascii="Times New Roman" w:eastAsia="Calibri" w:hAnsi="Times New Roman"/>
          <w:sz w:val="24"/>
          <w:szCs w:val="24"/>
        </w:rPr>
        <w:t> pour impossibilité de les vendre.</w:t>
      </w:r>
    </w:p>
    <w:p w14:paraId="47CC38DD" w14:textId="77777777" w:rsidR="00CE61A4" w:rsidRPr="00D61802" w:rsidRDefault="00CE61A4" w:rsidP="00175F1A">
      <w:pPr>
        <w:spacing w:after="160" w:line="259" w:lineRule="auto"/>
        <w:ind w:left="1080"/>
        <w:contextualSpacing/>
        <w:jc w:val="both"/>
        <w:rPr>
          <w:rFonts w:ascii="Times New Roman" w:eastAsia="Calibri" w:hAnsi="Times New Roman"/>
          <w:sz w:val="24"/>
          <w:szCs w:val="24"/>
        </w:rPr>
      </w:pPr>
    </w:p>
    <w:p w14:paraId="4E31AAF6" w14:textId="07E7898B" w:rsidR="009C68D2" w:rsidRPr="00175F1A" w:rsidRDefault="00CE61A4" w:rsidP="00D61802">
      <w:pPr>
        <w:spacing w:after="160" w:line="259" w:lineRule="auto"/>
        <w:jc w:val="both"/>
        <w:rPr>
          <w:rFonts w:ascii="Times New Roman" w:eastAsia="Calibri" w:hAnsi="Times New Roman"/>
          <w:b/>
          <w:sz w:val="24"/>
          <w:szCs w:val="24"/>
          <w:u w:val="single"/>
        </w:rPr>
      </w:pPr>
      <w:r w:rsidRPr="00175F1A">
        <w:rPr>
          <w:rFonts w:ascii="Times New Roman" w:eastAsia="Calibri" w:hAnsi="Times New Roman"/>
          <w:b/>
          <w:sz w:val="24"/>
          <w:szCs w:val="24"/>
          <w:u w:val="single"/>
        </w:rPr>
        <w:t>4. Durée de la mission</w:t>
      </w:r>
    </w:p>
    <w:p w14:paraId="6C5D8773" w14:textId="479BAD12" w:rsidR="00D61802" w:rsidRDefault="00D61802" w:rsidP="00175F1A">
      <w:pPr>
        <w:spacing w:after="0" w:line="259" w:lineRule="auto"/>
        <w:jc w:val="both"/>
        <w:rPr>
          <w:rFonts w:ascii="Times New Roman" w:eastAsia="Calibri" w:hAnsi="Times New Roman"/>
          <w:sz w:val="24"/>
          <w:szCs w:val="24"/>
        </w:rPr>
      </w:pPr>
      <w:r w:rsidRPr="00D61802">
        <w:rPr>
          <w:rFonts w:ascii="Times New Roman" w:eastAsia="Calibri" w:hAnsi="Times New Roman"/>
          <w:sz w:val="24"/>
          <w:szCs w:val="24"/>
        </w:rPr>
        <w:t>Les services de l</w:t>
      </w:r>
      <w:r w:rsidR="00624A38">
        <w:rPr>
          <w:rFonts w:ascii="Times New Roman" w:eastAsia="Calibri" w:hAnsi="Times New Roman"/>
          <w:sz w:val="24"/>
          <w:szCs w:val="24"/>
        </w:rPr>
        <w:t>a firme d</w:t>
      </w:r>
      <w:r w:rsidRPr="00D61802">
        <w:rPr>
          <w:rFonts w:ascii="Times New Roman" w:eastAsia="Calibri" w:hAnsi="Times New Roman"/>
          <w:sz w:val="24"/>
          <w:szCs w:val="24"/>
        </w:rPr>
        <w:t>’Huissier de justice seront sollicités avant, pendant et après la destruction des matériels/biens</w:t>
      </w:r>
      <w:r w:rsidR="00CE61A4">
        <w:rPr>
          <w:rFonts w:ascii="Times New Roman" w:eastAsia="Calibri" w:hAnsi="Times New Roman"/>
          <w:sz w:val="24"/>
          <w:szCs w:val="24"/>
        </w:rPr>
        <w:t xml:space="preserve"> comme</w:t>
      </w:r>
      <w:r w:rsidR="00DB4C2B">
        <w:rPr>
          <w:rFonts w:ascii="Times New Roman" w:eastAsia="Calibri" w:hAnsi="Times New Roman"/>
          <w:sz w:val="24"/>
          <w:szCs w:val="24"/>
        </w:rPr>
        <w:t>n</w:t>
      </w:r>
      <w:r w:rsidR="00CE61A4">
        <w:rPr>
          <w:rFonts w:ascii="Times New Roman" w:eastAsia="Calibri" w:hAnsi="Times New Roman"/>
          <w:sz w:val="24"/>
          <w:szCs w:val="24"/>
        </w:rPr>
        <w:t xml:space="preserve">çant </w:t>
      </w:r>
      <w:r w:rsidR="00624A38">
        <w:rPr>
          <w:rFonts w:ascii="Times New Roman" w:eastAsia="Calibri" w:hAnsi="Times New Roman"/>
          <w:sz w:val="24"/>
          <w:szCs w:val="24"/>
        </w:rPr>
        <w:t>(</w:t>
      </w:r>
      <w:r w:rsidR="00CE61A4">
        <w:rPr>
          <w:rFonts w:ascii="Times New Roman" w:eastAsia="Calibri" w:hAnsi="Times New Roman"/>
          <w:sz w:val="24"/>
          <w:szCs w:val="24"/>
        </w:rPr>
        <w:t>à titre indicatif</w:t>
      </w:r>
      <w:r w:rsidR="00624A38">
        <w:rPr>
          <w:rFonts w:ascii="Times New Roman" w:eastAsia="Calibri" w:hAnsi="Times New Roman"/>
          <w:sz w:val="24"/>
          <w:szCs w:val="24"/>
        </w:rPr>
        <w:t>)</w:t>
      </w:r>
      <w:r w:rsidR="00CE61A4">
        <w:rPr>
          <w:rFonts w:ascii="Times New Roman" w:eastAsia="Calibri" w:hAnsi="Times New Roman"/>
          <w:sz w:val="24"/>
          <w:szCs w:val="24"/>
        </w:rPr>
        <w:t xml:space="preserve"> </w:t>
      </w:r>
      <w:r w:rsidR="007D5535">
        <w:rPr>
          <w:rFonts w:ascii="Times New Roman" w:eastAsia="Calibri" w:hAnsi="Times New Roman"/>
          <w:sz w:val="24"/>
          <w:szCs w:val="24"/>
        </w:rPr>
        <w:t>à compter de la réception de l’ordre de service</w:t>
      </w:r>
      <w:r w:rsidR="00582C2F">
        <w:rPr>
          <w:rFonts w:ascii="Times New Roman" w:eastAsia="Calibri" w:hAnsi="Times New Roman"/>
          <w:sz w:val="24"/>
          <w:szCs w:val="24"/>
        </w:rPr>
        <w:t xml:space="preserve"> approximativement du 22 janvier 2024 au 21 mai 2024</w:t>
      </w:r>
      <w:r w:rsidR="0031472E">
        <w:rPr>
          <w:rFonts w:ascii="Times New Roman" w:eastAsia="Calibri" w:hAnsi="Times New Roman"/>
          <w:sz w:val="24"/>
          <w:szCs w:val="24"/>
        </w:rPr>
        <w:t>, soit 4 mois</w:t>
      </w:r>
      <w:r w:rsidR="00AC7B97">
        <w:rPr>
          <w:rFonts w:ascii="Times New Roman" w:eastAsia="Calibri" w:hAnsi="Times New Roman"/>
          <w:sz w:val="24"/>
          <w:szCs w:val="24"/>
        </w:rPr>
        <w:t>.</w:t>
      </w:r>
      <w:r w:rsidRPr="00D61802">
        <w:rPr>
          <w:rFonts w:ascii="Times New Roman" w:eastAsia="Calibri" w:hAnsi="Times New Roman"/>
          <w:sz w:val="24"/>
          <w:szCs w:val="24"/>
        </w:rPr>
        <w:t xml:space="preserve">  </w:t>
      </w:r>
    </w:p>
    <w:p w14:paraId="45DF4ECD" w14:textId="77777777" w:rsidR="00DB4C2B" w:rsidRPr="00D61802" w:rsidRDefault="00DB4C2B" w:rsidP="00175F1A">
      <w:pPr>
        <w:spacing w:after="0" w:line="259" w:lineRule="auto"/>
        <w:jc w:val="both"/>
        <w:rPr>
          <w:rFonts w:ascii="Times New Roman" w:eastAsia="Calibri" w:hAnsi="Times New Roman"/>
          <w:sz w:val="24"/>
          <w:szCs w:val="24"/>
        </w:rPr>
      </w:pPr>
    </w:p>
    <w:p w14:paraId="5B224AF3" w14:textId="3AE54408" w:rsidR="00D61802" w:rsidRDefault="00CE61A4" w:rsidP="00D61802">
      <w:pPr>
        <w:spacing w:after="160" w:line="259" w:lineRule="auto"/>
        <w:jc w:val="both"/>
        <w:rPr>
          <w:rFonts w:ascii="Times New Roman" w:eastAsia="Calibri" w:hAnsi="Times New Roman"/>
          <w:b/>
          <w:sz w:val="24"/>
          <w:szCs w:val="24"/>
          <w:u w:val="single"/>
        </w:rPr>
      </w:pPr>
      <w:r>
        <w:rPr>
          <w:rFonts w:ascii="Times New Roman" w:eastAsia="Calibri" w:hAnsi="Times New Roman"/>
          <w:b/>
          <w:sz w:val="24"/>
          <w:szCs w:val="24"/>
          <w:u w:val="single"/>
        </w:rPr>
        <w:t>5</w:t>
      </w:r>
      <w:r w:rsidR="00D61802" w:rsidRPr="00D61802">
        <w:rPr>
          <w:rFonts w:ascii="Times New Roman" w:eastAsia="Calibri" w:hAnsi="Times New Roman"/>
          <w:b/>
          <w:sz w:val="24"/>
          <w:szCs w:val="24"/>
          <w:u w:val="single"/>
        </w:rPr>
        <w:t xml:space="preserve">. Critères </w:t>
      </w:r>
      <w:r>
        <w:rPr>
          <w:rFonts w:ascii="Times New Roman" w:eastAsia="Calibri" w:hAnsi="Times New Roman"/>
          <w:b/>
          <w:sz w:val="24"/>
          <w:szCs w:val="24"/>
          <w:u w:val="single"/>
        </w:rPr>
        <w:t xml:space="preserve">et sous critères  </w:t>
      </w:r>
      <w:r w:rsidR="00D61802" w:rsidRPr="00D61802">
        <w:rPr>
          <w:rFonts w:ascii="Times New Roman" w:eastAsia="Calibri" w:hAnsi="Times New Roman"/>
          <w:b/>
          <w:sz w:val="24"/>
          <w:szCs w:val="24"/>
          <w:u w:val="single"/>
        </w:rPr>
        <w:t xml:space="preserve">d’évaluation </w:t>
      </w:r>
    </w:p>
    <w:tbl>
      <w:tblPr>
        <w:tblW w:w="4846" w:type="pct"/>
        <w:tblLayout w:type="fixed"/>
        <w:tblLook w:val="04A0" w:firstRow="1" w:lastRow="0" w:firstColumn="1" w:lastColumn="0" w:noHBand="0" w:noVBand="1"/>
      </w:tblPr>
      <w:tblGrid>
        <w:gridCol w:w="1435"/>
        <w:gridCol w:w="5517"/>
        <w:gridCol w:w="1412"/>
      </w:tblGrid>
      <w:tr w:rsidR="0045710B" w:rsidRPr="0045710B" w14:paraId="6880DE2C" w14:textId="77777777" w:rsidTr="004D7D8D">
        <w:trPr>
          <w:trHeight w:val="615"/>
        </w:trPr>
        <w:tc>
          <w:tcPr>
            <w:tcW w:w="858" w:type="pct"/>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75BE22B0" w14:textId="1901B99A" w:rsidR="0045710B" w:rsidRPr="0045710B" w:rsidRDefault="0045710B" w:rsidP="004D7D8D">
            <w:pPr>
              <w:spacing w:after="0" w:line="240" w:lineRule="auto"/>
              <w:jc w:val="center"/>
              <w:rPr>
                <w:rFonts w:ascii="Times New Roman" w:hAnsi="Times New Roman"/>
                <w:b/>
                <w:bCs/>
                <w:color w:val="000000"/>
                <w:sz w:val="24"/>
                <w:szCs w:val="24"/>
                <w:lang w:val="en-US"/>
              </w:rPr>
            </w:pPr>
            <w:r w:rsidRPr="0045710B">
              <w:rPr>
                <w:rFonts w:ascii="Times New Roman" w:hAnsi="Times New Roman"/>
                <w:b/>
                <w:bCs/>
                <w:color w:val="000000"/>
                <w:sz w:val="24"/>
                <w:szCs w:val="24"/>
              </w:rPr>
              <w:t xml:space="preserve">Rubrique </w:t>
            </w:r>
            <w:r w:rsidR="004D7D8D">
              <w:rPr>
                <w:rFonts w:ascii="Times New Roman" w:hAnsi="Times New Roman"/>
                <w:b/>
                <w:bCs/>
                <w:color w:val="000000"/>
                <w:sz w:val="24"/>
                <w:szCs w:val="24"/>
              </w:rPr>
              <w:t>A</w:t>
            </w:r>
          </w:p>
        </w:tc>
        <w:tc>
          <w:tcPr>
            <w:tcW w:w="3298" w:type="pct"/>
            <w:tcBorders>
              <w:top w:val="single" w:sz="4" w:space="0" w:color="auto"/>
              <w:left w:val="nil"/>
              <w:bottom w:val="single" w:sz="4" w:space="0" w:color="auto"/>
              <w:right w:val="single" w:sz="4" w:space="0" w:color="auto"/>
            </w:tcBorders>
            <w:shd w:val="clear" w:color="000000" w:fill="DBE5F1"/>
            <w:noWrap/>
            <w:vAlign w:val="center"/>
            <w:hideMark/>
          </w:tcPr>
          <w:p w14:paraId="1A45B3C6" w14:textId="77777777" w:rsidR="0045710B" w:rsidRPr="0045710B" w:rsidRDefault="0045710B" w:rsidP="0045710B">
            <w:pPr>
              <w:spacing w:after="0" w:line="240" w:lineRule="auto"/>
              <w:jc w:val="both"/>
              <w:rPr>
                <w:rFonts w:ascii="Times New Roman" w:hAnsi="Times New Roman"/>
                <w:b/>
                <w:bCs/>
                <w:color w:val="000000"/>
                <w:sz w:val="24"/>
                <w:szCs w:val="24"/>
              </w:rPr>
            </w:pPr>
            <w:r w:rsidRPr="0045710B">
              <w:rPr>
                <w:rFonts w:ascii="Times New Roman" w:hAnsi="Times New Roman"/>
                <w:b/>
                <w:bCs/>
                <w:color w:val="000000"/>
                <w:sz w:val="24"/>
                <w:szCs w:val="24"/>
              </w:rPr>
              <w:t>Critères éliminatoires pour la firme</w:t>
            </w:r>
          </w:p>
        </w:tc>
        <w:tc>
          <w:tcPr>
            <w:tcW w:w="844" w:type="pct"/>
            <w:tcBorders>
              <w:top w:val="single" w:sz="4" w:space="0" w:color="auto"/>
              <w:left w:val="nil"/>
              <w:bottom w:val="single" w:sz="4" w:space="0" w:color="auto"/>
              <w:right w:val="single" w:sz="4" w:space="0" w:color="auto"/>
            </w:tcBorders>
            <w:shd w:val="clear" w:color="000000" w:fill="DBE5F1"/>
            <w:noWrap/>
            <w:vAlign w:val="center"/>
            <w:hideMark/>
          </w:tcPr>
          <w:p w14:paraId="7F0E73E4" w14:textId="77777777" w:rsidR="0045710B" w:rsidRPr="0045710B" w:rsidRDefault="0045710B" w:rsidP="0045710B">
            <w:pPr>
              <w:spacing w:after="0" w:line="240" w:lineRule="auto"/>
              <w:jc w:val="center"/>
              <w:rPr>
                <w:rFonts w:ascii="Times New Roman" w:hAnsi="Times New Roman"/>
                <w:b/>
                <w:bCs/>
                <w:color w:val="000000"/>
                <w:sz w:val="24"/>
                <w:szCs w:val="24"/>
                <w:lang w:val="en-US"/>
              </w:rPr>
            </w:pPr>
            <w:r w:rsidRPr="0045710B">
              <w:rPr>
                <w:rFonts w:ascii="Times New Roman" w:hAnsi="Times New Roman"/>
                <w:b/>
                <w:bCs/>
                <w:color w:val="000000"/>
                <w:sz w:val="24"/>
                <w:szCs w:val="24"/>
                <w:lang w:val="en-US"/>
              </w:rPr>
              <w:t>Oui / Non</w:t>
            </w:r>
          </w:p>
        </w:tc>
      </w:tr>
      <w:tr w:rsidR="0045710B" w:rsidRPr="0045710B" w14:paraId="0214CEDB" w14:textId="77777777" w:rsidTr="004D7D8D">
        <w:trPr>
          <w:trHeight w:val="330"/>
        </w:trPr>
        <w:tc>
          <w:tcPr>
            <w:tcW w:w="858" w:type="pct"/>
            <w:tcBorders>
              <w:top w:val="nil"/>
              <w:left w:val="single" w:sz="4" w:space="0" w:color="auto"/>
              <w:bottom w:val="single" w:sz="4" w:space="0" w:color="auto"/>
              <w:right w:val="single" w:sz="4" w:space="0" w:color="auto"/>
            </w:tcBorders>
            <w:shd w:val="clear" w:color="000000" w:fill="DBE5F1"/>
            <w:noWrap/>
            <w:vAlign w:val="center"/>
            <w:hideMark/>
          </w:tcPr>
          <w:p w14:paraId="32D83100" w14:textId="77777777" w:rsidR="0045710B" w:rsidRPr="0045710B" w:rsidRDefault="0045710B" w:rsidP="0045710B">
            <w:pPr>
              <w:spacing w:after="0" w:line="240" w:lineRule="auto"/>
              <w:jc w:val="center"/>
              <w:rPr>
                <w:rFonts w:ascii="Times New Roman" w:hAnsi="Times New Roman"/>
                <w:color w:val="000000"/>
                <w:sz w:val="24"/>
                <w:szCs w:val="24"/>
                <w:lang w:val="en-US"/>
              </w:rPr>
            </w:pPr>
            <w:r w:rsidRPr="0045710B">
              <w:rPr>
                <w:rFonts w:ascii="Times New Roman" w:hAnsi="Times New Roman"/>
                <w:color w:val="000000"/>
                <w:sz w:val="24"/>
                <w:szCs w:val="24"/>
              </w:rPr>
              <w:t>1</w:t>
            </w:r>
          </w:p>
        </w:tc>
        <w:tc>
          <w:tcPr>
            <w:tcW w:w="3298" w:type="pct"/>
            <w:tcBorders>
              <w:top w:val="nil"/>
              <w:left w:val="nil"/>
              <w:bottom w:val="single" w:sz="4" w:space="0" w:color="auto"/>
              <w:right w:val="single" w:sz="4" w:space="0" w:color="auto"/>
            </w:tcBorders>
            <w:shd w:val="clear" w:color="000000" w:fill="DBE5F1"/>
            <w:noWrap/>
            <w:vAlign w:val="center"/>
            <w:hideMark/>
          </w:tcPr>
          <w:p w14:paraId="2ADC9FDF" w14:textId="77777777" w:rsidR="0045710B" w:rsidRPr="0045710B" w:rsidRDefault="0045710B" w:rsidP="0045710B">
            <w:pPr>
              <w:spacing w:after="0" w:line="240" w:lineRule="auto"/>
              <w:jc w:val="both"/>
              <w:rPr>
                <w:rFonts w:ascii="Times New Roman" w:hAnsi="Times New Roman"/>
                <w:b/>
                <w:bCs/>
                <w:color w:val="000000"/>
                <w:sz w:val="24"/>
                <w:szCs w:val="24"/>
              </w:rPr>
            </w:pPr>
            <w:r w:rsidRPr="0045710B">
              <w:rPr>
                <w:rFonts w:ascii="Times New Roman" w:hAnsi="Times New Roman"/>
                <w:b/>
                <w:bCs/>
                <w:color w:val="000000"/>
                <w:sz w:val="24"/>
                <w:szCs w:val="24"/>
              </w:rPr>
              <w:t>Inscription à la Chambre des huissiers de justice au Niger</w:t>
            </w:r>
          </w:p>
        </w:tc>
        <w:tc>
          <w:tcPr>
            <w:tcW w:w="844" w:type="pct"/>
            <w:tcBorders>
              <w:top w:val="nil"/>
              <w:left w:val="nil"/>
              <w:bottom w:val="single" w:sz="4" w:space="0" w:color="auto"/>
              <w:right w:val="single" w:sz="4" w:space="0" w:color="auto"/>
            </w:tcBorders>
            <w:shd w:val="clear" w:color="000000" w:fill="DBE5F1"/>
            <w:noWrap/>
            <w:vAlign w:val="center"/>
            <w:hideMark/>
          </w:tcPr>
          <w:p w14:paraId="6CEE03CD" w14:textId="77777777" w:rsidR="0045710B" w:rsidRPr="0045710B" w:rsidRDefault="0045710B" w:rsidP="0045710B">
            <w:pPr>
              <w:spacing w:after="0" w:line="240" w:lineRule="auto"/>
              <w:jc w:val="center"/>
              <w:rPr>
                <w:rFonts w:ascii="Times New Roman" w:hAnsi="Times New Roman"/>
                <w:b/>
                <w:bCs/>
                <w:color w:val="000000"/>
                <w:sz w:val="24"/>
                <w:szCs w:val="24"/>
              </w:rPr>
            </w:pPr>
            <w:r w:rsidRPr="0045710B">
              <w:rPr>
                <w:rFonts w:ascii="Times New Roman" w:hAnsi="Times New Roman"/>
                <w:b/>
                <w:bCs/>
                <w:color w:val="000000"/>
                <w:sz w:val="24"/>
                <w:szCs w:val="24"/>
                <w:lang w:bidi="fr-FR"/>
              </w:rPr>
              <w:t> </w:t>
            </w:r>
          </w:p>
        </w:tc>
      </w:tr>
      <w:tr w:rsidR="0045710B" w:rsidRPr="0045710B" w14:paraId="718C8D1E" w14:textId="77777777" w:rsidTr="004D7D8D">
        <w:trPr>
          <w:trHeight w:val="330"/>
        </w:trPr>
        <w:tc>
          <w:tcPr>
            <w:tcW w:w="858" w:type="pct"/>
            <w:tcBorders>
              <w:top w:val="nil"/>
              <w:left w:val="single" w:sz="4" w:space="0" w:color="auto"/>
              <w:bottom w:val="single" w:sz="4" w:space="0" w:color="auto"/>
              <w:right w:val="single" w:sz="4" w:space="0" w:color="auto"/>
            </w:tcBorders>
            <w:shd w:val="clear" w:color="000000" w:fill="FDE9D9"/>
            <w:noWrap/>
            <w:vAlign w:val="center"/>
            <w:hideMark/>
          </w:tcPr>
          <w:p w14:paraId="735052F0" w14:textId="77777777" w:rsidR="0045710B" w:rsidRPr="0045710B" w:rsidRDefault="0045710B" w:rsidP="0045710B">
            <w:pPr>
              <w:spacing w:after="0" w:line="240" w:lineRule="auto"/>
              <w:jc w:val="center"/>
              <w:rPr>
                <w:rFonts w:ascii="Times New Roman" w:hAnsi="Times New Roman"/>
                <w:b/>
                <w:bCs/>
                <w:color w:val="000000"/>
                <w:sz w:val="24"/>
                <w:szCs w:val="24"/>
                <w:lang w:val="en-US"/>
              </w:rPr>
            </w:pPr>
            <w:r w:rsidRPr="0045710B">
              <w:rPr>
                <w:rFonts w:ascii="Times New Roman" w:hAnsi="Times New Roman"/>
                <w:b/>
                <w:bCs/>
                <w:color w:val="000000"/>
                <w:sz w:val="24"/>
                <w:szCs w:val="24"/>
              </w:rPr>
              <w:t>Rubrique B</w:t>
            </w:r>
          </w:p>
        </w:tc>
        <w:tc>
          <w:tcPr>
            <w:tcW w:w="3298" w:type="pct"/>
            <w:tcBorders>
              <w:top w:val="nil"/>
              <w:left w:val="nil"/>
              <w:bottom w:val="single" w:sz="4" w:space="0" w:color="auto"/>
              <w:right w:val="single" w:sz="4" w:space="0" w:color="auto"/>
            </w:tcBorders>
            <w:shd w:val="clear" w:color="000000" w:fill="FDE9D9"/>
            <w:noWrap/>
            <w:vAlign w:val="center"/>
            <w:hideMark/>
          </w:tcPr>
          <w:p w14:paraId="6B8AC7E9" w14:textId="77777777" w:rsidR="0045710B" w:rsidRPr="0045710B" w:rsidRDefault="0045710B" w:rsidP="0045710B">
            <w:pPr>
              <w:spacing w:after="0" w:line="240" w:lineRule="auto"/>
              <w:rPr>
                <w:rFonts w:ascii="Times New Roman" w:hAnsi="Times New Roman"/>
                <w:b/>
                <w:bCs/>
                <w:color w:val="000000"/>
                <w:sz w:val="24"/>
                <w:szCs w:val="24"/>
                <w:lang w:val="en-US"/>
              </w:rPr>
            </w:pPr>
            <w:r w:rsidRPr="0045710B">
              <w:rPr>
                <w:rFonts w:ascii="Times New Roman" w:hAnsi="Times New Roman"/>
                <w:b/>
                <w:bCs/>
                <w:color w:val="000000"/>
                <w:sz w:val="24"/>
                <w:szCs w:val="24"/>
              </w:rPr>
              <w:t xml:space="preserve">Critères d'évaluation  </w:t>
            </w:r>
          </w:p>
        </w:tc>
        <w:tc>
          <w:tcPr>
            <w:tcW w:w="844" w:type="pct"/>
            <w:tcBorders>
              <w:top w:val="nil"/>
              <w:left w:val="nil"/>
              <w:bottom w:val="single" w:sz="4" w:space="0" w:color="auto"/>
              <w:right w:val="single" w:sz="4" w:space="0" w:color="auto"/>
            </w:tcBorders>
            <w:shd w:val="clear" w:color="000000" w:fill="FDE9D9"/>
            <w:noWrap/>
            <w:vAlign w:val="center"/>
            <w:hideMark/>
          </w:tcPr>
          <w:p w14:paraId="462416D4" w14:textId="77777777" w:rsidR="0045710B" w:rsidRPr="0045710B" w:rsidRDefault="0045710B" w:rsidP="0045710B">
            <w:pPr>
              <w:spacing w:after="0" w:line="240" w:lineRule="auto"/>
              <w:jc w:val="center"/>
              <w:rPr>
                <w:rFonts w:ascii="Times New Roman" w:hAnsi="Times New Roman"/>
                <w:b/>
                <w:bCs/>
                <w:color w:val="000000"/>
                <w:sz w:val="24"/>
                <w:szCs w:val="24"/>
                <w:lang w:val="en-US"/>
              </w:rPr>
            </w:pPr>
            <w:r w:rsidRPr="0045710B">
              <w:rPr>
                <w:rFonts w:ascii="Times New Roman" w:hAnsi="Times New Roman"/>
                <w:b/>
                <w:bCs/>
                <w:color w:val="000000"/>
                <w:sz w:val="24"/>
                <w:szCs w:val="24"/>
              </w:rPr>
              <w:t>Points</w:t>
            </w:r>
          </w:p>
        </w:tc>
      </w:tr>
      <w:tr w:rsidR="0045710B" w:rsidRPr="0045710B" w14:paraId="082BCF01" w14:textId="77777777" w:rsidTr="004D7D8D">
        <w:trPr>
          <w:trHeight w:val="615"/>
        </w:trPr>
        <w:tc>
          <w:tcPr>
            <w:tcW w:w="858" w:type="pct"/>
            <w:tcBorders>
              <w:top w:val="nil"/>
              <w:left w:val="single" w:sz="4" w:space="0" w:color="auto"/>
              <w:bottom w:val="single" w:sz="4" w:space="0" w:color="auto"/>
              <w:right w:val="single" w:sz="4" w:space="0" w:color="auto"/>
            </w:tcBorders>
            <w:shd w:val="clear" w:color="000000" w:fill="D9D9D9"/>
            <w:noWrap/>
            <w:vAlign w:val="center"/>
            <w:hideMark/>
          </w:tcPr>
          <w:p w14:paraId="380EAA64" w14:textId="77777777" w:rsidR="0045710B" w:rsidRPr="0045710B" w:rsidRDefault="0045710B" w:rsidP="0045710B">
            <w:pPr>
              <w:spacing w:after="0" w:line="240" w:lineRule="auto"/>
              <w:jc w:val="center"/>
              <w:rPr>
                <w:rFonts w:ascii="Times New Roman" w:hAnsi="Times New Roman"/>
                <w:b/>
                <w:bCs/>
                <w:color w:val="000000"/>
                <w:sz w:val="24"/>
                <w:szCs w:val="24"/>
                <w:lang w:val="en-US"/>
              </w:rPr>
            </w:pPr>
            <w:r w:rsidRPr="0045710B">
              <w:rPr>
                <w:rFonts w:ascii="Times New Roman" w:hAnsi="Times New Roman"/>
                <w:b/>
                <w:bCs/>
                <w:color w:val="000000"/>
                <w:sz w:val="24"/>
                <w:szCs w:val="24"/>
              </w:rPr>
              <w:t>1</w:t>
            </w:r>
          </w:p>
        </w:tc>
        <w:tc>
          <w:tcPr>
            <w:tcW w:w="3298" w:type="pct"/>
            <w:tcBorders>
              <w:top w:val="nil"/>
              <w:left w:val="nil"/>
              <w:bottom w:val="single" w:sz="4" w:space="0" w:color="auto"/>
              <w:right w:val="single" w:sz="4" w:space="0" w:color="auto"/>
            </w:tcBorders>
            <w:shd w:val="clear" w:color="000000" w:fill="D9D9D9"/>
            <w:noWrap/>
            <w:vAlign w:val="center"/>
            <w:hideMark/>
          </w:tcPr>
          <w:p w14:paraId="25AB86C9" w14:textId="77777777" w:rsidR="0045710B" w:rsidRPr="0045710B" w:rsidRDefault="0045710B" w:rsidP="0045710B">
            <w:pPr>
              <w:spacing w:after="0" w:line="240" w:lineRule="auto"/>
              <w:jc w:val="both"/>
              <w:rPr>
                <w:rFonts w:ascii="Times New Roman" w:hAnsi="Times New Roman"/>
                <w:b/>
                <w:bCs/>
                <w:color w:val="000000"/>
                <w:sz w:val="24"/>
                <w:szCs w:val="24"/>
              </w:rPr>
            </w:pPr>
            <w:r w:rsidRPr="0045710B">
              <w:rPr>
                <w:rFonts w:ascii="Times New Roman" w:hAnsi="Times New Roman"/>
                <w:b/>
                <w:bCs/>
                <w:color w:val="000000"/>
                <w:sz w:val="24"/>
                <w:szCs w:val="24"/>
              </w:rPr>
              <w:t>Éducation, qualifications et expérience de l’Huissier</w:t>
            </w:r>
          </w:p>
        </w:tc>
        <w:tc>
          <w:tcPr>
            <w:tcW w:w="844" w:type="pct"/>
            <w:tcBorders>
              <w:top w:val="nil"/>
              <w:left w:val="nil"/>
              <w:bottom w:val="single" w:sz="4" w:space="0" w:color="auto"/>
              <w:right w:val="single" w:sz="4" w:space="0" w:color="auto"/>
            </w:tcBorders>
            <w:shd w:val="clear" w:color="000000" w:fill="D9D9D9"/>
            <w:noWrap/>
            <w:vAlign w:val="center"/>
            <w:hideMark/>
          </w:tcPr>
          <w:p w14:paraId="405E994C" w14:textId="77777777" w:rsidR="0045710B" w:rsidRPr="0045710B" w:rsidRDefault="0045710B" w:rsidP="0045710B">
            <w:pPr>
              <w:spacing w:after="0" w:line="240" w:lineRule="auto"/>
              <w:jc w:val="center"/>
              <w:rPr>
                <w:rFonts w:ascii="Times New Roman" w:hAnsi="Times New Roman"/>
                <w:b/>
                <w:bCs/>
                <w:color w:val="000000"/>
                <w:sz w:val="24"/>
                <w:szCs w:val="24"/>
                <w:lang w:val="en-US"/>
              </w:rPr>
            </w:pPr>
            <w:r w:rsidRPr="0045710B">
              <w:rPr>
                <w:rFonts w:ascii="Times New Roman" w:hAnsi="Times New Roman"/>
                <w:b/>
                <w:bCs/>
                <w:color w:val="000000"/>
                <w:sz w:val="24"/>
                <w:szCs w:val="24"/>
              </w:rPr>
              <w:t>Max des points = 30</w:t>
            </w:r>
          </w:p>
        </w:tc>
      </w:tr>
      <w:tr w:rsidR="0045710B" w:rsidRPr="0045710B" w14:paraId="0CC0B09D" w14:textId="77777777" w:rsidTr="004D7D8D">
        <w:trPr>
          <w:trHeight w:val="615"/>
        </w:trPr>
        <w:tc>
          <w:tcPr>
            <w:tcW w:w="858" w:type="pct"/>
            <w:tcBorders>
              <w:top w:val="nil"/>
              <w:left w:val="single" w:sz="4" w:space="0" w:color="auto"/>
              <w:bottom w:val="single" w:sz="4" w:space="0" w:color="auto"/>
              <w:right w:val="single" w:sz="4" w:space="0" w:color="auto"/>
            </w:tcBorders>
            <w:shd w:val="clear" w:color="auto" w:fill="auto"/>
            <w:noWrap/>
            <w:vAlign w:val="center"/>
            <w:hideMark/>
          </w:tcPr>
          <w:p w14:paraId="13B11D67" w14:textId="77777777" w:rsidR="0045710B" w:rsidRPr="0045710B" w:rsidRDefault="0045710B" w:rsidP="0045710B">
            <w:pPr>
              <w:spacing w:after="0" w:line="240" w:lineRule="auto"/>
              <w:jc w:val="center"/>
              <w:rPr>
                <w:rFonts w:ascii="Times New Roman" w:hAnsi="Times New Roman"/>
                <w:b/>
                <w:bCs/>
                <w:color w:val="000000"/>
                <w:sz w:val="24"/>
                <w:szCs w:val="24"/>
                <w:lang w:val="en-US"/>
              </w:rPr>
            </w:pPr>
            <w:proofErr w:type="gramStart"/>
            <w:r w:rsidRPr="0045710B">
              <w:rPr>
                <w:rFonts w:ascii="Times New Roman" w:hAnsi="Times New Roman"/>
                <w:b/>
                <w:bCs/>
                <w:color w:val="000000"/>
                <w:sz w:val="24"/>
                <w:szCs w:val="24"/>
                <w:lang w:bidi="fr-FR"/>
              </w:rPr>
              <w:t>a</w:t>
            </w:r>
            <w:proofErr w:type="gramEnd"/>
          </w:p>
        </w:tc>
        <w:tc>
          <w:tcPr>
            <w:tcW w:w="3298" w:type="pct"/>
            <w:tcBorders>
              <w:top w:val="nil"/>
              <w:left w:val="nil"/>
              <w:bottom w:val="single" w:sz="4" w:space="0" w:color="auto"/>
              <w:right w:val="single" w:sz="4" w:space="0" w:color="auto"/>
            </w:tcBorders>
            <w:shd w:val="clear" w:color="auto" w:fill="auto"/>
            <w:noWrap/>
            <w:vAlign w:val="center"/>
            <w:hideMark/>
          </w:tcPr>
          <w:p w14:paraId="0DB2DF11" w14:textId="77777777" w:rsidR="0045710B" w:rsidRDefault="001178E2" w:rsidP="0045710B">
            <w:pPr>
              <w:spacing w:after="0" w:line="240" w:lineRule="auto"/>
              <w:jc w:val="both"/>
              <w:rPr>
                <w:rFonts w:ascii="Times New Roman" w:hAnsi="Times New Roman"/>
                <w:color w:val="000000"/>
                <w:sz w:val="24"/>
                <w:szCs w:val="24"/>
              </w:rPr>
            </w:pPr>
            <w:r w:rsidRPr="0045710B">
              <w:rPr>
                <w:rFonts w:ascii="Times New Roman" w:hAnsi="Times New Roman"/>
                <w:color w:val="000000"/>
                <w:sz w:val="24"/>
                <w:szCs w:val="24"/>
              </w:rPr>
              <w:t>Être</w:t>
            </w:r>
            <w:r w:rsidR="0045710B" w:rsidRPr="0045710B">
              <w:rPr>
                <w:rFonts w:ascii="Times New Roman" w:hAnsi="Times New Roman"/>
                <w:color w:val="000000"/>
                <w:sz w:val="24"/>
                <w:szCs w:val="24"/>
              </w:rPr>
              <w:t xml:space="preserve"> titulaire d’un diplôme universitaire (BAC+4 ou diplôme équivalent) en Droit </w:t>
            </w:r>
          </w:p>
          <w:p w14:paraId="0CC1A933" w14:textId="079E2925" w:rsidR="00B71DB5" w:rsidRPr="00720961" w:rsidRDefault="00B71DB5" w:rsidP="0045710B">
            <w:pPr>
              <w:spacing w:after="0" w:line="240" w:lineRule="auto"/>
              <w:jc w:val="both"/>
              <w:rPr>
                <w:rFonts w:ascii="Times New Roman" w:hAnsi="Times New Roman"/>
                <w:b/>
                <w:i/>
                <w:color w:val="000000"/>
                <w:sz w:val="24"/>
                <w:szCs w:val="24"/>
              </w:rPr>
            </w:pPr>
            <w:r w:rsidRPr="00720961">
              <w:rPr>
                <w:rFonts w:ascii="Times New Roman" w:hAnsi="Times New Roman"/>
                <w:b/>
                <w:i/>
                <w:color w:val="000000"/>
                <w:sz w:val="24"/>
                <w:szCs w:val="24"/>
              </w:rPr>
              <w:t xml:space="preserve">NB : Joindre obligatoirement une copie du diplôme </w:t>
            </w:r>
          </w:p>
        </w:tc>
        <w:tc>
          <w:tcPr>
            <w:tcW w:w="844" w:type="pct"/>
            <w:tcBorders>
              <w:top w:val="nil"/>
              <w:left w:val="nil"/>
              <w:bottom w:val="single" w:sz="4" w:space="0" w:color="auto"/>
              <w:right w:val="single" w:sz="4" w:space="0" w:color="auto"/>
            </w:tcBorders>
            <w:shd w:val="clear" w:color="auto" w:fill="auto"/>
            <w:noWrap/>
            <w:vAlign w:val="center"/>
            <w:hideMark/>
          </w:tcPr>
          <w:p w14:paraId="7C84C684" w14:textId="77777777" w:rsidR="0045710B" w:rsidRPr="0045710B" w:rsidRDefault="0045710B" w:rsidP="0045710B">
            <w:pPr>
              <w:spacing w:after="0" w:line="240" w:lineRule="auto"/>
              <w:jc w:val="center"/>
              <w:rPr>
                <w:rFonts w:ascii="Times New Roman" w:hAnsi="Times New Roman"/>
                <w:b/>
                <w:bCs/>
                <w:color w:val="000000"/>
                <w:sz w:val="24"/>
                <w:szCs w:val="24"/>
                <w:lang w:val="en-US"/>
              </w:rPr>
            </w:pPr>
            <w:r w:rsidRPr="0045710B">
              <w:rPr>
                <w:rFonts w:ascii="Times New Roman" w:hAnsi="Times New Roman"/>
                <w:b/>
                <w:bCs/>
                <w:color w:val="000000"/>
                <w:sz w:val="24"/>
                <w:szCs w:val="24"/>
              </w:rPr>
              <w:t>30</w:t>
            </w:r>
          </w:p>
        </w:tc>
      </w:tr>
      <w:tr w:rsidR="0045710B" w:rsidRPr="0045710B" w14:paraId="44C12C53" w14:textId="77777777" w:rsidTr="004D7D8D">
        <w:trPr>
          <w:trHeight w:val="615"/>
        </w:trPr>
        <w:tc>
          <w:tcPr>
            <w:tcW w:w="858" w:type="pct"/>
            <w:tcBorders>
              <w:top w:val="nil"/>
              <w:left w:val="single" w:sz="4" w:space="0" w:color="auto"/>
              <w:bottom w:val="single" w:sz="4" w:space="0" w:color="auto"/>
              <w:right w:val="single" w:sz="4" w:space="0" w:color="auto"/>
            </w:tcBorders>
            <w:shd w:val="clear" w:color="000000" w:fill="D9D9D9"/>
            <w:noWrap/>
            <w:vAlign w:val="center"/>
            <w:hideMark/>
          </w:tcPr>
          <w:p w14:paraId="574437D9" w14:textId="77777777" w:rsidR="0045710B" w:rsidRPr="0045710B" w:rsidRDefault="0045710B" w:rsidP="0045710B">
            <w:pPr>
              <w:spacing w:after="0" w:line="240" w:lineRule="auto"/>
              <w:jc w:val="center"/>
              <w:rPr>
                <w:rFonts w:ascii="Times New Roman" w:hAnsi="Times New Roman"/>
                <w:b/>
                <w:bCs/>
                <w:color w:val="000000"/>
                <w:sz w:val="24"/>
                <w:szCs w:val="24"/>
                <w:lang w:val="en-US"/>
              </w:rPr>
            </w:pPr>
            <w:r w:rsidRPr="0045710B">
              <w:rPr>
                <w:rFonts w:ascii="Times New Roman" w:hAnsi="Times New Roman"/>
                <w:b/>
                <w:bCs/>
                <w:color w:val="000000"/>
                <w:sz w:val="24"/>
                <w:szCs w:val="24"/>
              </w:rPr>
              <w:t>2</w:t>
            </w:r>
          </w:p>
        </w:tc>
        <w:tc>
          <w:tcPr>
            <w:tcW w:w="3298" w:type="pct"/>
            <w:tcBorders>
              <w:top w:val="nil"/>
              <w:left w:val="nil"/>
              <w:bottom w:val="single" w:sz="4" w:space="0" w:color="auto"/>
              <w:right w:val="single" w:sz="4" w:space="0" w:color="auto"/>
            </w:tcBorders>
            <w:shd w:val="clear" w:color="000000" w:fill="D9D9D9"/>
            <w:noWrap/>
            <w:vAlign w:val="center"/>
            <w:hideMark/>
          </w:tcPr>
          <w:p w14:paraId="6F1F5E3D" w14:textId="77777777" w:rsidR="0045710B" w:rsidRPr="0045710B" w:rsidRDefault="0045710B" w:rsidP="0045710B">
            <w:pPr>
              <w:spacing w:after="0" w:line="240" w:lineRule="auto"/>
              <w:jc w:val="both"/>
              <w:rPr>
                <w:rFonts w:ascii="Times New Roman" w:hAnsi="Times New Roman"/>
                <w:b/>
                <w:bCs/>
                <w:i/>
                <w:iCs/>
                <w:color w:val="000000"/>
                <w:sz w:val="24"/>
                <w:szCs w:val="24"/>
                <w:lang w:val="en-US"/>
              </w:rPr>
            </w:pPr>
            <w:r w:rsidRPr="0045710B">
              <w:rPr>
                <w:rFonts w:ascii="Times New Roman" w:hAnsi="Times New Roman"/>
                <w:b/>
                <w:bCs/>
                <w:i/>
                <w:iCs/>
                <w:color w:val="000000"/>
                <w:sz w:val="24"/>
                <w:szCs w:val="24"/>
              </w:rPr>
              <w:t xml:space="preserve">Expérience générale </w:t>
            </w:r>
          </w:p>
        </w:tc>
        <w:tc>
          <w:tcPr>
            <w:tcW w:w="844" w:type="pct"/>
            <w:tcBorders>
              <w:top w:val="nil"/>
              <w:left w:val="nil"/>
              <w:bottom w:val="single" w:sz="4" w:space="0" w:color="auto"/>
              <w:right w:val="single" w:sz="4" w:space="0" w:color="auto"/>
            </w:tcBorders>
            <w:shd w:val="clear" w:color="000000" w:fill="D9D9D9"/>
            <w:noWrap/>
            <w:vAlign w:val="center"/>
            <w:hideMark/>
          </w:tcPr>
          <w:p w14:paraId="216F4545" w14:textId="77777777" w:rsidR="0045710B" w:rsidRPr="0045710B" w:rsidRDefault="0045710B" w:rsidP="0045710B">
            <w:pPr>
              <w:spacing w:after="0" w:line="240" w:lineRule="auto"/>
              <w:jc w:val="center"/>
              <w:rPr>
                <w:rFonts w:ascii="Times New Roman" w:hAnsi="Times New Roman"/>
                <w:b/>
                <w:bCs/>
                <w:color w:val="000000"/>
                <w:sz w:val="24"/>
                <w:szCs w:val="24"/>
                <w:lang w:val="en-US"/>
              </w:rPr>
            </w:pPr>
            <w:r w:rsidRPr="0045710B">
              <w:rPr>
                <w:rFonts w:ascii="Times New Roman" w:hAnsi="Times New Roman"/>
                <w:b/>
                <w:bCs/>
                <w:color w:val="000000"/>
                <w:sz w:val="24"/>
                <w:szCs w:val="24"/>
              </w:rPr>
              <w:t>Max des points = 70</w:t>
            </w:r>
          </w:p>
        </w:tc>
      </w:tr>
      <w:tr w:rsidR="0045710B" w:rsidRPr="0045710B" w14:paraId="7FAD2AD4" w14:textId="77777777" w:rsidTr="004D7D8D">
        <w:trPr>
          <w:trHeight w:val="1260"/>
        </w:trPr>
        <w:tc>
          <w:tcPr>
            <w:tcW w:w="858" w:type="pct"/>
            <w:tcBorders>
              <w:top w:val="nil"/>
              <w:left w:val="single" w:sz="4" w:space="0" w:color="auto"/>
              <w:bottom w:val="single" w:sz="4" w:space="0" w:color="auto"/>
              <w:right w:val="single" w:sz="4" w:space="0" w:color="auto"/>
            </w:tcBorders>
            <w:shd w:val="clear" w:color="auto" w:fill="auto"/>
            <w:noWrap/>
            <w:vAlign w:val="center"/>
            <w:hideMark/>
          </w:tcPr>
          <w:p w14:paraId="41CE5833" w14:textId="77777777" w:rsidR="0045710B" w:rsidRPr="0045710B" w:rsidRDefault="0045710B" w:rsidP="0045710B">
            <w:pPr>
              <w:spacing w:after="0" w:line="240" w:lineRule="auto"/>
              <w:jc w:val="center"/>
              <w:rPr>
                <w:rFonts w:ascii="Times New Roman" w:hAnsi="Times New Roman"/>
                <w:b/>
                <w:bCs/>
                <w:color w:val="000000"/>
                <w:sz w:val="24"/>
                <w:szCs w:val="24"/>
                <w:lang w:val="en-US"/>
              </w:rPr>
            </w:pPr>
            <w:proofErr w:type="gramStart"/>
            <w:r w:rsidRPr="0045710B">
              <w:rPr>
                <w:rFonts w:ascii="Times New Roman" w:hAnsi="Times New Roman"/>
                <w:b/>
                <w:bCs/>
                <w:color w:val="000000"/>
                <w:sz w:val="24"/>
                <w:szCs w:val="24"/>
                <w:lang w:bidi="fr-FR"/>
              </w:rPr>
              <w:t>a</w:t>
            </w:r>
            <w:proofErr w:type="gramEnd"/>
          </w:p>
        </w:tc>
        <w:tc>
          <w:tcPr>
            <w:tcW w:w="3298" w:type="pct"/>
            <w:tcBorders>
              <w:top w:val="nil"/>
              <w:left w:val="nil"/>
              <w:bottom w:val="single" w:sz="4" w:space="0" w:color="auto"/>
              <w:right w:val="single" w:sz="4" w:space="0" w:color="auto"/>
            </w:tcBorders>
            <w:shd w:val="clear" w:color="auto" w:fill="auto"/>
            <w:vAlign w:val="center"/>
            <w:hideMark/>
          </w:tcPr>
          <w:p w14:paraId="241A7385" w14:textId="77777777" w:rsidR="0045710B" w:rsidRPr="0045710B" w:rsidRDefault="0045710B" w:rsidP="0045710B">
            <w:pPr>
              <w:spacing w:after="0" w:line="240" w:lineRule="auto"/>
              <w:jc w:val="both"/>
              <w:rPr>
                <w:rFonts w:ascii="Times New Roman" w:hAnsi="Times New Roman"/>
                <w:color w:val="000000"/>
                <w:sz w:val="24"/>
                <w:szCs w:val="24"/>
              </w:rPr>
            </w:pPr>
            <w:r w:rsidRPr="0045710B">
              <w:rPr>
                <w:rFonts w:ascii="Times New Roman" w:hAnsi="Times New Roman"/>
                <w:color w:val="000000"/>
                <w:sz w:val="24"/>
                <w:szCs w:val="24"/>
              </w:rPr>
              <w:t>Expérience Générale en qualité d’Huissier de justice </w:t>
            </w:r>
            <w:r w:rsidRPr="0045710B">
              <w:rPr>
                <w:rFonts w:ascii="Times New Roman" w:hAnsi="Times New Roman"/>
                <w:color w:val="000000"/>
                <w:sz w:val="24"/>
                <w:szCs w:val="24"/>
              </w:rPr>
              <w:br/>
            </w:r>
            <w:r w:rsidRPr="0045710B">
              <w:rPr>
                <w:rFonts w:ascii="Times New Roman" w:hAnsi="Times New Roman"/>
                <w:color w:val="000000"/>
                <w:sz w:val="24"/>
                <w:szCs w:val="24"/>
              </w:rPr>
              <w:br/>
              <w:t xml:space="preserve">2 ans = 20 points ; 3 à 4 ans = 30 points ; 5 ans et plus = 40 points </w:t>
            </w:r>
          </w:p>
        </w:tc>
        <w:tc>
          <w:tcPr>
            <w:tcW w:w="844" w:type="pct"/>
            <w:tcBorders>
              <w:top w:val="nil"/>
              <w:left w:val="nil"/>
              <w:bottom w:val="single" w:sz="4" w:space="0" w:color="auto"/>
              <w:right w:val="single" w:sz="4" w:space="0" w:color="auto"/>
            </w:tcBorders>
            <w:shd w:val="clear" w:color="auto" w:fill="auto"/>
            <w:noWrap/>
            <w:vAlign w:val="center"/>
            <w:hideMark/>
          </w:tcPr>
          <w:p w14:paraId="25CE8ABD" w14:textId="77777777" w:rsidR="0045710B" w:rsidRPr="0045710B" w:rsidRDefault="0045710B" w:rsidP="0045710B">
            <w:pPr>
              <w:spacing w:after="0" w:line="240" w:lineRule="auto"/>
              <w:jc w:val="center"/>
              <w:rPr>
                <w:rFonts w:ascii="Times New Roman" w:hAnsi="Times New Roman"/>
                <w:b/>
                <w:bCs/>
                <w:color w:val="000000"/>
                <w:sz w:val="24"/>
                <w:szCs w:val="24"/>
                <w:lang w:val="en-US"/>
              </w:rPr>
            </w:pPr>
            <w:r w:rsidRPr="0045710B">
              <w:rPr>
                <w:rFonts w:ascii="Times New Roman" w:hAnsi="Times New Roman"/>
                <w:b/>
                <w:bCs/>
                <w:color w:val="000000"/>
                <w:sz w:val="24"/>
                <w:szCs w:val="24"/>
              </w:rPr>
              <w:t>40</w:t>
            </w:r>
          </w:p>
        </w:tc>
      </w:tr>
      <w:tr w:rsidR="0045710B" w:rsidRPr="0045710B" w14:paraId="30E34557" w14:textId="77777777" w:rsidTr="004D7D8D">
        <w:trPr>
          <w:trHeight w:val="1575"/>
        </w:trPr>
        <w:tc>
          <w:tcPr>
            <w:tcW w:w="858" w:type="pct"/>
            <w:tcBorders>
              <w:top w:val="nil"/>
              <w:left w:val="single" w:sz="4" w:space="0" w:color="auto"/>
              <w:bottom w:val="single" w:sz="4" w:space="0" w:color="auto"/>
              <w:right w:val="single" w:sz="4" w:space="0" w:color="auto"/>
            </w:tcBorders>
            <w:shd w:val="clear" w:color="auto" w:fill="auto"/>
            <w:noWrap/>
            <w:vAlign w:val="center"/>
            <w:hideMark/>
          </w:tcPr>
          <w:p w14:paraId="315113BB" w14:textId="77777777" w:rsidR="0045710B" w:rsidRPr="0045710B" w:rsidRDefault="0045710B" w:rsidP="0045710B">
            <w:pPr>
              <w:spacing w:after="0" w:line="240" w:lineRule="auto"/>
              <w:jc w:val="center"/>
              <w:rPr>
                <w:rFonts w:ascii="Times New Roman" w:hAnsi="Times New Roman"/>
                <w:b/>
                <w:bCs/>
                <w:color w:val="000000"/>
                <w:sz w:val="24"/>
                <w:szCs w:val="24"/>
                <w:lang w:val="en-US"/>
              </w:rPr>
            </w:pPr>
            <w:proofErr w:type="gramStart"/>
            <w:r w:rsidRPr="0045710B">
              <w:rPr>
                <w:rFonts w:ascii="Times New Roman" w:hAnsi="Times New Roman"/>
                <w:b/>
                <w:bCs/>
                <w:color w:val="000000"/>
                <w:sz w:val="24"/>
                <w:szCs w:val="24"/>
                <w:lang w:bidi="fr-FR"/>
              </w:rPr>
              <w:t>b</w:t>
            </w:r>
            <w:proofErr w:type="gramEnd"/>
          </w:p>
        </w:tc>
        <w:tc>
          <w:tcPr>
            <w:tcW w:w="3298" w:type="pct"/>
            <w:tcBorders>
              <w:top w:val="nil"/>
              <w:left w:val="nil"/>
              <w:bottom w:val="single" w:sz="4" w:space="0" w:color="auto"/>
              <w:right w:val="single" w:sz="4" w:space="0" w:color="auto"/>
            </w:tcBorders>
            <w:shd w:val="clear" w:color="auto" w:fill="auto"/>
            <w:vAlign w:val="center"/>
            <w:hideMark/>
          </w:tcPr>
          <w:p w14:paraId="0E6ECB92" w14:textId="09D0C52C" w:rsidR="0045710B" w:rsidRPr="0045710B" w:rsidRDefault="0045710B" w:rsidP="0045710B">
            <w:pPr>
              <w:spacing w:after="0" w:line="240" w:lineRule="auto"/>
              <w:jc w:val="both"/>
              <w:rPr>
                <w:rFonts w:ascii="Times New Roman" w:hAnsi="Times New Roman"/>
                <w:color w:val="000000"/>
                <w:sz w:val="24"/>
                <w:szCs w:val="24"/>
              </w:rPr>
            </w:pPr>
            <w:r w:rsidRPr="0045710B">
              <w:rPr>
                <w:rFonts w:ascii="Times New Roman" w:hAnsi="Times New Roman"/>
                <w:color w:val="000000"/>
                <w:sz w:val="24"/>
                <w:szCs w:val="24"/>
              </w:rPr>
              <w:t xml:space="preserve">Disposer d’au moins 2 expériences  en matière de d’assistance juridiques, de constats judiciaires (attestions de bonne fin ou contrats comme justificatifs) </w:t>
            </w:r>
            <w:r w:rsidRPr="0045710B">
              <w:rPr>
                <w:rFonts w:ascii="Times New Roman" w:hAnsi="Times New Roman"/>
                <w:color w:val="000000"/>
                <w:sz w:val="24"/>
                <w:szCs w:val="24"/>
              </w:rPr>
              <w:br/>
            </w:r>
            <w:r w:rsidRPr="0045710B">
              <w:rPr>
                <w:rFonts w:ascii="Times New Roman" w:hAnsi="Times New Roman"/>
                <w:color w:val="000000"/>
                <w:sz w:val="24"/>
                <w:szCs w:val="24"/>
              </w:rPr>
              <w:br/>
              <w:t>2 Expériences = 15 points ; plus de 2 expériences  = 20 points</w:t>
            </w:r>
          </w:p>
        </w:tc>
        <w:tc>
          <w:tcPr>
            <w:tcW w:w="844" w:type="pct"/>
            <w:tcBorders>
              <w:top w:val="nil"/>
              <w:left w:val="nil"/>
              <w:bottom w:val="single" w:sz="4" w:space="0" w:color="auto"/>
              <w:right w:val="single" w:sz="4" w:space="0" w:color="auto"/>
            </w:tcBorders>
            <w:shd w:val="clear" w:color="auto" w:fill="auto"/>
            <w:noWrap/>
            <w:vAlign w:val="center"/>
            <w:hideMark/>
          </w:tcPr>
          <w:p w14:paraId="4B846353" w14:textId="77777777" w:rsidR="0045710B" w:rsidRPr="0045710B" w:rsidRDefault="0045710B" w:rsidP="0045710B">
            <w:pPr>
              <w:spacing w:after="0" w:line="240" w:lineRule="auto"/>
              <w:jc w:val="center"/>
              <w:rPr>
                <w:rFonts w:ascii="Times New Roman" w:hAnsi="Times New Roman"/>
                <w:b/>
                <w:bCs/>
                <w:color w:val="000000"/>
                <w:sz w:val="24"/>
                <w:szCs w:val="24"/>
                <w:lang w:val="en-US"/>
              </w:rPr>
            </w:pPr>
            <w:r w:rsidRPr="0045710B">
              <w:rPr>
                <w:rFonts w:ascii="Times New Roman" w:hAnsi="Times New Roman"/>
                <w:b/>
                <w:bCs/>
                <w:color w:val="000000"/>
                <w:sz w:val="24"/>
                <w:szCs w:val="24"/>
              </w:rPr>
              <w:t>20</w:t>
            </w:r>
          </w:p>
        </w:tc>
      </w:tr>
      <w:tr w:rsidR="0045710B" w:rsidRPr="0045710B" w14:paraId="68335B9D" w14:textId="77777777" w:rsidTr="004D7D8D">
        <w:trPr>
          <w:trHeight w:val="2310"/>
        </w:trPr>
        <w:tc>
          <w:tcPr>
            <w:tcW w:w="858" w:type="pct"/>
            <w:tcBorders>
              <w:top w:val="nil"/>
              <w:left w:val="single" w:sz="4" w:space="0" w:color="auto"/>
              <w:bottom w:val="single" w:sz="4" w:space="0" w:color="auto"/>
              <w:right w:val="single" w:sz="4" w:space="0" w:color="auto"/>
            </w:tcBorders>
            <w:shd w:val="clear" w:color="auto" w:fill="auto"/>
            <w:noWrap/>
            <w:vAlign w:val="center"/>
            <w:hideMark/>
          </w:tcPr>
          <w:p w14:paraId="19E7DA72" w14:textId="77777777" w:rsidR="0045710B" w:rsidRPr="0045710B" w:rsidRDefault="0045710B" w:rsidP="0045710B">
            <w:pPr>
              <w:spacing w:after="0" w:line="240" w:lineRule="auto"/>
              <w:jc w:val="center"/>
              <w:rPr>
                <w:rFonts w:ascii="Times New Roman" w:hAnsi="Times New Roman"/>
                <w:b/>
                <w:bCs/>
                <w:color w:val="000000"/>
                <w:sz w:val="24"/>
                <w:szCs w:val="24"/>
                <w:lang w:val="en-US"/>
              </w:rPr>
            </w:pPr>
            <w:r w:rsidRPr="0045710B">
              <w:rPr>
                <w:rFonts w:ascii="Times New Roman" w:hAnsi="Times New Roman"/>
                <w:b/>
                <w:bCs/>
                <w:color w:val="000000"/>
                <w:sz w:val="24"/>
                <w:szCs w:val="24"/>
                <w:lang w:val="en-US"/>
              </w:rPr>
              <w:t>c</w:t>
            </w:r>
          </w:p>
        </w:tc>
        <w:tc>
          <w:tcPr>
            <w:tcW w:w="3298" w:type="pct"/>
            <w:tcBorders>
              <w:top w:val="nil"/>
              <w:left w:val="nil"/>
              <w:bottom w:val="single" w:sz="4" w:space="0" w:color="auto"/>
              <w:right w:val="single" w:sz="4" w:space="0" w:color="auto"/>
            </w:tcBorders>
            <w:shd w:val="clear" w:color="auto" w:fill="auto"/>
            <w:vAlign w:val="center"/>
            <w:hideMark/>
          </w:tcPr>
          <w:p w14:paraId="6EB417F6" w14:textId="77777777" w:rsidR="0045710B" w:rsidRPr="0045710B" w:rsidRDefault="0045710B" w:rsidP="0045710B">
            <w:pPr>
              <w:spacing w:after="0" w:line="240" w:lineRule="auto"/>
              <w:jc w:val="both"/>
              <w:rPr>
                <w:rFonts w:ascii="Times New Roman" w:hAnsi="Times New Roman"/>
                <w:color w:val="000000"/>
                <w:sz w:val="24"/>
                <w:szCs w:val="24"/>
              </w:rPr>
            </w:pPr>
            <w:r w:rsidRPr="0045710B">
              <w:rPr>
                <w:rFonts w:ascii="Times New Roman" w:hAnsi="Times New Roman"/>
                <w:color w:val="000000"/>
                <w:sz w:val="24"/>
                <w:szCs w:val="24"/>
              </w:rPr>
              <w:t>Disposer d’au moins de 2 expériences attestations de collaboration avec des organismes gouvernementaux et non gouvernementaux, des institutions internationales financières ou de développement (attestions de bonne fin ou contrats comme justificatifs)</w:t>
            </w:r>
            <w:r w:rsidRPr="0045710B">
              <w:rPr>
                <w:rFonts w:ascii="Times New Roman" w:hAnsi="Times New Roman"/>
                <w:color w:val="000000"/>
                <w:sz w:val="24"/>
                <w:szCs w:val="24"/>
              </w:rPr>
              <w:br/>
            </w:r>
            <w:r w:rsidRPr="0045710B">
              <w:rPr>
                <w:rFonts w:ascii="Times New Roman" w:hAnsi="Times New Roman"/>
                <w:color w:val="000000"/>
                <w:sz w:val="24"/>
                <w:szCs w:val="24"/>
              </w:rPr>
              <w:br/>
              <w:t>2    expériences  = 5 points ; plus de 2 expériences  = 10 points</w:t>
            </w:r>
          </w:p>
        </w:tc>
        <w:tc>
          <w:tcPr>
            <w:tcW w:w="844" w:type="pct"/>
            <w:tcBorders>
              <w:top w:val="nil"/>
              <w:left w:val="nil"/>
              <w:bottom w:val="single" w:sz="4" w:space="0" w:color="auto"/>
              <w:right w:val="single" w:sz="4" w:space="0" w:color="auto"/>
            </w:tcBorders>
            <w:shd w:val="clear" w:color="auto" w:fill="auto"/>
            <w:noWrap/>
            <w:vAlign w:val="center"/>
            <w:hideMark/>
          </w:tcPr>
          <w:p w14:paraId="0E081C53" w14:textId="77777777" w:rsidR="0045710B" w:rsidRPr="0045710B" w:rsidRDefault="0045710B" w:rsidP="0045710B">
            <w:pPr>
              <w:spacing w:after="0" w:line="240" w:lineRule="auto"/>
              <w:jc w:val="center"/>
              <w:rPr>
                <w:rFonts w:ascii="Times New Roman" w:hAnsi="Times New Roman"/>
                <w:color w:val="000000"/>
                <w:sz w:val="24"/>
                <w:szCs w:val="24"/>
                <w:lang w:val="en-US"/>
              </w:rPr>
            </w:pPr>
            <w:r w:rsidRPr="0045710B">
              <w:rPr>
                <w:rFonts w:ascii="Times New Roman" w:hAnsi="Times New Roman"/>
                <w:color w:val="000000"/>
                <w:sz w:val="24"/>
                <w:szCs w:val="24"/>
              </w:rPr>
              <w:t>10</w:t>
            </w:r>
          </w:p>
        </w:tc>
      </w:tr>
      <w:tr w:rsidR="0045710B" w:rsidRPr="0045710B" w14:paraId="5868B32E" w14:textId="77777777" w:rsidTr="004D7D8D">
        <w:trPr>
          <w:trHeight w:val="315"/>
        </w:trPr>
        <w:tc>
          <w:tcPr>
            <w:tcW w:w="858" w:type="pct"/>
            <w:tcBorders>
              <w:top w:val="nil"/>
              <w:left w:val="single" w:sz="4" w:space="0" w:color="auto"/>
              <w:bottom w:val="single" w:sz="4" w:space="0" w:color="auto"/>
              <w:right w:val="single" w:sz="4" w:space="0" w:color="auto"/>
            </w:tcBorders>
            <w:shd w:val="clear" w:color="000000" w:fill="FDE9D9"/>
            <w:noWrap/>
            <w:vAlign w:val="center"/>
            <w:hideMark/>
          </w:tcPr>
          <w:p w14:paraId="154E9079" w14:textId="77777777" w:rsidR="0045710B" w:rsidRPr="0045710B" w:rsidRDefault="0045710B" w:rsidP="0045710B">
            <w:pPr>
              <w:spacing w:after="0" w:line="240" w:lineRule="auto"/>
              <w:jc w:val="center"/>
              <w:rPr>
                <w:rFonts w:cs="Calibri"/>
                <w:color w:val="000000"/>
                <w:lang w:val="en-US"/>
              </w:rPr>
            </w:pPr>
            <w:r w:rsidRPr="0045710B">
              <w:rPr>
                <w:rFonts w:cs="Calibri"/>
                <w:color w:val="000000"/>
                <w:lang w:val="en-US"/>
              </w:rPr>
              <w:t> </w:t>
            </w:r>
          </w:p>
        </w:tc>
        <w:tc>
          <w:tcPr>
            <w:tcW w:w="3298" w:type="pct"/>
            <w:tcBorders>
              <w:top w:val="nil"/>
              <w:left w:val="nil"/>
              <w:bottom w:val="single" w:sz="4" w:space="0" w:color="auto"/>
              <w:right w:val="single" w:sz="4" w:space="0" w:color="auto"/>
            </w:tcBorders>
            <w:shd w:val="clear" w:color="000000" w:fill="FDE9D9"/>
            <w:noWrap/>
            <w:vAlign w:val="center"/>
            <w:hideMark/>
          </w:tcPr>
          <w:p w14:paraId="02091DCB" w14:textId="77777777" w:rsidR="0045710B" w:rsidRPr="0045710B" w:rsidRDefault="0045710B" w:rsidP="0045710B">
            <w:pPr>
              <w:spacing w:after="0" w:line="240" w:lineRule="auto"/>
              <w:jc w:val="both"/>
              <w:rPr>
                <w:rFonts w:ascii="Times New Roman" w:hAnsi="Times New Roman"/>
                <w:b/>
                <w:bCs/>
                <w:color w:val="000000"/>
                <w:sz w:val="24"/>
                <w:szCs w:val="24"/>
                <w:lang w:val="en-US"/>
              </w:rPr>
            </w:pPr>
            <w:r w:rsidRPr="0045710B">
              <w:rPr>
                <w:rFonts w:ascii="Times New Roman" w:hAnsi="Times New Roman"/>
                <w:b/>
                <w:bCs/>
                <w:color w:val="000000"/>
                <w:sz w:val="24"/>
                <w:szCs w:val="24"/>
              </w:rPr>
              <w:t>Score total</w:t>
            </w:r>
          </w:p>
        </w:tc>
        <w:tc>
          <w:tcPr>
            <w:tcW w:w="844" w:type="pct"/>
            <w:tcBorders>
              <w:top w:val="nil"/>
              <w:left w:val="nil"/>
              <w:bottom w:val="single" w:sz="4" w:space="0" w:color="auto"/>
              <w:right w:val="single" w:sz="4" w:space="0" w:color="auto"/>
            </w:tcBorders>
            <w:shd w:val="clear" w:color="000000" w:fill="FDE9D9"/>
            <w:noWrap/>
            <w:vAlign w:val="center"/>
            <w:hideMark/>
          </w:tcPr>
          <w:p w14:paraId="32C8B230" w14:textId="77777777" w:rsidR="0045710B" w:rsidRPr="0045710B" w:rsidRDefault="0045710B" w:rsidP="0045710B">
            <w:pPr>
              <w:spacing w:after="0" w:line="240" w:lineRule="auto"/>
              <w:jc w:val="center"/>
              <w:rPr>
                <w:rFonts w:ascii="Times New Roman" w:hAnsi="Times New Roman"/>
                <w:b/>
                <w:bCs/>
                <w:color w:val="000000"/>
                <w:sz w:val="24"/>
                <w:szCs w:val="24"/>
                <w:lang w:val="en-US"/>
              </w:rPr>
            </w:pPr>
            <w:r w:rsidRPr="0045710B">
              <w:rPr>
                <w:rFonts w:ascii="Times New Roman" w:hAnsi="Times New Roman"/>
                <w:b/>
                <w:bCs/>
                <w:color w:val="000000"/>
                <w:sz w:val="24"/>
                <w:szCs w:val="24"/>
              </w:rPr>
              <w:t>100</w:t>
            </w:r>
          </w:p>
        </w:tc>
      </w:tr>
    </w:tbl>
    <w:p w14:paraId="7DFDFDF4" w14:textId="77777777" w:rsidR="000331B3" w:rsidRDefault="000331B3">
      <w:pPr>
        <w:rPr>
          <w:rFonts w:ascii="Times New Roman" w:hAnsi="Times New Roman"/>
          <w:b/>
          <w:bCs/>
          <w:kern w:val="36"/>
          <w:sz w:val="24"/>
          <w:szCs w:val="24"/>
          <w:lang w:eastAsia="fr-FR"/>
        </w:rPr>
      </w:pPr>
      <w:bookmarkStart w:id="62" w:name="_Toc153535954"/>
      <w:r>
        <w:rPr>
          <w:sz w:val="24"/>
          <w:szCs w:val="24"/>
        </w:rPr>
        <w:br w:type="page"/>
      </w:r>
    </w:p>
    <w:p w14:paraId="12905F71" w14:textId="297B65D2" w:rsidR="00404A74" w:rsidRPr="0015697B" w:rsidRDefault="00A77F8A" w:rsidP="006838F7">
      <w:pPr>
        <w:pStyle w:val="Heading1"/>
        <w:jc w:val="center"/>
        <w:rPr>
          <w:sz w:val="24"/>
          <w:szCs w:val="24"/>
        </w:rPr>
      </w:pPr>
      <w:r w:rsidRPr="0015697B">
        <w:rPr>
          <w:sz w:val="24"/>
          <w:szCs w:val="24"/>
        </w:rPr>
        <w:lastRenderedPageBreak/>
        <w:t xml:space="preserve">ANNEXE </w:t>
      </w:r>
      <w:r w:rsidR="00ED5E22" w:rsidRPr="0015697B">
        <w:rPr>
          <w:sz w:val="24"/>
          <w:szCs w:val="24"/>
        </w:rPr>
        <w:t>B</w:t>
      </w:r>
      <w:r w:rsidR="00BD1941" w:rsidRPr="0015697B">
        <w:rPr>
          <w:sz w:val="24"/>
          <w:szCs w:val="24"/>
        </w:rPr>
        <w:t xml:space="preserve"> : </w:t>
      </w:r>
      <w:r w:rsidR="006D258E" w:rsidRPr="0015697B">
        <w:rPr>
          <w:sz w:val="24"/>
          <w:szCs w:val="24"/>
        </w:rPr>
        <w:t xml:space="preserve">SYSTEME DE CONTESTATION DE </w:t>
      </w:r>
      <w:r w:rsidR="006F239B" w:rsidRPr="0015697B">
        <w:rPr>
          <w:sz w:val="24"/>
          <w:szCs w:val="24"/>
        </w:rPr>
        <w:t>RESULTATS</w:t>
      </w:r>
      <w:bookmarkEnd w:id="62"/>
    </w:p>
    <w:p w14:paraId="0249543E" w14:textId="3DC111D7" w:rsidR="0061685C" w:rsidRPr="004E4BF4" w:rsidRDefault="0061685C" w:rsidP="00420579">
      <w:pPr>
        <w:rPr>
          <w:rFonts w:ascii="Times New Roman" w:hAnsi="Times New Roman"/>
          <w:sz w:val="24"/>
          <w:szCs w:val="24"/>
        </w:rPr>
      </w:pPr>
      <w:r w:rsidRPr="004E4BF4">
        <w:rPr>
          <w:rFonts w:ascii="Times New Roman" w:hAnsi="Times New Roman"/>
          <w:sz w:val="24"/>
          <w:szCs w:val="24"/>
        </w:rPr>
        <w:t>Les soumissionnaire</w:t>
      </w:r>
      <w:r w:rsidR="00FE7454" w:rsidRPr="004E4BF4">
        <w:rPr>
          <w:rFonts w:ascii="Times New Roman" w:hAnsi="Times New Roman"/>
          <w:sz w:val="24"/>
          <w:szCs w:val="24"/>
        </w:rPr>
        <w:t>s</w:t>
      </w:r>
      <w:r w:rsidRPr="004E4BF4">
        <w:rPr>
          <w:rFonts w:ascii="Times New Roman" w:hAnsi="Times New Roman"/>
          <w:sz w:val="24"/>
          <w:szCs w:val="24"/>
        </w:rPr>
        <w:t xml:space="preserve"> peuvent accéder à ce document en activant le lien ci-apr</w:t>
      </w:r>
      <w:r w:rsidR="00FE7454" w:rsidRPr="004E4BF4">
        <w:rPr>
          <w:rFonts w:ascii="Times New Roman" w:hAnsi="Times New Roman"/>
          <w:sz w:val="24"/>
          <w:szCs w:val="24"/>
        </w:rPr>
        <w:t>ès :</w:t>
      </w:r>
    </w:p>
    <w:p w14:paraId="3E17F6D9" w14:textId="0FCD7843" w:rsidR="00404A74" w:rsidRPr="004E4BF4" w:rsidRDefault="00000000" w:rsidP="00420579">
      <w:pPr>
        <w:rPr>
          <w:rFonts w:ascii="Times New Roman" w:hAnsi="Times New Roman"/>
          <w:color w:val="000000" w:themeColor="text1"/>
          <w:sz w:val="24"/>
          <w:szCs w:val="24"/>
        </w:rPr>
      </w:pPr>
      <w:hyperlink r:id="rId19" w:history="1">
        <w:r w:rsidR="00E14906" w:rsidRPr="004E4BF4">
          <w:rPr>
            <w:rStyle w:val="Hyperlink"/>
            <w:rFonts w:ascii="Times New Roman" w:eastAsiaTheme="majorEastAsia" w:hAnsi="Times New Roman"/>
            <w:sz w:val="24"/>
            <w:szCs w:val="24"/>
          </w:rPr>
          <w:t>Procédures de Recours (BID Challenge) &gt; Millennium Challenge Account - Niger (MCA-Niger) (mcaniger.ne)</w:t>
        </w:r>
      </w:hyperlink>
    </w:p>
    <w:p w14:paraId="2F970018" w14:textId="4EEB5389" w:rsidR="00404A74" w:rsidRPr="004E4BF4" w:rsidRDefault="00404A74" w:rsidP="004A0EA6">
      <w:pPr>
        <w:rPr>
          <w:rFonts w:ascii="Times New Roman" w:hAnsi="Times New Roman"/>
          <w:color w:val="000000" w:themeColor="text1"/>
          <w:sz w:val="24"/>
          <w:szCs w:val="24"/>
        </w:rPr>
      </w:pPr>
    </w:p>
    <w:p w14:paraId="34F09F2A" w14:textId="7812ECEC" w:rsidR="00404A74" w:rsidRPr="004E4BF4" w:rsidRDefault="00404A74" w:rsidP="004A0EA6">
      <w:pPr>
        <w:rPr>
          <w:rFonts w:ascii="Times New Roman" w:hAnsi="Times New Roman"/>
          <w:color w:val="000000" w:themeColor="text1"/>
          <w:sz w:val="24"/>
          <w:szCs w:val="24"/>
        </w:rPr>
      </w:pPr>
    </w:p>
    <w:p w14:paraId="09181632" w14:textId="77777777" w:rsidR="00723737" w:rsidRPr="004E4BF4" w:rsidRDefault="00723737" w:rsidP="004A0EA6">
      <w:pPr>
        <w:rPr>
          <w:rFonts w:ascii="Times New Roman" w:hAnsi="Times New Roman"/>
          <w:color w:val="000000" w:themeColor="text1"/>
          <w:sz w:val="24"/>
          <w:szCs w:val="24"/>
        </w:rPr>
      </w:pPr>
    </w:p>
    <w:p w14:paraId="3EEFC5EF" w14:textId="3CD5A0A9" w:rsidR="00404A74" w:rsidRPr="004E4BF4" w:rsidRDefault="00404A74" w:rsidP="004A0EA6">
      <w:pPr>
        <w:jc w:val="both"/>
        <w:rPr>
          <w:rFonts w:ascii="Times New Roman" w:hAnsi="Times New Roman"/>
          <w:color w:val="000000" w:themeColor="text1"/>
          <w:sz w:val="24"/>
          <w:szCs w:val="24"/>
        </w:rPr>
      </w:pPr>
    </w:p>
    <w:p w14:paraId="6A813B66" w14:textId="7AD0A73F" w:rsidR="00BD1941" w:rsidRPr="004E4BF4" w:rsidRDefault="00BD1941" w:rsidP="004A0EA6">
      <w:pPr>
        <w:jc w:val="both"/>
        <w:rPr>
          <w:rFonts w:ascii="Times New Roman" w:hAnsi="Times New Roman"/>
          <w:color w:val="000000" w:themeColor="text1"/>
          <w:sz w:val="24"/>
          <w:szCs w:val="24"/>
        </w:rPr>
      </w:pPr>
    </w:p>
    <w:p w14:paraId="6F1FC3E4" w14:textId="2E1D66D1" w:rsidR="002E5D0E" w:rsidRDefault="002E5D0E">
      <w:pPr>
        <w:rPr>
          <w:rFonts w:ascii="Times New Roman" w:hAnsi="Times New Roman"/>
          <w:color w:val="000000" w:themeColor="text1"/>
          <w:sz w:val="24"/>
          <w:szCs w:val="24"/>
        </w:rPr>
      </w:pPr>
      <w:r>
        <w:rPr>
          <w:rFonts w:ascii="Times New Roman" w:hAnsi="Times New Roman"/>
          <w:color w:val="000000" w:themeColor="text1"/>
          <w:sz w:val="24"/>
          <w:szCs w:val="24"/>
        </w:rPr>
        <w:br w:type="page"/>
      </w:r>
    </w:p>
    <w:p w14:paraId="062E1072" w14:textId="77777777" w:rsidR="00B63155" w:rsidRPr="007B1497" w:rsidRDefault="00B63155" w:rsidP="00B63155">
      <w:pPr>
        <w:pStyle w:val="Heading1"/>
        <w:jc w:val="center"/>
        <w:rPr>
          <w:sz w:val="24"/>
          <w:szCs w:val="24"/>
        </w:rPr>
      </w:pPr>
      <w:bookmarkStart w:id="63" w:name="_Toc152162952"/>
      <w:bookmarkStart w:id="64" w:name="_Toc153535955"/>
      <w:r w:rsidRPr="007B1497">
        <w:rPr>
          <w:sz w:val="24"/>
          <w:szCs w:val="24"/>
        </w:rPr>
        <w:lastRenderedPageBreak/>
        <w:t>ANNEXE C : MODELE DE CV</w:t>
      </w:r>
      <w:bookmarkEnd w:id="63"/>
      <w:bookmarkEnd w:id="64"/>
    </w:p>
    <w:p w14:paraId="3039A3E8" w14:textId="77777777" w:rsidR="00B63155" w:rsidRPr="00223BEF" w:rsidRDefault="00B63155" w:rsidP="00B63155">
      <w:pPr>
        <w:jc w:val="center"/>
        <w:rPr>
          <w:rFonts w:ascii="Times New Roman" w:hAnsi="Times New Roman"/>
          <w:sz w:val="24"/>
          <w:szCs w:val="24"/>
        </w:rPr>
      </w:pPr>
      <w:r w:rsidRPr="00223BEF">
        <w:rPr>
          <w:rFonts w:ascii="Times New Roman" w:hAnsi="Times New Roman"/>
          <w:sz w:val="24"/>
          <w:szCs w:val="24"/>
        </w:rPr>
        <w:t>Curriculum vitae (CV) du Personnel Professionnel Clé proposé</w:t>
      </w:r>
    </w:p>
    <w:tbl>
      <w:tblPr>
        <w:tblW w:w="9825" w:type="dxa"/>
        <w:tblInd w:w="2" w:type="dxa"/>
        <w:tblLayout w:type="fixed"/>
        <w:tblLook w:val="04A0" w:firstRow="1" w:lastRow="0" w:firstColumn="1" w:lastColumn="0" w:noHBand="0" w:noVBand="1"/>
      </w:tblPr>
      <w:tblGrid>
        <w:gridCol w:w="3418"/>
        <w:gridCol w:w="1035"/>
        <w:gridCol w:w="513"/>
        <w:gridCol w:w="720"/>
        <w:gridCol w:w="162"/>
        <w:gridCol w:w="216"/>
        <w:gridCol w:w="1152"/>
        <w:gridCol w:w="459"/>
        <w:gridCol w:w="2150"/>
      </w:tblGrid>
      <w:tr w:rsidR="00B63155" w:rsidRPr="007B1497" w14:paraId="5F7D65DC" w14:textId="77777777" w:rsidTr="008A6AA4">
        <w:tc>
          <w:tcPr>
            <w:tcW w:w="3418" w:type="dxa"/>
            <w:hideMark/>
          </w:tcPr>
          <w:p w14:paraId="2E51C17E" w14:textId="77777777" w:rsidR="00B63155" w:rsidRPr="007B1497" w:rsidRDefault="00B63155" w:rsidP="00720961">
            <w:pPr>
              <w:widowControl w:val="0"/>
              <w:numPr>
                <w:ilvl w:val="0"/>
                <w:numId w:val="12"/>
              </w:numPr>
              <w:autoSpaceDE w:val="0"/>
              <w:autoSpaceDN w:val="0"/>
              <w:adjustRightInd w:val="0"/>
              <w:spacing w:after="0" w:line="240" w:lineRule="auto"/>
              <w:jc w:val="both"/>
              <w:rPr>
                <w:rFonts w:ascii="Times New Roman" w:eastAsia="SimSun" w:hAnsi="Times New Roman"/>
                <w:sz w:val="24"/>
                <w:szCs w:val="24"/>
                <w:lang w:eastAsia="zh-CN"/>
              </w:rPr>
            </w:pPr>
            <w:r w:rsidRPr="007B1497">
              <w:rPr>
                <w:rFonts w:ascii="Times New Roman" w:eastAsia="SimSun" w:hAnsi="Times New Roman"/>
                <w:sz w:val="24"/>
                <w:szCs w:val="24"/>
                <w:lang w:eastAsia="zh-CN"/>
              </w:rPr>
              <w:t>Poste proposé</w:t>
            </w:r>
          </w:p>
        </w:tc>
        <w:tc>
          <w:tcPr>
            <w:tcW w:w="6407" w:type="dxa"/>
            <w:gridSpan w:val="8"/>
            <w:hideMark/>
          </w:tcPr>
          <w:p w14:paraId="1178B9D2" w14:textId="77777777" w:rsidR="00B63155" w:rsidRPr="007B1497" w:rsidRDefault="00B63155" w:rsidP="008A6AA4">
            <w:pPr>
              <w:rPr>
                <w:rFonts w:ascii="Times New Roman" w:hAnsi="Times New Roman"/>
                <w:sz w:val="24"/>
                <w:szCs w:val="24"/>
                <w:lang w:eastAsia="en-GB"/>
              </w:rPr>
            </w:pPr>
            <w:r w:rsidRPr="007B1497">
              <w:rPr>
                <w:rFonts w:ascii="Times New Roman" w:hAnsi="Times New Roman"/>
                <w:sz w:val="24"/>
                <w:szCs w:val="24"/>
                <w:lang w:eastAsia="en-GB"/>
              </w:rPr>
              <w:t>[</w:t>
            </w:r>
            <w:proofErr w:type="gramStart"/>
            <w:r w:rsidRPr="007B1497">
              <w:rPr>
                <w:rFonts w:ascii="Times New Roman" w:hAnsi="Times New Roman"/>
                <w:sz w:val="24"/>
                <w:szCs w:val="24"/>
                <w:lang w:eastAsia="en-GB"/>
              </w:rPr>
              <w:t>un</w:t>
            </w:r>
            <w:proofErr w:type="gramEnd"/>
            <w:r w:rsidRPr="007B1497">
              <w:rPr>
                <w:rFonts w:ascii="Times New Roman" w:hAnsi="Times New Roman"/>
                <w:sz w:val="24"/>
                <w:szCs w:val="24"/>
                <w:lang w:eastAsia="en-GB"/>
              </w:rPr>
              <w:t xml:space="preserve"> seul candidat désigné pour chaque poste]</w:t>
            </w:r>
          </w:p>
        </w:tc>
      </w:tr>
      <w:tr w:rsidR="00B63155" w:rsidRPr="007B1497" w14:paraId="790A8D37" w14:textId="77777777" w:rsidTr="008A6AA4">
        <w:tc>
          <w:tcPr>
            <w:tcW w:w="3418" w:type="dxa"/>
            <w:hideMark/>
          </w:tcPr>
          <w:p w14:paraId="68B98814" w14:textId="77777777" w:rsidR="00B63155" w:rsidRPr="007B1497" w:rsidRDefault="00B63155" w:rsidP="00720961">
            <w:pPr>
              <w:widowControl w:val="0"/>
              <w:numPr>
                <w:ilvl w:val="0"/>
                <w:numId w:val="12"/>
              </w:numPr>
              <w:autoSpaceDE w:val="0"/>
              <w:autoSpaceDN w:val="0"/>
              <w:adjustRightInd w:val="0"/>
              <w:spacing w:after="0" w:line="240" w:lineRule="auto"/>
              <w:jc w:val="both"/>
              <w:rPr>
                <w:rFonts w:ascii="Times New Roman" w:eastAsia="SimSun" w:hAnsi="Times New Roman"/>
                <w:sz w:val="24"/>
                <w:szCs w:val="24"/>
                <w:lang w:eastAsia="zh-CN"/>
              </w:rPr>
            </w:pPr>
            <w:r w:rsidRPr="007B1497">
              <w:rPr>
                <w:rFonts w:ascii="Times New Roman" w:eastAsia="SimSun" w:hAnsi="Times New Roman"/>
                <w:sz w:val="24"/>
                <w:szCs w:val="24"/>
                <w:lang w:eastAsia="zh-CN"/>
              </w:rPr>
              <w:t>Nom de la Firme</w:t>
            </w:r>
          </w:p>
        </w:tc>
        <w:tc>
          <w:tcPr>
            <w:tcW w:w="6407" w:type="dxa"/>
            <w:gridSpan w:val="8"/>
            <w:hideMark/>
          </w:tcPr>
          <w:p w14:paraId="30A65B55" w14:textId="77777777" w:rsidR="00B63155" w:rsidRPr="007B1497" w:rsidRDefault="00B63155" w:rsidP="008A6AA4">
            <w:pPr>
              <w:rPr>
                <w:rFonts w:ascii="Times New Roman" w:hAnsi="Times New Roman"/>
                <w:sz w:val="24"/>
                <w:szCs w:val="24"/>
                <w:lang w:eastAsia="en-GB"/>
              </w:rPr>
            </w:pPr>
            <w:r w:rsidRPr="007B1497">
              <w:rPr>
                <w:rFonts w:ascii="Times New Roman" w:hAnsi="Times New Roman"/>
                <w:sz w:val="24"/>
                <w:szCs w:val="24"/>
                <w:lang w:eastAsia="en-GB"/>
              </w:rPr>
              <w:t>[Insérer le nom de la Firme proposant le personnel]</w:t>
            </w:r>
          </w:p>
        </w:tc>
      </w:tr>
      <w:tr w:rsidR="00B63155" w:rsidRPr="007B1497" w14:paraId="050AA5C4" w14:textId="77777777" w:rsidTr="008A6AA4">
        <w:tc>
          <w:tcPr>
            <w:tcW w:w="3418" w:type="dxa"/>
            <w:hideMark/>
          </w:tcPr>
          <w:p w14:paraId="24D85FCF" w14:textId="77777777" w:rsidR="00B63155" w:rsidRPr="007B1497" w:rsidRDefault="00B63155" w:rsidP="00720961">
            <w:pPr>
              <w:widowControl w:val="0"/>
              <w:numPr>
                <w:ilvl w:val="0"/>
                <w:numId w:val="12"/>
              </w:numPr>
              <w:autoSpaceDE w:val="0"/>
              <w:autoSpaceDN w:val="0"/>
              <w:adjustRightInd w:val="0"/>
              <w:spacing w:after="0" w:line="240" w:lineRule="auto"/>
              <w:jc w:val="both"/>
              <w:rPr>
                <w:rFonts w:ascii="Times New Roman" w:eastAsia="SimSun" w:hAnsi="Times New Roman"/>
                <w:sz w:val="24"/>
                <w:szCs w:val="24"/>
                <w:lang w:eastAsia="zh-CN"/>
              </w:rPr>
            </w:pPr>
            <w:r w:rsidRPr="007B1497">
              <w:rPr>
                <w:rFonts w:ascii="Times New Roman" w:eastAsia="SimSun" w:hAnsi="Times New Roman"/>
                <w:sz w:val="24"/>
                <w:szCs w:val="24"/>
                <w:lang w:eastAsia="zh-CN"/>
              </w:rPr>
              <w:t>Nom du membre du personnel</w:t>
            </w:r>
          </w:p>
        </w:tc>
        <w:tc>
          <w:tcPr>
            <w:tcW w:w="6407" w:type="dxa"/>
            <w:gridSpan w:val="8"/>
            <w:hideMark/>
          </w:tcPr>
          <w:p w14:paraId="1BE0402C" w14:textId="77777777" w:rsidR="00B63155" w:rsidRPr="007B1497" w:rsidRDefault="00B63155" w:rsidP="008A6AA4">
            <w:pPr>
              <w:rPr>
                <w:rFonts w:ascii="Times New Roman" w:hAnsi="Times New Roman"/>
                <w:sz w:val="24"/>
                <w:szCs w:val="24"/>
                <w:lang w:eastAsia="en-GB"/>
              </w:rPr>
            </w:pPr>
            <w:r w:rsidRPr="007B1497">
              <w:rPr>
                <w:rFonts w:ascii="Times New Roman" w:hAnsi="Times New Roman"/>
                <w:sz w:val="24"/>
                <w:szCs w:val="24"/>
                <w:lang w:eastAsia="en-GB"/>
              </w:rPr>
              <w:t>[Insérer le nom et le(s) prénom(s)]</w:t>
            </w:r>
          </w:p>
        </w:tc>
      </w:tr>
      <w:tr w:rsidR="00B63155" w:rsidRPr="007B1497" w14:paraId="2C3A1C14" w14:textId="77777777" w:rsidTr="008A6AA4">
        <w:trPr>
          <w:gridAfter w:val="5"/>
          <w:wAfter w:w="4139" w:type="dxa"/>
        </w:trPr>
        <w:tc>
          <w:tcPr>
            <w:tcW w:w="3418" w:type="dxa"/>
            <w:hideMark/>
          </w:tcPr>
          <w:p w14:paraId="0485F226" w14:textId="77777777" w:rsidR="00B63155" w:rsidRPr="007B1497" w:rsidRDefault="00B63155" w:rsidP="00720961">
            <w:pPr>
              <w:widowControl w:val="0"/>
              <w:numPr>
                <w:ilvl w:val="0"/>
                <w:numId w:val="12"/>
              </w:numPr>
              <w:autoSpaceDE w:val="0"/>
              <w:autoSpaceDN w:val="0"/>
              <w:adjustRightInd w:val="0"/>
              <w:spacing w:after="0" w:line="240" w:lineRule="auto"/>
              <w:jc w:val="both"/>
              <w:rPr>
                <w:rFonts w:ascii="Times New Roman" w:eastAsia="SimSun" w:hAnsi="Times New Roman"/>
                <w:sz w:val="24"/>
                <w:szCs w:val="24"/>
                <w:lang w:eastAsia="zh-CN"/>
              </w:rPr>
            </w:pPr>
            <w:r w:rsidRPr="007B1497">
              <w:rPr>
                <w:rFonts w:ascii="Times New Roman" w:eastAsia="SimSun" w:hAnsi="Times New Roman"/>
                <w:sz w:val="24"/>
                <w:szCs w:val="24"/>
                <w:lang w:eastAsia="zh-CN"/>
              </w:rPr>
              <w:t>Date de naissance</w:t>
            </w:r>
          </w:p>
        </w:tc>
        <w:tc>
          <w:tcPr>
            <w:tcW w:w="2268" w:type="dxa"/>
            <w:gridSpan w:val="3"/>
            <w:hideMark/>
          </w:tcPr>
          <w:p w14:paraId="21A75A26" w14:textId="77777777" w:rsidR="00B63155" w:rsidRPr="007B1497" w:rsidRDefault="00B63155" w:rsidP="008A6AA4">
            <w:pPr>
              <w:rPr>
                <w:rFonts w:ascii="Times New Roman" w:hAnsi="Times New Roman"/>
                <w:sz w:val="24"/>
                <w:szCs w:val="24"/>
                <w:lang w:eastAsia="en-GB"/>
              </w:rPr>
            </w:pPr>
            <w:r w:rsidRPr="007B1497">
              <w:rPr>
                <w:rFonts w:ascii="Times New Roman" w:hAnsi="Times New Roman"/>
                <w:sz w:val="24"/>
                <w:szCs w:val="24"/>
                <w:lang w:eastAsia="en-GB"/>
              </w:rPr>
              <w:t>[Insérer la date de naissance]</w:t>
            </w:r>
          </w:p>
        </w:tc>
      </w:tr>
      <w:tr w:rsidR="00B63155" w:rsidRPr="007B1497" w14:paraId="2CBD1CC0" w14:textId="77777777" w:rsidTr="008A6AA4">
        <w:tc>
          <w:tcPr>
            <w:tcW w:w="3418" w:type="dxa"/>
            <w:hideMark/>
          </w:tcPr>
          <w:p w14:paraId="4C53EE8D" w14:textId="77777777" w:rsidR="00B63155" w:rsidRPr="007B1497" w:rsidRDefault="00B63155" w:rsidP="00720961">
            <w:pPr>
              <w:widowControl w:val="0"/>
              <w:numPr>
                <w:ilvl w:val="0"/>
                <w:numId w:val="12"/>
              </w:numPr>
              <w:autoSpaceDE w:val="0"/>
              <w:autoSpaceDN w:val="0"/>
              <w:adjustRightInd w:val="0"/>
              <w:spacing w:after="0" w:line="240" w:lineRule="auto"/>
              <w:jc w:val="both"/>
              <w:rPr>
                <w:rFonts w:ascii="Times New Roman" w:eastAsia="SimSun" w:hAnsi="Times New Roman"/>
                <w:sz w:val="24"/>
                <w:szCs w:val="24"/>
                <w:lang w:eastAsia="zh-CN"/>
              </w:rPr>
            </w:pPr>
            <w:r w:rsidRPr="007B1497">
              <w:rPr>
                <w:rFonts w:ascii="Times New Roman" w:eastAsia="SimSun" w:hAnsi="Times New Roman"/>
                <w:sz w:val="24"/>
                <w:szCs w:val="24"/>
                <w:lang w:eastAsia="zh-CN"/>
              </w:rPr>
              <w:t>Nationalité</w:t>
            </w:r>
          </w:p>
        </w:tc>
        <w:tc>
          <w:tcPr>
            <w:tcW w:w="2268" w:type="dxa"/>
            <w:gridSpan w:val="3"/>
            <w:hideMark/>
          </w:tcPr>
          <w:p w14:paraId="4AF37568" w14:textId="77777777" w:rsidR="00B63155" w:rsidRPr="007B1497" w:rsidRDefault="00B63155" w:rsidP="008A6AA4">
            <w:pPr>
              <w:rPr>
                <w:rFonts w:ascii="Times New Roman" w:hAnsi="Times New Roman"/>
                <w:sz w:val="24"/>
                <w:szCs w:val="24"/>
                <w:lang w:eastAsia="en-GB"/>
              </w:rPr>
            </w:pPr>
            <w:r w:rsidRPr="007B1497">
              <w:rPr>
                <w:rFonts w:ascii="Times New Roman" w:hAnsi="Times New Roman"/>
                <w:sz w:val="24"/>
                <w:szCs w:val="24"/>
                <w:lang w:eastAsia="en-GB"/>
              </w:rPr>
              <w:t>[Insérer la nationalité]</w:t>
            </w:r>
          </w:p>
        </w:tc>
        <w:tc>
          <w:tcPr>
            <w:tcW w:w="1530" w:type="dxa"/>
            <w:gridSpan w:val="3"/>
          </w:tcPr>
          <w:p w14:paraId="78EBFCFB" w14:textId="77777777" w:rsidR="00B63155" w:rsidRPr="007B1497" w:rsidRDefault="00B63155" w:rsidP="008A6AA4">
            <w:pPr>
              <w:rPr>
                <w:rFonts w:ascii="Times New Roman" w:hAnsi="Times New Roman"/>
                <w:sz w:val="24"/>
                <w:szCs w:val="24"/>
                <w:lang w:eastAsia="en-GB"/>
              </w:rPr>
            </w:pPr>
          </w:p>
        </w:tc>
        <w:tc>
          <w:tcPr>
            <w:tcW w:w="2609" w:type="dxa"/>
            <w:gridSpan w:val="2"/>
          </w:tcPr>
          <w:p w14:paraId="10552019" w14:textId="77777777" w:rsidR="00B63155" w:rsidRPr="007B1497" w:rsidRDefault="00B63155" w:rsidP="008A6AA4">
            <w:pPr>
              <w:rPr>
                <w:rFonts w:ascii="Times New Roman" w:hAnsi="Times New Roman"/>
                <w:sz w:val="24"/>
                <w:szCs w:val="24"/>
                <w:lang w:eastAsia="en-GB"/>
              </w:rPr>
            </w:pPr>
          </w:p>
        </w:tc>
      </w:tr>
      <w:tr w:rsidR="00B63155" w:rsidRPr="007B1497" w14:paraId="2CC5EC0C" w14:textId="77777777" w:rsidTr="008A6AA4">
        <w:tc>
          <w:tcPr>
            <w:tcW w:w="3418" w:type="dxa"/>
            <w:hideMark/>
          </w:tcPr>
          <w:p w14:paraId="6E04B808" w14:textId="77777777" w:rsidR="00B63155" w:rsidRPr="007B1497" w:rsidRDefault="00B63155" w:rsidP="00720961">
            <w:pPr>
              <w:widowControl w:val="0"/>
              <w:numPr>
                <w:ilvl w:val="0"/>
                <w:numId w:val="12"/>
              </w:numPr>
              <w:autoSpaceDE w:val="0"/>
              <w:autoSpaceDN w:val="0"/>
              <w:adjustRightInd w:val="0"/>
              <w:spacing w:after="0" w:line="240" w:lineRule="auto"/>
              <w:jc w:val="both"/>
              <w:rPr>
                <w:rFonts w:ascii="Times New Roman" w:eastAsia="SimSun" w:hAnsi="Times New Roman"/>
                <w:sz w:val="24"/>
                <w:szCs w:val="24"/>
                <w:lang w:eastAsia="zh-CN"/>
              </w:rPr>
            </w:pPr>
            <w:r w:rsidRPr="007B1497">
              <w:rPr>
                <w:rFonts w:ascii="Times New Roman" w:eastAsia="SimSun" w:hAnsi="Times New Roman"/>
                <w:sz w:val="24"/>
                <w:szCs w:val="24"/>
                <w:lang w:eastAsia="zh-CN"/>
              </w:rPr>
              <w:t>Formation</w:t>
            </w:r>
          </w:p>
        </w:tc>
        <w:tc>
          <w:tcPr>
            <w:tcW w:w="6407" w:type="dxa"/>
            <w:gridSpan w:val="8"/>
            <w:hideMark/>
          </w:tcPr>
          <w:p w14:paraId="4614F348" w14:textId="77777777" w:rsidR="00B63155" w:rsidRPr="007B1497" w:rsidRDefault="00B63155" w:rsidP="008A6AA4">
            <w:pPr>
              <w:rPr>
                <w:rFonts w:ascii="Times New Roman" w:hAnsi="Times New Roman"/>
                <w:sz w:val="24"/>
                <w:szCs w:val="24"/>
                <w:lang w:eastAsia="en-GB"/>
              </w:rPr>
            </w:pPr>
            <w:r w:rsidRPr="007B1497">
              <w:rPr>
                <w:rFonts w:ascii="Times New Roman" w:hAnsi="Times New Roman"/>
                <w:sz w:val="24"/>
                <w:szCs w:val="24"/>
                <w:lang w:eastAsia="en-GB"/>
              </w:rPr>
              <w:t>[Indiquer les études post-secondaires/universitaires et autres formations spécialisées des membres du personnel, en indiquant le nom des établissements, les diplômes obtenus et les dates d'obtention]</w:t>
            </w:r>
          </w:p>
        </w:tc>
      </w:tr>
      <w:tr w:rsidR="00B63155" w:rsidRPr="007B1497" w14:paraId="27FB6D6C" w14:textId="77777777" w:rsidTr="008A6AA4">
        <w:tc>
          <w:tcPr>
            <w:tcW w:w="3418" w:type="dxa"/>
            <w:hideMark/>
          </w:tcPr>
          <w:p w14:paraId="3FFD4880" w14:textId="77777777" w:rsidR="00B63155" w:rsidRPr="007B1497" w:rsidRDefault="00B63155" w:rsidP="00720961">
            <w:pPr>
              <w:widowControl w:val="0"/>
              <w:numPr>
                <w:ilvl w:val="0"/>
                <w:numId w:val="12"/>
              </w:numPr>
              <w:autoSpaceDE w:val="0"/>
              <w:autoSpaceDN w:val="0"/>
              <w:adjustRightInd w:val="0"/>
              <w:spacing w:after="0" w:line="240" w:lineRule="auto"/>
              <w:jc w:val="both"/>
              <w:rPr>
                <w:rFonts w:ascii="Times New Roman" w:eastAsia="SimSun" w:hAnsi="Times New Roman"/>
                <w:sz w:val="24"/>
                <w:szCs w:val="24"/>
                <w:lang w:eastAsia="zh-CN"/>
              </w:rPr>
            </w:pPr>
            <w:r w:rsidRPr="007B1497">
              <w:rPr>
                <w:rFonts w:ascii="Times New Roman" w:eastAsia="SimSun" w:hAnsi="Times New Roman"/>
                <w:sz w:val="24"/>
                <w:szCs w:val="24"/>
                <w:lang w:eastAsia="zh-CN"/>
              </w:rPr>
              <w:t>Affiliation à des associations professionnelles</w:t>
            </w:r>
          </w:p>
        </w:tc>
        <w:tc>
          <w:tcPr>
            <w:tcW w:w="6407" w:type="dxa"/>
            <w:gridSpan w:val="8"/>
          </w:tcPr>
          <w:p w14:paraId="72D31C8E" w14:textId="77777777" w:rsidR="00B63155" w:rsidRPr="007B1497" w:rsidRDefault="00B63155" w:rsidP="008A6AA4">
            <w:pPr>
              <w:rPr>
                <w:rFonts w:ascii="Times New Roman" w:hAnsi="Times New Roman"/>
                <w:sz w:val="24"/>
                <w:szCs w:val="24"/>
                <w:lang w:eastAsia="en-GB"/>
              </w:rPr>
            </w:pPr>
          </w:p>
        </w:tc>
      </w:tr>
      <w:tr w:rsidR="00B63155" w:rsidRPr="007B1497" w14:paraId="3C40813E" w14:textId="77777777" w:rsidTr="008A6AA4">
        <w:tc>
          <w:tcPr>
            <w:tcW w:w="3418" w:type="dxa"/>
            <w:hideMark/>
          </w:tcPr>
          <w:p w14:paraId="73A18932" w14:textId="77777777" w:rsidR="00B63155" w:rsidRPr="007B1497" w:rsidRDefault="00B63155" w:rsidP="00720961">
            <w:pPr>
              <w:widowControl w:val="0"/>
              <w:numPr>
                <w:ilvl w:val="0"/>
                <w:numId w:val="12"/>
              </w:numPr>
              <w:autoSpaceDE w:val="0"/>
              <w:autoSpaceDN w:val="0"/>
              <w:adjustRightInd w:val="0"/>
              <w:spacing w:after="0" w:line="240" w:lineRule="auto"/>
              <w:jc w:val="both"/>
              <w:rPr>
                <w:rFonts w:ascii="Times New Roman" w:eastAsia="SimSun" w:hAnsi="Times New Roman"/>
                <w:sz w:val="24"/>
                <w:szCs w:val="24"/>
                <w:lang w:eastAsia="zh-CN"/>
              </w:rPr>
            </w:pPr>
            <w:r w:rsidRPr="007B1497">
              <w:rPr>
                <w:rFonts w:ascii="Times New Roman" w:eastAsia="SimSun" w:hAnsi="Times New Roman"/>
                <w:sz w:val="24"/>
                <w:szCs w:val="24"/>
                <w:lang w:eastAsia="zh-CN"/>
              </w:rPr>
              <w:t>Autres formations</w:t>
            </w:r>
          </w:p>
        </w:tc>
        <w:tc>
          <w:tcPr>
            <w:tcW w:w="6407" w:type="dxa"/>
            <w:gridSpan w:val="8"/>
            <w:hideMark/>
          </w:tcPr>
          <w:p w14:paraId="17192F83" w14:textId="77777777" w:rsidR="00B63155" w:rsidRPr="007B1497" w:rsidRDefault="00B63155" w:rsidP="008A6AA4">
            <w:pPr>
              <w:rPr>
                <w:rFonts w:ascii="Times New Roman" w:hAnsi="Times New Roman"/>
                <w:sz w:val="24"/>
                <w:szCs w:val="24"/>
                <w:lang w:eastAsia="en-GB"/>
              </w:rPr>
            </w:pPr>
            <w:r w:rsidRPr="007B1497">
              <w:rPr>
                <w:rFonts w:ascii="Times New Roman" w:hAnsi="Times New Roman"/>
                <w:sz w:val="24"/>
                <w:szCs w:val="24"/>
                <w:lang w:eastAsia="en-GB"/>
              </w:rPr>
              <w:t xml:space="preserve">[Indiquer la formation </w:t>
            </w:r>
            <w:proofErr w:type="spellStart"/>
            <w:r w:rsidRPr="007B1497">
              <w:rPr>
                <w:rFonts w:ascii="Times New Roman" w:hAnsi="Times New Roman"/>
                <w:sz w:val="24"/>
                <w:szCs w:val="24"/>
                <w:lang w:eastAsia="en-GB"/>
              </w:rPr>
              <w:t>post-doctorale</w:t>
            </w:r>
            <w:proofErr w:type="spellEnd"/>
            <w:r w:rsidRPr="007B1497">
              <w:rPr>
                <w:rFonts w:ascii="Times New Roman" w:hAnsi="Times New Roman"/>
                <w:sz w:val="24"/>
                <w:szCs w:val="24"/>
                <w:lang w:eastAsia="en-GB"/>
              </w:rPr>
              <w:t xml:space="preserve"> et autres types de formation le cas échéant]</w:t>
            </w:r>
          </w:p>
        </w:tc>
      </w:tr>
      <w:tr w:rsidR="00B63155" w:rsidRPr="007B1497" w14:paraId="3AE8D010" w14:textId="77777777" w:rsidTr="008A6AA4">
        <w:tc>
          <w:tcPr>
            <w:tcW w:w="3418" w:type="dxa"/>
            <w:hideMark/>
          </w:tcPr>
          <w:p w14:paraId="11AAFA66" w14:textId="77777777" w:rsidR="00B63155" w:rsidRPr="007B1497" w:rsidRDefault="00B63155" w:rsidP="00720961">
            <w:pPr>
              <w:widowControl w:val="0"/>
              <w:numPr>
                <w:ilvl w:val="0"/>
                <w:numId w:val="12"/>
              </w:numPr>
              <w:autoSpaceDE w:val="0"/>
              <w:autoSpaceDN w:val="0"/>
              <w:adjustRightInd w:val="0"/>
              <w:spacing w:after="0" w:line="240" w:lineRule="auto"/>
              <w:jc w:val="both"/>
              <w:rPr>
                <w:rFonts w:ascii="Times New Roman" w:eastAsia="SimSun" w:hAnsi="Times New Roman"/>
                <w:sz w:val="24"/>
                <w:szCs w:val="24"/>
                <w:lang w:eastAsia="zh-CN"/>
              </w:rPr>
            </w:pPr>
            <w:r w:rsidRPr="007B1497">
              <w:rPr>
                <w:rFonts w:ascii="Times New Roman" w:eastAsia="SimSun" w:hAnsi="Times New Roman"/>
                <w:sz w:val="24"/>
                <w:szCs w:val="24"/>
                <w:lang w:eastAsia="zh-CN"/>
              </w:rPr>
              <w:t>Expérience internationale</w:t>
            </w:r>
          </w:p>
        </w:tc>
        <w:tc>
          <w:tcPr>
            <w:tcW w:w="6407" w:type="dxa"/>
            <w:gridSpan w:val="8"/>
            <w:hideMark/>
          </w:tcPr>
          <w:p w14:paraId="6754CA7B" w14:textId="77777777" w:rsidR="00B63155" w:rsidRPr="007B1497" w:rsidRDefault="00B63155" w:rsidP="008A6AA4">
            <w:pPr>
              <w:rPr>
                <w:rFonts w:ascii="Times New Roman" w:hAnsi="Times New Roman"/>
                <w:sz w:val="24"/>
                <w:szCs w:val="24"/>
                <w:lang w:eastAsia="en-GB"/>
              </w:rPr>
            </w:pPr>
            <w:r w:rsidRPr="007B1497">
              <w:rPr>
                <w:rFonts w:ascii="Times New Roman" w:hAnsi="Times New Roman"/>
                <w:sz w:val="24"/>
                <w:szCs w:val="24"/>
                <w:lang w:eastAsia="en-GB"/>
              </w:rPr>
              <w:t>[Citer les pays où le personnel a travaillé au cours des dix dernières années]</w:t>
            </w:r>
          </w:p>
        </w:tc>
      </w:tr>
      <w:tr w:rsidR="00B63155" w:rsidRPr="007B1497" w14:paraId="0ABC35CF" w14:textId="77777777" w:rsidTr="008A6AA4">
        <w:tc>
          <w:tcPr>
            <w:tcW w:w="3418" w:type="dxa"/>
            <w:hideMark/>
          </w:tcPr>
          <w:p w14:paraId="1082C790" w14:textId="77777777" w:rsidR="00B63155" w:rsidRPr="007B1497" w:rsidRDefault="00B63155" w:rsidP="00720961">
            <w:pPr>
              <w:widowControl w:val="0"/>
              <w:numPr>
                <w:ilvl w:val="0"/>
                <w:numId w:val="12"/>
              </w:numPr>
              <w:autoSpaceDE w:val="0"/>
              <w:autoSpaceDN w:val="0"/>
              <w:adjustRightInd w:val="0"/>
              <w:spacing w:after="0" w:line="240" w:lineRule="auto"/>
              <w:jc w:val="both"/>
              <w:rPr>
                <w:rFonts w:ascii="Times New Roman" w:eastAsia="SimSun" w:hAnsi="Times New Roman"/>
                <w:sz w:val="24"/>
                <w:szCs w:val="24"/>
                <w:lang w:eastAsia="zh-CN"/>
              </w:rPr>
            </w:pPr>
            <w:r w:rsidRPr="007B1497">
              <w:rPr>
                <w:rFonts w:ascii="Times New Roman" w:eastAsia="SimSun" w:hAnsi="Times New Roman"/>
                <w:sz w:val="24"/>
                <w:szCs w:val="24"/>
                <w:lang w:eastAsia="zh-CN"/>
              </w:rPr>
              <w:t>Langues</w:t>
            </w:r>
          </w:p>
        </w:tc>
        <w:tc>
          <w:tcPr>
            <w:tcW w:w="6407" w:type="dxa"/>
            <w:gridSpan w:val="8"/>
            <w:hideMark/>
          </w:tcPr>
          <w:p w14:paraId="042E9950" w14:textId="77777777" w:rsidR="00B63155" w:rsidRPr="007B1497" w:rsidRDefault="00B63155" w:rsidP="008A6AA4">
            <w:pPr>
              <w:rPr>
                <w:rFonts w:ascii="Times New Roman" w:hAnsi="Times New Roman"/>
                <w:sz w:val="24"/>
                <w:szCs w:val="24"/>
                <w:lang w:eastAsia="en-GB"/>
              </w:rPr>
            </w:pPr>
            <w:r w:rsidRPr="007B1497">
              <w:rPr>
                <w:rFonts w:ascii="Times New Roman" w:hAnsi="Times New Roman"/>
                <w:sz w:val="24"/>
                <w:szCs w:val="24"/>
                <w:lang w:eastAsia="en-GB"/>
              </w:rPr>
              <w:t>[Pour chaque langue, indiquer le niveau de compétence : bon, moyen ou faible à l'oral, à la lecture et à l'écrit]</w:t>
            </w:r>
          </w:p>
        </w:tc>
      </w:tr>
      <w:tr w:rsidR="00B63155" w:rsidRPr="007B1497" w14:paraId="55AEA27D" w14:textId="77777777" w:rsidTr="008A6AA4">
        <w:tc>
          <w:tcPr>
            <w:tcW w:w="3418" w:type="dxa"/>
            <w:vAlign w:val="center"/>
          </w:tcPr>
          <w:p w14:paraId="7168EBF6" w14:textId="77777777" w:rsidR="00B63155" w:rsidRPr="007B1497" w:rsidRDefault="00B63155" w:rsidP="008A6AA4">
            <w:pPr>
              <w:widowControl w:val="0"/>
              <w:tabs>
                <w:tab w:val="left" w:pos="720"/>
              </w:tabs>
              <w:autoSpaceDE w:val="0"/>
              <w:autoSpaceDN w:val="0"/>
              <w:adjustRightInd w:val="0"/>
              <w:rPr>
                <w:rFonts w:ascii="Times New Roman" w:eastAsia="SimSun" w:hAnsi="Times New Roman"/>
                <w:sz w:val="24"/>
                <w:szCs w:val="24"/>
                <w:lang w:eastAsia="zh-CN"/>
              </w:rPr>
            </w:pPr>
          </w:p>
        </w:tc>
        <w:tc>
          <w:tcPr>
            <w:tcW w:w="1035" w:type="dxa"/>
            <w:vAlign w:val="center"/>
            <w:hideMark/>
          </w:tcPr>
          <w:p w14:paraId="61312B2F" w14:textId="77777777" w:rsidR="00B63155" w:rsidRPr="007B1497" w:rsidRDefault="00B63155" w:rsidP="008A6AA4">
            <w:pPr>
              <w:rPr>
                <w:rFonts w:ascii="Times New Roman" w:hAnsi="Times New Roman"/>
                <w:sz w:val="24"/>
                <w:szCs w:val="24"/>
                <w:lang w:eastAsia="en-GB"/>
              </w:rPr>
            </w:pPr>
            <w:r w:rsidRPr="007B1497">
              <w:rPr>
                <w:rFonts w:ascii="Times New Roman" w:hAnsi="Times New Roman"/>
                <w:sz w:val="24"/>
                <w:szCs w:val="24"/>
                <w:lang w:eastAsia="en-GB"/>
              </w:rPr>
              <w:t>Langue</w:t>
            </w:r>
          </w:p>
        </w:tc>
        <w:tc>
          <w:tcPr>
            <w:tcW w:w="1611" w:type="dxa"/>
            <w:gridSpan w:val="4"/>
            <w:vAlign w:val="center"/>
            <w:hideMark/>
          </w:tcPr>
          <w:p w14:paraId="36529CCA" w14:textId="77777777" w:rsidR="00B63155" w:rsidRPr="007B1497" w:rsidRDefault="00B63155" w:rsidP="008A6AA4">
            <w:pPr>
              <w:rPr>
                <w:rFonts w:ascii="Times New Roman" w:hAnsi="Times New Roman"/>
                <w:sz w:val="24"/>
                <w:szCs w:val="24"/>
                <w:lang w:eastAsia="en-GB"/>
              </w:rPr>
            </w:pPr>
            <w:r w:rsidRPr="007B1497">
              <w:rPr>
                <w:rFonts w:ascii="Times New Roman" w:hAnsi="Times New Roman"/>
                <w:sz w:val="24"/>
                <w:szCs w:val="24"/>
                <w:lang w:eastAsia="en-GB"/>
              </w:rPr>
              <w:t>Parlé</w:t>
            </w:r>
          </w:p>
        </w:tc>
        <w:tc>
          <w:tcPr>
            <w:tcW w:w="1611" w:type="dxa"/>
            <w:gridSpan w:val="2"/>
            <w:vAlign w:val="center"/>
            <w:hideMark/>
          </w:tcPr>
          <w:p w14:paraId="1A55CEBF" w14:textId="77777777" w:rsidR="00B63155" w:rsidRPr="007B1497" w:rsidRDefault="00B63155" w:rsidP="008A6AA4">
            <w:pPr>
              <w:widowControl w:val="0"/>
              <w:autoSpaceDE w:val="0"/>
              <w:autoSpaceDN w:val="0"/>
              <w:adjustRightInd w:val="0"/>
              <w:spacing w:before="120" w:after="120"/>
              <w:rPr>
                <w:rFonts w:ascii="Times New Roman" w:hAnsi="Times New Roman"/>
                <w:sz w:val="24"/>
                <w:szCs w:val="24"/>
                <w:lang w:val="en-US" w:eastAsia="zh-CN"/>
              </w:rPr>
            </w:pPr>
            <w:r w:rsidRPr="007B1497">
              <w:rPr>
                <w:rFonts w:ascii="Times New Roman" w:hAnsi="Times New Roman"/>
                <w:sz w:val="24"/>
                <w:szCs w:val="24"/>
                <w:lang w:val="en-US" w:eastAsia="zh-CN"/>
              </w:rPr>
              <w:t>Lu</w:t>
            </w:r>
          </w:p>
        </w:tc>
        <w:tc>
          <w:tcPr>
            <w:tcW w:w="2150" w:type="dxa"/>
            <w:vAlign w:val="center"/>
            <w:hideMark/>
          </w:tcPr>
          <w:p w14:paraId="68E9354C" w14:textId="77777777" w:rsidR="00B63155" w:rsidRPr="007B1497" w:rsidRDefault="00B63155" w:rsidP="008A6AA4">
            <w:pPr>
              <w:widowControl w:val="0"/>
              <w:autoSpaceDE w:val="0"/>
              <w:autoSpaceDN w:val="0"/>
              <w:adjustRightInd w:val="0"/>
              <w:spacing w:before="120" w:after="120"/>
              <w:rPr>
                <w:rFonts w:ascii="Times New Roman" w:hAnsi="Times New Roman"/>
                <w:sz w:val="24"/>
                <w:szCs w:val="24"/>
                <w:lang w:val="en-US" w:eastAsia="zh-CN"/>
              </w:rPr>
            </w:pPr>
            <w:proofErr w:type="spellStart"/>
            <w:r w:rsidRPr="007B1497">
              <w:rPr>
                <w:rFonts w:ascii="Times New Roman" w:hAnsi="Times New Roman"/>
                <w:sz w:val="24"/>
                <w:szCs w:val="24"/>
                <w:lang w:val="en-US" w:eastAsia="zh-CN"/>
              </w:rPr>
              <w:t>Écrit</w:t>
            </w:r>
            <w:proofErr w:type="spellEnd"/>
          </w:p>
        </w:tc>
      </w:tr>
      <w:tr w:rsidR="00B63155" w:rsidRPr="007B1497" w14:paraId="6856DBC5" w14:textId="77777777" w:rsidTr="008A6AA4">
        <w:tc>
          <w:tcPr>
            <w:tcW w:w="3418" w:type="dxa"/>
          </w:tcPr>
          <w:p w14:paraId="279C753F" w14:textId="77777777" w:rsidR="00B63155" w:rsidRPr="007B1497" w:rsidRDefault="00B63155" w:rsidP="008A6AA4">
            <w:pPr>
              <w:widowControl w:val="0"/>
              <w:tabs>
                <w:tab w:val="left" w:pos="720"/>
              </w:tabs>
              <w:autoSpaceDE w:val="0"/>
              <w:autoSpaceDN w:val="0"/>
              <w:adjustRightInd w:val="0"/>
              <w:jc w:val="both"/>
              <w:rPr>
                <w:rFonts w:ascii="Times New Roman" w:eastAsia="SimSun" w:hAnsi="Times New Roman"/>
                <w:sz w:val="24"/>
                <w:szCs w:val="24"/>
                <w:lang w:eastAsia="zh-CN"/>
              </w:rPr>
            </w:pPr>
          </w:p>
        </w:tc>
        <w:tc>
          <w:tcPr>
            <w:tcW w:w="1035" w:type="dxa"/>
          </w:tcPr>
          <w:p w14:paraId="384AB194" w14:textId="77777777" w:rsidR="00B63155" w:rsidRPr="007B1497" w:rsidRDefault="00B63155" w:rsidP="008A6AA4">
            <w:pPr>
              <w:rPr>
                <w:rFonts w:ascii="Times New Roman" w:hAnsi="Times New Roman"/>
                <w:sz w:val="24"/>
                <w:szCs w:val="24"/>
                <w:lang w:eastAsia="en-GB"/>
              </w:rPr>
            </w:pPr>
          </w:p>
        </w:tc>
        <w:tc>
          <w:tcPr>
            <w:tcW w:w="1611" w:type="dxa"/>
            <w:gridSpan w:val="4"/>
          </w:tcPr>
          <w:p w14:paraId="248B3D61" w14:textId="77777777" w:rsidR="00B63155" w:rsidRPr="007B1497" w:rsidRDefault="00B63155" w:rsidP="008A6AA4">
            <w:pPr>
              <w:rPr>
                <w:rFonts w:ascii="Times New Roman" w:hAnsi="Times New Roman"/>
                <w:sz w:val="24"/>
                <w:szCs w:val="24"/>
                <w:lang w:eastAsia="en-GB"/>
              </w:rPr>
            </w:pPr>
          </w:p>
        </w:tc>
        <w:tc>
          <w:tcPr>
            <w:tcW w:w="1611" w:type="dxa"/>
            <w:gridSpan w:val="2"/>
          </w:tcPr>
          <w:p w14:paraId="0CBE7813" w14:textId="77777777" w:rsidR="00B63155" w:rsidRPr="007B1497" w:rsidRDefault="00B63155" w:rsidP="008A6AA4">
            <w:pPr>
              <w:rPr>
                <w:rFonts w:ascii="Times New Roman" w:hAnsi="Times New Roman"/>
                <w:sz w:val="24"/>
                <w:szCs w:val="24"/>
                <w:lang w:eastAsia="en-GB"/>
              </w:rPr>
            </w:pPr>
          </w:p>
        </w:tc>
        <w:tc>
          <w:tcPr>
            <w:tcW w:w="2150" w:type="dxa"/>
          </w:tcPr>
          <w:p w14:paraId="02112F79" w14:textId="77777777" w:rsidR="00B63155" w:rsidRPr="007B1497" w:rsidRDefault="00B63155" w:rsidP="008A6AA4">
            <w:pPr>
              <w:rPr>
                <w:rFonts w:ascii="Times New Roman" w:hAnsi="Times New Roman"/>
                <w:sz w:val="24"/>
                <w:szCs w:val="24"/>
                <w:lang w:eastAsia="en-GB"/>
              </w:rPr>
            </w:pPr>
          </w:p>
        </w:tc>
      </w:tr>
      <w:tr w:rsidR="00B63155" w:rsidRPr="007B1497" w14:paraId="630503CC" w14:textId="77777777" w:rsidTr="008A6AA4">
        <w:tc>
          <w:tcPr>
            <w:tcW w:w="3418" w:type="dxa"/>
            <w:hideMark/>
          </w:tcPr>
          <w:p w14:paraId="6739F1DA" w14:textId="77777777" w:rsidR="00B63155" w:rsidRPr="007B1497" w:rsidRDefault="00B63155" w:rsidP="00720961">
            <w:pPr>
              <w:widowControl w:val="0"/>
              <w:numPr>
                <w:ilvl w:val="0"/>
                <w:numId w:val="12"/>
              </w:numPr>
              <w:autoSpaceDE w:val="0"/>
              <w:autoSpaceDN w:val="0"/>
              <w:adjustRightInd w:val="0"/>
              <w:spacing w:after="0" w:line="240" w:lineRule="auto"/>
              <w:jc w:val="both"/>
              <w:rPr>
                <w:rFonts w:ascii="Times New Roman" w:eastAsia="SimSun" w:hAnsi="Times New Roman"/>
                <w:sz w:val="24"/>
                <w:szCs w:val="24"/>
                <w:lang w:eastAsia="zh-CN"/>
              </w:rPr>
            </w:pPr>
            <w:r w:rsidRPr="007B1497">
              <w:rPr>
                <w:rFonts w:ascii="Times New Roman" w:eastAsia="SimSun" w:hAnsi="Times New Roman"/>
                <w:sz w:val="24"/>
                <w:szCs w:val="24"/>
                <w:lang w:eastAsia="zh-CN"/>
              </w:rPr>
              <w:t>Parcours professionnel</w:t>
            </w:r>
          </w:p>
        </w:tc>
        <w:tc>
          <w:tcPr>
            <w:tcW w:w="6407" w:type="dxa"/>
            <w:gridSpan w:val="8"/>
            <w:hideMark/>
          </w:tcPr>
          <w:p w14:paraId="35002E82" w14:textId="77777777" w:rsidR="00B63155" w:rsidRPr="007B1497" w:rsidRDefault="00B63155" w:rsidP="008A6AA4">
            <w:pPr>
              <w:rPr>
                <w:rFonts w:ascii="Times New Roman" w:hAnsi="Times New Roman"/>
                <w:sz w:val="24"/>
                <w:szCs w:val="24"/>
                <w:lang w:eastAsia="en-GB"/>
              </w:rPr>
            </w:pPr>
            <w:r w:rsidRPr="007B1497">
              <w:rPr>
                <w:rFonts w:ascii="Times New Roman" w:hAnsi="Times New Roman"/>
                <w:sz w:val="24"/>
                <w:szCs w:val="24"/>
                <w:lang w:eastAsia="en-GB"/>
              </w:rPr>
              <w:t>[En commençant par le poste occupé actuellement, énumérez dans l'ordre inverse tous les emplois occupés par le membre du personnel depuis l'obtention du diplôme, en indiquant pour chaque emploi (voir le format ci-dessous) : les dates d'embauche, nom de l'organisme employeur, postes occupés].</w:t>
            </w:r>
          </w:p>
        </w:tc>
      </w:tr>
      <w:tr w:rsidR="00B63155" w:rsidRPr="007B1497" w14:paraId="7E9493C8" w14:textId="77777777" w:rsidTr="008A6AA4">
        <w:tc>
          <w:tcPr>
            <w:tcW w:w="3418" w:type="dxa"/>
          </w:tcPr>
          <w:p w14:paraId="526F8964" w14:textId="77777777" w:rsidR="00B63155" w:rsidRPr="007B1497" w:rsidRDefault="00B63155" w:rsidP="008A6AA4">
            <w:pPr>
              <w:widowControl w:val="0"/>
              <w:tabs>
                <w:tab w:val="left" w:pos="720"/>
              </w:tabs>
              <w:autoSpaceDE w:val="0"/>
              <w:autoSpaceDN w:val="0"/>
              <w:adjustRightInd w:val="0"/>
              <w:jc w:val="both"/>
              <w:rPr>
                <w:rFonts w:ascii="Times New Roman" w:eastAsia="SimSun" w:hAnsi="Times New Roman"/>
                <w:sz w:val="24"/>
                <w:szCs w:val="24"/>
                <w:lang w:eastAsia="zh-CN"/>
              </w:rPr>
            </w:pPr>
          </w:p>
        </w:tc>
        <w:tc>
          <w:tcPr>
            <w:tcW w:w="1548" w:type="dxa"/>
            <w:gridSpan w:val="2"/>
            <w:hideMark/>
          </w:tcPr>
          <w:p w14:paraId="1BF6AAD4" w14:textId="77777777" w:rsidR="00B63155" w:rsidRPr="007B1497" w:rsidRDefault="00B63155" w:rsidP="008A6AA4">
            <w:pPr>
              <w:rPr>
                <w:rFonts w:ascii="Times New Roman" w:hAnsi="Times New Roman"/>
                <w:sz w:val="24"/>
                <w:szCs w:val="24"/>
                <w:lang w:eastAsia="en-GB"/>
              </w:rPr>
            </w:pPr>
            <w:r w:rsidRPr="007B1497">
              <w:rPr>
                <w:rFonts w:ascii="Times New Roman" w:hAnsi="Times New Roman"/>
                <w:sz w:val="24"/>
                <w:szCs w:val="24"/>
                <w:lang w:eastAsia="en-GB"/>
              </w:rPr>
              <w:t>De [année] :</w:t>
            </w:r>
          </w:p>
        </w:tc>
        <w:tc>
          <w:tcPr>
            <w:tcW w:w="4859" w:type="dxa"/>
            <w:gridSpan w:val="6"/>
            <w:hideMark/>
          </w:tcPr>
          <w:p w14:paraId="61045743" w14:textId="77777777" w:rsidR="00B63155" w:rsidRPr="007B1497" w:rsidRDefault="00B63155" w:rsidP="008A6AA4">
            <w:pPr>
              <w:rPr>
                <w:rFonts w:ascii="Times New Roman" w:hAnsi="Times New Roman"/>
                <w:sz w:val="24"/>
                <w:szCs w:val="24"/>
                <w:lang w:eastAsia="en-GB"/>
              </w:rPr>
            </w:pPr>
            <w:r w:rsidRPr="007B1497">
              <w:rPr>
                <w:rFonts w:ascii="Times New Roman" w:hAnsi="Times New Roman"/>
                <w:sz w:val="24"/>
                <w:szCs w:val="24"/>
                <w:lang w:eastAsia="en-GB"/>
              </w:rPr>
              <w:t>À [année] :</w:t>
            </w:r>
          </w:p>
        </w:tc>
      </w:tr>
      <w:tr w:rsidR="00B63155" w:rsidRPr="007B1497" w14:paraId="5856AF21" w14:textId="77777777" w:rsidTr="008A6AA4">
        <w:tc>
          <w:tcPr>
            <w:tcW w:w="3418" w:type="dxa"/>
          </w:tcPr>
          <w:p w14:paraId="24F655D2" w14:textId="77777777" w:rsidR="00B63155" w:rsidRPr="007B1497" w:rsidRDefault="00B63155" w:rsidP="008A6AA4">
            <w:pPr>
              <w:widowControl w:val="0"/>
              <w:tabs>
                <w:tab w:val="left" w:pos="720"/>
              </w:tabs>
              <w:autoSpaceDE w:val="0"/>
              <w:autoSpaceDN w:val="0"/>
              <w:adjustRightInd w:val="0"/>
              <w:jc w:val="both"/>
              <w:rPr>
                <w:rFonts w:ascii="Times New Roman" w:eastAsia="SimSun" w:hAnsi="Times New Roman"/>
                <w:sz w:val="24"/>
                <w:szCs w:val="24"/>
                <w:lang w:eastAsia="zh-CN"/>
              </w:rPr>
            </w:pPr>
          </w:p>
        </w:tc>
        <w:tc>
          <w:tcPr>
            <w:tcW w:w="6407" w:type="dxa"/>
            <w:gridSpan w:val="8"/>
            <w:hideMark/>
          </w:tcPr>
          <w:p w14:paraId="19471E00" w14:textId="77777777" w:rsidR="00B63155" w:rsidRPr="007B1497" w:rsidRDefault="00B63155" w:rsidP="008A6AA4">
            <w:pPr>
              <w:rPr>
                <w:rFonts w:ascii="Times New Roman" w:hAnsi="Times New Roman"/>
                <w:sz w:val="24"/>
                <w:szCs w:val="24"/>
                <w:lang w:eastAsia="en-GB"/>
              </w:rPr>
            </w:pPr>
            <w:r w:rsidRPr="007B1497">
              <w:rPr>
                <w:rFonts w:ascii="Times New Roman" w:hAnsi="Times New Roman"/>
                <w:sz w:val="24"/>
                <w:szCs w:val="24"/>
                <w:lang w:eastAsia="en-GB"/>
              </w:rPr>
              <w:t>Employeur :</w:t>
            </w:r>
          </w:p>
        </w:tc>
      </w:tr>
      <w:tr w:rsidR="00B63155" w:rsidRPr="007B1497" w14:paraId="287A1596" w14:textId="77777777" w:rsidTr="008A6AA4">
        <w:tc>
          <w:tcPr>
            <w:tcW w:w="3418" w:type="dxa"/>
          </w:tcPr>
          <w:p w14:paraId="1089699F" w14:textId="77777777" w:rsidR="00B63155" w:rsidRPr="007B1497" w:rsidRDefault="00B63155" w:rsidP="008A6AA4">
            <w:pPr>
              <w:widowControl w:val="0"/>
              <w:tabs>
                <w:tab w:val="left" w:pos="720"/>
              </w:tabs>
              <w:autoSpaceDE w:val="0"/>
              <w:autoSpaceDN w:val="0"/>
              <w:adjustRightInd w:val="0"/>
              <w:jc w:val="both"/>
              <w:rPr>
                <w:rFonts w:ascii="Times New Roman" w:eastAsia="SimSun" w:hAnsi="Times New Roman"/>
                <w:sz w:val="24"/>
                <w:szCs w:val="24"/>
                <w:lang w:eastAsia="zh-CN"/>
              </w:rPr>
            </w:pPr>
          </w:p>
        </w:tc>
        <w:tc>
          <w:tcPr>
            <w:tcW w:w="6407" w:type="dxa"/>
            <w:gridSpan w:val="8"/>
            <w:hideMark/>
          </w:tcPr>
          <w:p w14:paraId="02A5AA12" w14:textId="77777777" w:rsidR="00B63155" w:rsidRPr="007B1497" w:rsidRDefault="00B63155" w:rsidP="008A6AA4">
            <w:pPr>
              <w:rPr>
                <w:rFonts w:ascii="Times New Roman" w:hAnsi="Times New Roman"/>
                <w:sz w:val="24"/>
                <w:szCs w:val="24"/>
                <w:lang w:eastAsia="en-GB"/>
              </w:rPr>
            </w:pPr>
            <w:r w:rsidRPr="007B1497">
              <w:rPr>
                <w:rFonts w:ascii="Times New Roman" w:hAnsi="Times New Roman"/>
                <w:sz w:val="24"/>
                <w:szCs w:val="24"/>
                <w:lang w:eastAsia="en-GB"/>
              </w:rPr>
              <w:t>Poste(s) occupé(s) :</w:t>
            </w:r>
          </w:p>
        </w:tc>
      </w:tr>
      <w:tr w:rsidR="00B63155" w:rsidRPr="007B1497" w14:paraId="133C8A3F" w14:textId="77777777" w:rsidTr="008A6AA4">
        <w:trPr>
          <w:trHeight w:val="612"/>
        </w:trPr>
        <w:tc>
          <w:tcPr>
            <w:tcW w:w="3418" w:type="dxa"/>
            <w:hideMark/>
          </w:tcPr>
          <w:p w14:paraId="6E9AD2F0" w14:textId="77777777" w:rsidR="00B63155" w:rsidRPr="007B1497" w:rsidRDefault="00B63155" w:rsidP="00720961">
            <w:pPr>
              <w:widowControl w:val="0"/>
              <w:numPr>
                <w:ilvl w:val="0"/>
                <w:numId w:val="12"/>
              </w:numPr>
              <w:autoSpaceDE w:val="0"/>
              <w:autoSpaceDN w:val="0"/>
              <w:adjustRightInd w:val="0"/>
              <w:spacing w:after="0" w:line="240" w:lineRule="auto"/>
              <w:jc w:val="both"/>
              <w:rPr>
                <w:rFonts w:ascii="Times New Roman" w:eastAsia="SimSun" w:hAnsi="Times New Roman"/>
                <w:sz w:val="24"/>
                <w:szCs w:val="24"/>
                <w:lang w:eastAsia="zh-CN"/>
              </w:rPr>
            </w:pPr>
            <w:r w:rsidRPr="007B1497">
              <w:rPr>
                <w:rFonts w:ascii="Times New Roman" w:eastAsia="SimSun" w:hAnsi="Times New Roman"/>
                <w:sz w:val="24"/>
                <w:szCs w:val="24"/>
                <w:lang w:eastAsia="zh-CN"/>
              </w:rPr>
              <w:t>Liste détaillée des tâches assignées</w:t>
            </w:r>
          </w:p>
        </w:tc>
        <w:tc>
          <w:tcPr>
            <w:tcW w:w="6407" w:type="dxa"/>
            <w:gridSpan w:val="8"/>
            <w:hideMark/>
          </w:tcPr>
          <w:p w14:paraId="449B41EA" w14:textId="77777777" w:rsidR="00B63155" w:rsidRPr="007B1497" w:rsidRDefault="00B63155" w:rsidP="008A6AA4">
            <w:pPr>
              <w:rPr>
                <w:rFonts w:ascii="Times New Roman" w:hAnsi="Times New Roman"/>
                <w:sz w:val="24"/>
                <w:szCs w:val="24"/>
                <w:lang w:eastAsia="en-GB"/>
              </w:rPr>
            </w:pPr>
            <w:r w:rsidRPr="007B1497">
              <w:rPr>
                <w:rFonts w:ascii="Times New Roman" w:hAnsi="Times New Roman"/>
                <w:sz w:val="24"/>
                <w:szCs w:val="24"/>
                <w:lang w:eastAsia="en-GB"/>
              </w:rPr>
              <w:t>[Énumérer toutes les tâches à effectuer dans le cadre de cette mission]</w:t>
            </w:r>
          </w:p>
        </w:tc>
      </w:tr>
      <w:tr w:rsidR="00B63155" w:rsidRPr="007B1497" w14:paraId="0DE27155" w14:textId="77777777" w:rsidTr="008A6AA4">
        <w:tc>
          <w:tcPr>
            <w:tcW w:w="3418" w:type="dxa"/>
            <w:hideMark/>
          </w:tcPr>
          <w:p w14:paraId="14905D5E" w14:textId="77777777" w:rsidR="00B63155" w:rsidRPr="007B1497" w:rsidRDefault="00B63155" w:rsidP="00720961">
            <w:pPr>
              <w:widowControl w:val="0"/>
              <w:numPr>
                <w:ilvl w:val="0"/>
                <w:numId w:val="12"/>
              </w:numPr>
              <w:autoSpaceDE w:val="0"/>
              <w:autoSpaceDN w:val="0"/>
              <w:adjustRightInd w:val="0"/>
              <w:spacing w:after="0" w:line="240" w:lineRule="auto"/>
              <w:jc w:val="both"/>
              <w:rPr>
                <w:rFonts w:ascii="Times New Roman" w:eastAsia="SimSun" w:hAnsi="Times New Roman"/>
                <w:sz w:val="24"/>
                <w:szCs w:val="24"/>
                <w:lang w:eastAsia="zh-CN"/>
              </w:rPr>
            </w:pPr>
            <w:r w:rsidRPr="007B1497">
              <w:rPr>
                <w:rFonts w:ascii="Times New Roman" w:eastAsia="SimSun" w:hAnsi="Times New Roman"/>
                <w:sz w:val="24"/>
                <w:szCs w:val="24"/>
                <w:lang w:eastAsia="zh-CN"/>
              </w:rPr>
              <w:t>Travaux accomplis qui illustrent le mieux son aptitude à effectuer les tâches assignées :</w:t>
            </w:r>
          </w:p>
        </w:tc>
        <w:tc>
          <w:tcPr>
            <w:tcW w:w="6407" w:type="dxa"/>
            <w:gridSpan w:val="8"/>
            <w:hideMark/>
          </w:tcPr>
          <w:p w14:paraId="015AA7C2" w14:textId="77777777" w:rsidR="00B63155" w:rsidRPr="007B1497" w:rsidRDefault="00B63155" w:rsidP="008A6AA4">
            <w:pPr>
              <w:widowControl w:val="0"/>
              <w:autoSpaceDE w:val="0"/>
              <w:autoSpaceDN w:val="0"/>
              <w:adjustRightInd w:val="0"/>
              <w:spacing w:before="120" w:after="120"/>
              <w:jc w:val="both"/>
              <w:rPr>
                <w:rFonts w:ascii="Times New Roman" w:hAnsi="Times New Roman"/>
                <w:sz w:val="24"/>
                <w:szCs w:val="24"/>
                <w:lang w:val="fr-SN" w:eastAsia="zh-CN"/>
              </w:rPr>
            </w:pPr>
            <w:r w:rsidRPr="007B1497">
              <w:rPr>
                <w:rFonts w:ascii="Times New Roman" w:hAnsi="Times New Roman"/>
                <w:sz w:val="24"/>
                <w:szCs w:val="24"/>
                <w:lang w:val="fr-SN" w:eastAsia="zh-CN"/>
              </w:rPr>
              <w:t>[Parmi les tâches auxquelles le personnel a participé, indiquer les informations suivantes concernant les tâches qui illustrent le mieux la capacité du personnel à accomplir les tâches énumérées au point 11.]</w:t>
            </w:r>
          </w:p>
        </w:tc>
      </w:tr>
      <w:tr w:rsidR="00B63155" w:rsidRPr="007B1497" w14:paraId="4A7FF507" w14:textId="77777777" w:rsidTr="008A6AA4">
        <w:tc>
          <w:tcPr>
            <w:tcW w:w="3418" w:type="dxa"/>
          </w:tcPr>
          <w:p w14:paraId="432271AB" w14:textId="77777777" w:rsidR="00B63155" w:rsidRPr="007B1497" w:rsidRDefault="00B63155" w:rsidP="008A6AA4">
            <w:pPr>
              <w:widowControl w:val="0"/>
              <w:tabs>
                <w:tab w:val="left" w:pos="720"/>
              </w:tabs>
              <w:autoSpaceDE w:val="0"/>
              <w:autoSpaceDN w:val="0"/>
              <w:adjustRightInd w:val="0"/>
              <w:spacing w:before="120" w:after="120"/>
              <w:rPr>
                <w:rFonts w:ascii="Times New Roman" w:eastAsia="SimSun" w:hAnsi="Times New Roman"/>
                <w:sz w:val="24"/>
                <w:szCs w:val="24"/>
                <w:lang w:val="fr-SN" w:eastAsia="zh-CN"/>
              </w:rPr>
            </w:pPr>
          </w:p>
        </w:tc>
        <w:tc>
          <w:tcPr>
            <w:tcW w:w="2430" w:type="dxa"/>
            <w:gridSpan w:val="4"/>
            <w:hideMark/>
          </w:tcPr>
          <w:p w14:paraId="1B6F7D69" w14:textId="77777777" w:rsidR="00B63155" w:rsidRPr="007B1497" w:rsidRDefault="00B63155" w:rsidP="008A6AA4">
            <w:pPr>
              <w:rPr>
                <w:rFonts w:ascii="Times New Roman" w:hAnsi="Times New Roman"/>
                <w:sz w:val="24"/>
                <w:szCs w:val="24"/>
                <w:lang w:eastAsia="en-GB"/>
              </w:rPr>
            </w:pPr>
            <w:r w:rsidRPr="007B1497">
              <w:rPr>
                <w:rFonts w:ascii="Times New Roman" w:hAnsi="Times New Roman"/>
                <w:sz w:val="24"/>
                <w:szCs w:val="24"/>
                <w:lang w:eastAsia="en-GB"/>
              </w:rPr>
              <w:t>Nom de la tâche ou projet :</w:t>
            </w:r>
          </w:p>
        </w:tc>
        <w:tc>
          <w:tcPr>
            <w:tcW w:w="3977" w:type="dxa"/>
            <w:gridSpan w:val="4"/>
          </w:tcPr>
          <w:p w14:paraId="1F2ADD7E" w14:textId="77777777" w:rsidR="00B63155" w:rsidRPr="007B1497" w:rsidRDefault="00B63155" w:rsidP="008A6AA4">
            <w:pPr>
              <w:widowControl w:val="0"/>
              <w:autoSpaceDE w:val="0"/>
              <w:autoSpaceDN w:val="0"/>
              <w:adjustRightInd w:val="0"/>
              <w:spacing w:before="120" w:after="120"/>
              <w:jc w:val="both"/>
              <w:rPr>
                <w:rFonts w:ascii="Times New Roman" w:hAnsi="Times New Roman"/>
                <w:sz w:val="24"/>
                <w:szCs w:val="24"/>
                <w:lang w:val="fr-SN" w:eastAsia="zh-CN"/>
              </w:rPr>
            </w:pPr>
          </w:p>
        </w:tc>
      </w:tr>
      <w:tr w:rsidR="00B63155" w:rsidRPr="007B1497" w14:paraId="2C244120" w14:textId="77777777" w:rsidTr="008A6AA4">
        <w:tc>
          <w:tcPr>
            <w:tcW w:w="3418" w:type="dxa"/>
          </w:tcPr>
          <w:p w14:paraId="29E7E79C" w14:textId="77777777" w:rsidR="00B63155" w:rsidRPr="007B1497" w:rsidRDefault="00B63155" w:rsidP="008A6AA4">
            <w:pPr>
              <w:widowControl w:val="0"/>
              <w:tabs>
                <w:tab w:val="left" w:pos="720"/>
              </w:tabs>
              <w:autoSpaceDE w:val="0"/>
              <w:autoSpaceDN w:val="0"/>
              <w:adjustRightInd w:val="0"/>
              <w:spacing w:before="120" w:after="120"/>
              <w:rPr>
                <w:rFonts w:ascii="Times New Roman" w:eastAsia="SimSun" w:hAnsi="Times New Roman"/>
                <w:sz w:val="24"/>
                <w:szCs w:val="24"/>
                <w:lang w:val="fr-SN" w:eastAsia="zh-CN"/>
              </w:rPr>
            </w:pPr>
          </w:p>
        </w:tc>
        <w:tc>
          <w:tcPr>
            <w:tcW w:w="2430" w:type="dxa"/>
            <w:gridSpan w:val="4"/>
            <w:hideMark/>
          </w:tcPr>
          <w:p w14:paraId="40AD0BE3" w14:textId="77777777" w:rsidR="00B63155" w:rsidRPr="007B1497" w:rsidRDefault="00B63155" w:rsidP="008A6AA4">
            <w:pPr>
              <w:rPr>
                <w:rFonts w:ascii="Times New Roman" w:hAnsi="Times New Roman"/>
                <w:sz w:val="24"/>
                <w:szCs w:val="24"/>
                <w:lang w:eastAsia="en-GB"/>
              </w:rPr>
            </w:pPr>
            <w:r w:rsidRPr="007B1497">
              <w:rPr>
                <w:rFonts w:ascii="Times New Roman" w:hAnsi="Times New Roman"/>
                <w:sz w:val="24"/>
                <w:szCs w:val="24"/>
                <w:lang w:eastAsia="en-GB"/>
              </w:rPr>
              <w:t>Année :</w:t>
            </w:r>
          </w:p>
        </w:tc>
        <w:tc>
          <w:tcPr>
            <w:tcW w:w="3977" w:type="dxa"/>
            <w:gridSpan w:val="4"/>
          </w:tcPr>
          <w:p w14:paraId="49ADD07E" w14:textId="77777777" w:rsidR="00B63155" w:rsidRPr="007B1497" w:rsidRDefault="00B63155" w:rsidP="008A6AA4">
            <w:pPr>
              <w:widowControl w:val="0"/>
              <w:autoSpaceDE w:val="0"/>
              <w:autoSpaceDN w:val="0"/>
              <w:adjustRightInd w:val="0"/>
              <w:spacing w:before="120" w:after="120"/>
              <w:jc w:val="both"/>
              <w:rPr>
                <w:rFonts w:ascii="Times New Roman" w:hAnsi="Times New Roman"/>
                <w:sz w:val="24"/>
                <w:szCs w:val="24"/>
                <w:lang w:val="en-US" w:eastAsia="zh-CN"/>
              </w:rPr>
            </w:pPr>
          </w:p>
        </w:tc>
      </w:tr>
      <w:tr w:rsidR="00B63155" w:rsidRPr="007B1497" w14:paraId="1E8C6D37" w14:textId="77777777" w:rsidTr="008A6AA4">
        <w:tc>
          <w:tcPr>
            <w:tcW w:w="3418" w:type="dxa"/>
          </w:tcPr>
          <w:p w14:paraId="05E329D1" w14:textId="77777777" w:rsidR="00B63155" w:rsidRPr="007B1497" w:rsidRDefault="00B63155" w:rsidP="008A6AA4">
            <w:pPr>
              <w:widowControl w:val="0"/>
              <w:tabs>
                <w:tab w:val="left" w:pos="720"/>
              </w:tabs>
              <w:autoSpaceDE w:val="0"/>
              <w:autoSpaceDN w:val="0"/>
              <w:adjustRightInd w:val="0"/>
              <w:spacing w:before="120" w:after="120"/>
              <w:rPr>
                <w:rFonts w:ascii="Times New Roman" w:eastAsia="SimSun" w:hAnsi="Times New Roman"/>
                <w:sz w:val="24"/>
                <w:szCs w:val="24"/>
                <w:lang w:val="en-US" w:eastAsia="zh-CN"/>
              </w:rPr>
            </w:pPr>
          </w:p>
        </w:tc>
        <w:tc>
          <w:tcPr>
            <w:tcW w:w="2430" w:type="dxa"/>
            <w:gridSpan w:val="4"/>
            <w:hideMark/>
          </w:tcPr>
          <w:p w14:paraId="76C7EB73" w14:textId="77777777" w:rsidR="00B63155" w:rsidRPr="007B1497" w:rsidRDefault="00B63155" w:rsidP="008A6AA4">
            <w:pPr>
              <w:rPr>
                <w:rFonts w:ascii="Times New Roman" w:hAnsi="Times New Roman"/>
                <w:sz w:val="24"/>
                <w:szCs w:val="24"/>
                <w:lang w:eastAsia="en-GB"/>
              </w:rPr>
            </w:pPr>
            <w:r w:rsidRPr="007B1497">
              <w:rPr>
                <w:rFonts w:ascii="Times New Roman" w:hAnsi="Times New Roman"/>
                <w:sz w:val="24"/>
                <w:szCs w:val="24"/>
                <w:lang w:eastAsia="en-GB"/>
              </w:rPr>
              <w:t>Lieu d’affectation :</w:t>
            </w:r>
          </w:p>
        </w:tc>
        <w:tc>
          <w:tcPr>
            <w:tcW w:w="3977" w:type="dxa"/>
            <w:gridSpan w:val="4"/>
          </w:tcPr>
          <w:p w14:paraId="6EA08147" w14:textId="77777777" w:rsidR="00B63155" w:rsidRPr="007B1497" w:rsidRDefault="00B63155" w:rsidP="008A6AA4">
            <w:pPr>
              <w:widowControl w:val="0"/>
              <w:autoSpaceDE w:val="0"/>
              <w:autoSpaceDN w:val="0"/>
              <w:adjustRightInd w:val="0"/>
              <w:spacing w:before="120" w:after="120"/>
              <w:jc w:val="both"/>
              <w:rPr>
                <w:rFonts w:ascii="Times New Roman" w:hAnsi="Times New Roman"/>
                <w:sz w:val="24"/>
                <w:szCs w:val="24"/>
                <w:lang w:val="en-US" w:eastAsia="zh-CN"/>
              </w:rPr>
            </w:pPr>
          </w:p>
        </w:tc>
      </w:tr>
      <w:tr w:rsidR="00B63155" w:rsidRPr="007B1497" w14:paraId="4DBE6EAB" w14:textId="77777777" w:rsidTr="008A6AA4">
        <w:tc>
          <w:tcPr>
            <w:tcW w:w="3418" w:type="dxa"/>
          </w:tcPr>
          <w:p w14:paraId="0C46AA87" w14:textId="77777777" w:rsidR="00B63155" w:rsidRPr="007B1497" w:rsidRDefault="00B63155" w:rsidP="008A6AA4">
            <w:pPr>
              <w:widowControl w:val="0"/>
              <w:tabs>
                <w:tab w:val="left" w:pos="720"/>
              </w:tabs>
              <w:autoSpaceDE w:val="0"/>
              <w:autoSpaceDN w:val="0"/>
              <w:adjustRightInd w:val="0"/>
              <w:spacing w:before="120" w:after="120"/>
              <w:rPr>
                <w:rFonts w:ascii="Times New Roman" w:eastAsia="SimSun" w:hAnsi="Times New Roman"/>
                <w:sz w:val="24"/>
                <w:szCs w:val="24"/>
                <w:lang w:val="en-US" w:eastAsia="zh-CN"/>
              </w:rPr>
            </w:pPr>
          </w:p>
        </w:tc>
        <w:tc>
          <w:tcPr>
            <w:tcW w:w="2430" w:type="dxa"/>
            <w:gridSpan w:val="4"/>
            <w:hideMark/>
          </w:tcPr>
          <w:p w14:paraId="0E08C4D4" w14:textId="77777777" w:rsidR="00B63155" w:rsidRPr="007B1497" w:rsidRDefault="00B63155" w:rsidP="008A6AA4">
            <w:pPr>
              <w:rPr>
                <w:rFonts w:ascii="Times New Roman" w:hAnsi="Times New Roman"/>
                <w:sz w:val="24"/>
                <w:szCs w:val="24"/>
                <w:lang w:eastAsia="en-GB"/>
              </w:rPr>
            </w:pPr>
            <w:r w:rsidRPr="007B1497">
              <w:rPr>
                <w:rFonts w:ascii="Times New Roman" w:hAnsi="Times New Roman"/>
                <w:sz w:val="24"/>
                <w:szCs w:val="24"/>
                <w:lang w:eastAsia="en-GB"/>
              </w:rPr>
              <w:t>Client :</w:t>
            </w:r>
          </w:p>
        </w:tc>
        <w:tc>
          <w:tcPr>
            <w:tcW w:w="3977" w:type="dxa"/>
            <w:gridSpan w:val="4"/>
          </w:tcPr>
          <w:p w14:paraId="0173ACF2" w14:textId="77777777" w:rsidR="00B63155" w:rsidRPr="007B1497" w:rsidRDefault="00B63155" w:rsidP="008A6AA4">
            <w:pPr>
              <w:widowControl w:val="0"/>
              <w:autoSpaceDE w:val="0"/>
              <w:autoSpaceDN w:val="0"/>
              <w:adjustRightInd w:val="0"/>
              <w:spacing w:before="120" w:after="120"/>
              <w:jc w:val="both"/>
              <w:rPr>
                <w:rFonts w:ascii="Times New Roman" w:hAnsi="Times New Roman"/>
                <w:sz w:val="24"/>
                <w:szCs w:val="24"/>
                <w:lang w:val="en-US" w:eastAsia="zh-CN"/>
              </w:rPr>
            </w:pPr>
          </w:p>
        </w:tc>
      </w:tr>
      <w:tr w:rsidR="00B63155" w:rsidRPr="007B1497" w14:paraId="7E3E085C" w14:textId="77777777" w:rsidTr="008A6AA4">
        <w:tc>
          <w:tcPr>
            <w:tcW w:w="3418" w:type="dxa"/>
          </w:tcPr>
          <w:p w14:paraId="1DA87D27" w14:textId="77777777" w:rsidR="00B63155" w:rsidRPr="007B1497" w:rsidRDefault="00B63155" w:rsidP="008A6AA4">
            <w:pPr>
              <w:widowControl w:val="0"/>
              <w:tabs>
                <w:tab w:val="left" w:pos="720"/>
              </w:tabs>
              <w:autoSpaceDE w:val="0"/>
              <w:autoSpaceDN w:val="0"/>
              <w:adjustRightInd w:val="0"/>
              <w:spacing w:before="120" w:after="120"/>
              <w:rPr>
                <w:rFonts w:ascii="Times New Roman" w:eastAsia="SimSun" w:hAnsi="Times New Roman"/>
                <w:sz w:val="24"/>
                <w:szCs w:val="24"/>
                <w:lang w:val="en-US" w:eastAsia="zh-CN"/>
              </w:rPr>
            </w:pPr>
          </w:p>
        </w:tc>
        <w:tc>
          <w:tcPr>
            <w:tcW w:w="2430" w:type="dxa"/>
            <w:gridSpan w:val="4"/>
            <w:hideMark/>
          </w:tcPr>
          <w:p w14:paraId="63D5F6BD" w14:textId="77777777" w:rsidR="00B63155" w:rsidRPr="007B1497" w:rsidRDefault="00B63155" w:rsidP="008A6AA4">
            <w:pPr>
              <w:rPr>
                <w:rFonts w:ascii="Times New Roman" w:hAnsi="Times New Roman"/>
                <w:sz w:val="24"/>
                <w:szCs w:val="24"/>
                <w:lang w:eastAsia="en-GB"/>
              </w:rPr>
            </w:pPr>
            <w:r w:rsidRPr="007B1497">
              <w:rPr>
                <w:rFonts w:ascii="Times New Roman" w:hAnsi="Times New Roman"/>
                <w:sz w:val="24"/>
                <w:szCs w:val="24"/>
                <w:lang w:eastAsia="en-GB"/>
              </w:rPr>
              <w:t>Principales caractéristiques du projet :</w:t>
            </w:r>
          </w:p>
        </w:tc>
        <w:tc>
          <w:tcPr>
            <w:tcW w:w="3977" w:type="dxa"/>
            <w:gridSpan w:val="4"/>
          </w:tcPr>
          <w:p w14:paraId="2267ABFF" w14:textId="77777777" w:rsidR="00B63155" w:rsidRPr="007B1497" w:rsidRDefault="00B63155" w:rsidP="008A6AA4">
            <w:pPr>
              <w:widowControl w:val="0"/>
              <w:autoSpaceDE w:val="0"/>
              <w:autoSpaceDN w:val="0"/>
              <w:adjustRightInd w:val="0"/>
              <w:spacing w:before="120" w:after="120"/>
              <w:jc w:val="both"/>
              <w:rPr>
                <w:rFonts w:ascii="Times New Roman" w:hAnsi="Times New Roman"/>
                <w:sz w:val="24"/>
                <w:szCs w:val="24"/>
                <w:lang w:val="en-US" w:eastAsia="zh-CN"/>
              </w:rPr>
            </w:pPr>
          </w:p>
        </w:tc>
      </w:tr>
      <w:tr w:rsidR="00B63155" w:rsidRPr="007B1497" w14:paraId="4E7C00AF" w14:textId="77777777" w:rsidTr="008A6AA4">
        <w:trPr>
          <w:trHeight w:val="315"/>
        </w:trPr>
        <w:tc>
          <w:tcPr>
            <w:tcW w:w="3418" w:type="dxa"/>
          </w:tcPr>
          <w:p w14:paraId="2CD3B080" w14:textId="77777777" w:rsidR="00B63155" w:rsidRPr="007B1497" w:rsidRDefault="00B63155" w:rsidP="008A6AA4">
            <w:pPr>
              <w:widowControl w:val="0"/>
              <w:tabs>
                <w:tab w:val="left" w:pos="720"/>
              </w:tabs>
              <w:autoSpaceDE w:val="0"/>
              <w:autoSpaceDN w:val="0"/>
              <w:adjustRightInd w:val="0"/>
              <w:spacing w:before="120" w:after="120"/>
              <w:rPr>
                <w:rFonts w:ascii="Times New Roman" w:eastAsia="SimSun" w:hAnsi="Times New Roman"/>
                <w:sz w:val="24"/>
                <w:szCs w:val="24"/>
                <w:lang w:val="en-US" w:eastAsia="zh-CN"/>
              </w:rPr>
            </w:pPr>
          </w:p>
        </w:tc>
        <w:tc>
          <w:tcPr>
            <w:tcW w:w="2430" w:type="dxa"/>
            <w:gridSpan w:val="4"/>
            <w:hideMark/>
          </w:tcPr>
          <w:p w14:paraId="5026FABC" w14:textId="77777777" w:rsidR="00B63155" w:rsidRPr="007B1497" w:rsidRDefault="00B63155" w:rsidP="008A6AA4">
            <w:pPr>
              <w:rPr>
                <w:rFonts w:ascii="Times New Roman" w:hAnsi="Times New Roman"/>
                <w:sz w:val="24"/>
                <w:szCs w:val="24"/>
                <w:lang w:eastAsia="en-GB"/>
              </w:rPr>
            </w:pPr>
            <w:r w:rsidRPr="007B1497">
              <w:rPr>
                <w:rFonts w:ascii="Times New Roman" w:hAnsi="Times New Roman"/>
                <w:sz w:val="24"/>
                <w:szCs w:val="24"/>
                <w:lang w:eastAsia="en-GB"/>
              </w:rPr>
              <w:t>Poste occupé :</w:t>
            </w:r>
          </w:p>
        </w:tc>
        <w:tc>
          <w:tcPr>
            <w:tcW w:w="3977" w:type="dxa"/>
            <w:gridSpan w:val="4"/>
          </w:tcPr>
          <w:p w14:paraId="026DEF25" w14:textId="77777777" w:rsidR="00B63155" w:rsidRPr="007B1497" w:rsidRDefault="00B63155" w:rsidP="008A6AA4">
            <w:pPr>
              <w:widowControl w:val="0"/>
              <w:autoSpaceDE w:val="0"/>
              <w:autoSpaceDN w:val="0"/>
              <w:adjustRightInd w:val="0"/>
              <w:spacing w:before="120" w:after="120"/>
              <w:jc w:val="both"/>
              <w:rPr>
                <w:rFonts w:ascii="Times New Roman" w:hAnsi="Times New Roman"/>
                <w:sz w:val="24"/>
                <w:szCs w:val="24"/>
                <w:lang w:val="en-US" w:eastAsia="zh-CN"/>
              </w:rPr>
            </w:pPr>
          </w:p>
        </w:tc>
      </w:tr>
      <w:tr w:rsidR="00B63155" w:rsidRPr="007B1497" w14:paraId="23A3FA32" w14:textId="77777777" w:rsidTr="008A6AA4">
        <w:trPr>
          <w:trHeight w:val="207"/>
        </w:trPr>
        <w:tc>
          <w:tcPr>
            <w:tcW w:w="3418" w:type="dxa"/>
          </w:tcPr>
          <w:p w14:paraId="063313CB" w14:textId="77777777" w:rsidR="00B63155" w:rsidRPr="007B1497" w:rsidRDefault="00B63155" w:rsidP="008A6AA4">
            <w:pPr>
              <w:widowControl w:val="0"/>
              <w:tabs>
                <w:tab w:val="left" w:pos="720"/>
              </w:tabs>
              <w:autoSpaceDE w:val="0"/>
              <w:autoSpaceDN w:val="0"/>
              <w:adjustRightInd w:val="0"/>
              <w:spacing w:before="120" w:after="120"/>
              <w:rPr>
                <w:rFonts w:ascii="Times New Roman" w:eastAsia="SimSun" w:hAnsi="Times New Roman"/>
                <w:sz w:val="24"/>
                <w:szCs w:val="24"/>
                <w:lang w:val="en-US" w:eastAsia="zh-CN"/>
              </w:rPr>
            </w:pPr>
          </w:p>
        </w:tc>
        <w:tc>
          <w:tcPr>
            <w:tcW w:w="2430" w:type="dxa"/>
            <w:gridSpan w:val="4"/>
            <w:hideMark/>
          </w:tcPr>
          <w:p w14:paraId="708B1189" w14:textId="77777777" w:rsidR="00B63155" w:rsidRPr="007B1497" w:rsidRDefault="00B63155" w:rsidP="008A6AA4">
            <w:pPr>
              <w:rPr>
                <w:rFonts w:ascii="Times New Roman" w:hAnsi="Times New Roman"/>
                <w:sz w:val="24"/>
                <w:szCs w:val="24"/>
                <w:lang w:eastAsia="en-GB"/>
              </w:rPr>
            </w:pPr>
            <w:r w:rsidRPr="007B1497">
              <w:rPr>
                <w:rFonts w:ascii="Times New Roman" w:hAnsi="Times New Roman"/>
                <w:sz w:val="24"/>
                <w:szCs w:val="24"/>
                <w:lang w:eastAsia="en-GB"/>
              </w:rPr>
              <w:t>Activités exécutées :</w:t>
            </w:r>
          </w:p>
        </w:tc>
        <w:tc>
          <w:tcPr>
            <w:tcW w:w="3977" w:type="dxa"/>
            <w:gridSpan w:val="4"/>
          </w:tcPr>
          <w:p w14:paraId="222C96DA" w14:textId="77777777" w:rsidR="00B63155" w:rsidRPr="007B1497" w:rsidRDefault="00B63155" w:rsidP="008A6AA4">
            <w:pPr>
              <w:widowControl w:val="0"/>
              <w:autoSpaceDE w:val="0"/>
              <w:autoSpaceDN w:val="0"/>
              <w:adjustRightInd w:val="0"/>
              <w:spacing w:before="120" w:after="120"/>
              <w:jc w:val="both"/>
              <w:rPr>
                <w:rFonts w:ascii="Times New Roman" w:hAnsi="Times New Roman"/>
                <w:sz w:val="24"/>
                <w:szCs w:val="24"/>
                <w:lang w:val="en-US" w:eastAsia="zh-CN"/>
              </w:rPr>
            </w:pPr>
          </w:p>
        </w:tc>
      </w:tr>
    </w:tbl>
    <w:p w14:paraId="64C21133" w14:textId="77777777" w:rsidR="00B63155" w:rsidRPr="007B1497" w:rsidRDefault="00B63155" w:rsidP="00720961">
      <w:pPr>
        <w:widowControl w:val="0"/>
        <w:numPr>
          <w:ilvl w:val="0"/>
          <w:numId w:val="12"/>
        </w:numPr>
        <w:autoSpaceDE w:val="0"/>
        <w:autoSpaceDN w:val="0"/>
        <w:adjustRightInd w:val="0"/>
        <w:spacing w:after="0" w:line="240" w:lineRule="auto"/>
        <w:jc w:val="both"/>
        <w:rPr>
          <w:rFonts w:ascii="Times New Roman" w:eastAsia="SimSun" w:hAnsi="Times New Roman"/>
          <w:sz w:val="24"/>
          <w:szCs w:val="24"/>
          <w:lang w:eastAsia="zh-CN"/>
        </w:rPr>
      </w:pPr>
      <w:r w:rsidRPr="007B1497">
        <w:rPr>
          <w:rFonts w:ascii="Times New Roman" w:eastAsia="SimSun" w:hAnsi="Times New Roman"/>
          <w:sz w:val="24"/>
          <w:szCs w:val="24"/>
          <w:lang w:eastAsia="zh-CN"/>
        </w:rPr>
        <w:t>Références :</w:t>
      </w:r>
    </w:p>
    <w:p w14:paraId="041AC4D9" w14:textId="77777777" w:rsidR="00B63155" w:rsidRPr="007B1497" w:rsidRDefault="00B63155" w:rsidP="00B63155">
      <w:pPr>
        <w:widowControl w:val="0"/>
        <w:autoSpaceDE w:val="0"/>
        <w:autoSpaceDN w:val="0"/>
        <w:adjustRightInd w:val="0"/>
        <w:spacing w:before="120" w:after="120"/>
        <w:jc w:val="both"/>
        <w:rPr>
          <w:rFonts w:ascii="Times New Roman" w:hAnsi="Times New Roman"/>
          <w:sz w:val="24"/>
          <w:szCs w:val="24"/>
          <w:lang w:val="fr-SN" w:eastAsia="zh-CN"/>
        </w:rPr>
      </w:pPr>
      <w:r w:rsidRPr="007B1497">
        <w:rPr>
          <w:rFonts w:ascii="Times New Roman" w:hAnsi="Times New Roman"/>
          <w:sz w:val="24"/>
          <w:szCs w:val="24"/>
          <w:lang w:val="fr-SN" w:eastAsia="zh-CN"/>
        </w:rPr>
        <w:t>[Citer au moins trois références à même de fournir de bonnes informations sur les performances de la personne. Préciser le nom, le titre, le numéro de téléphone et l'adresse électronique de chaque référence]. [L'Entité MCA se réserve le droit de contacter d'autres sources et de vérifier les références, en particulier pour s’informer sur les performances réalisées dans tous les projets pertinents financés par la MCC.]</w:t>
      </w:r>
    </w:p>
    <w:p w14:paraId="11FE5ADA" w14:textId="77777777" w:rsidR="00B63155" w:rsidRPr="007B1497" w:rsidRDefault="00B63155" w:rsidP="00720961">
      <w:pPr>
        <w:widowControl w:val="0"/>
        <w:numPr>
          <w:ilvl w:val="0"/>
          <w:numId w:val="12"/>
        </w:numPr>
        <w:autoSpaceDE w:val="0"/>
        <w:autoSpaceDN w:val="0"/>
        <w:adjustRightInd w:val="0"/>
        <w:spacing w:after="0" w:line="240" w:lineRule="auto"/>
        <w:jc w:val="both"/>
        <w:rPr>
          <w:rFonts w:ascii="Times New Roman" w:eastAsia="SimSun" w:hAnsi="Times New Roman"/>
          <w:sz w:val="24"/>
          <w:szCs w:val="24"/>
          <w:lang w:eastAsia="zh-CN"/>
        </w:rPr>
      </w:pPr>
      <w:r w:rsidRPr="007B1497">
        <w:rPr>
          <w:rFonts w:ascii="Times New Roman" w:eastAsia="SimSun" w:hAnsi="Times New Roman"/>
          <w:sz w:val="24"/>
          <w:szCs w:val="24"/>
          <w:lang w:eastAsia="zh-CN"/>
        </w:rPr>
        <w:t>Attestation :</w:t>
      </w:r>
    </w:p>
    <w:p w14:paraId="65F02281" w14:textId="77777777" w:rsidR="00B63155" w:rsidRPr="007B1497" w:rsidRDefault="00B63155" w:rsidP="00B63155">
      <w:pPr>
        <w:widowControl w:val="0"/>
        <w:autoSpaceDE w:val="0"/>
        <w:autoSpaceDN w:val="0"/>
        <w:adjustRightInd w:val="0"/>
        <w:spacing w:before="120" w:after="120"/>
        <w:jc w:val="both"/>
        <w:rPr>
          <w:rFonts w:ascii="Times New Roman" w:hAnsi="Times New Roman"/>
          <w:sz w:val="24"/>
          <w:szCs w:val="24"/>
          <w:lang w:val="fr-SN" w:eastAsia="zh-CN"/>
        </w:rPr>
      </w:pPr>
      <w:r w:rsidRPr="007B1497">
        <w:rPr>
          <w:rFonts w:ascii="Times New Roman" w:hAnsi="Times New Roman"/>
          <w:sz w:val="24"/>
          <w:szCs w:val="24"/>
          <w:lang w:val="fr-SN" w:eastAsia="zh-CN"/>
        </w:rPr>
        <w:t>Je, soussigné(e), certifie qu'à ma connaissance, ce CV décrit correctement ma personnalité, mes qualifications et mon expérience. Je comprends que toute assertion inexacte proférée de manière volontaire tel que décrite aux présentes peut entraîner ma disqualification ou ma révocation, si je suis engagé.</w:t>
      </w:r>
    </w:p>
    <w:p w14:paraId="48688960" w14:textId="3D4550F5" w:rsidR="00B63155" w:rsidRPr="007B1497" w:rsidRDefault="00B63155" w:rsidP="00B63155">
      <w:pPr>
        <w:widowControl w:val="0"/>
        <w:autoSpaceDE w:val="0"/>
        <w:autoSpaceDN w:val="0"/>
        <w:adjustRightInd w:val="0"/>
        <w:spacing w:before="120" w:after="120"/>
        <w:jc w:val="both"/>
        <w:rPr>
          <w:rFonts w:ascii="Times New Roman" w:eastAsia="SimSun" w:hAnsi="Times New Roman"/>
          <w:sz w:val="24"/>
          <w:szCs w:val="24"/>
          <w:lang w:eastAsia="zh-CN"/>
        </w:rPr>
      </w:pPr>
      <w:r w:rsidRPr="007B1497">
        <w:rPr>
          <w:rFonts w:ascii="Times New Roman" w:hAnsi="Times New Roman"/>
          <w:sz w:val="24"/>
          <w:szCs w:val="24"/>
          <w:lang w:val="fr-SN" w:eastAsia="zh-CN"/>
        </w:rPr>
        <w:t xml:space="preserve">Je soussigné(e) déclare par la présente que j'accepte de participer avec [nom de la Firme] à la </w:t>
      </w:r>
      <w:r w:rsidR="008F4A56">
        <w:rPr>
          <w:rFonts w:ascii="Times New Roman" w:hAnsi="Times New Roman"/>
          <w:sz w:val="24"/>
          <w:szCs w:val="24"/>
          <w:lang w:val="fr-SN" w:eastAsia="zh-CN"/>
        </w:rPr>
        <w:t xml:space="preserve"> Demande de</w:t>
      </w:r>
      <w:r w:rsidRPr="007B1497">
        <w:rPr>
          <w:rFonts w:ascii="Times New Roman" w:hAnsi="Times New Roman"/>
          <w:sz w:val="24"/>
          <w:szCs w:val="24"/>
          <w:lang w:val="fr-SN" w:eastAsia="zh-CN"/>
        </w:rPr>
        <w:t xml:space="preserve"> </w:t>
      </w:r>
      <w:r w:rsidR="00CE61A4">
        <w:rPr>
          <w:rFonts w:ascii="Times New Roman" w:hAnsi="Times New Roman"/>
          <w:sz w:val="24"/>
          <w:szCs w:val="24"/>
          <w:lang w:val="fr-SN" w:eastAsia="zh-CN"/>
        </w:rPr>
        <w:t>Cotations</w:t>
      </w:r>
      <w:r w:rsidR="00CE61A4" w:rsidRPr="007B1497">
        <w:rPr>
          <w:rFonts w:ascii="Times New Roman" w:hAnsi="Times New Roman"/>
          <w:sz w:val="24"/>
          <w:szCs w:val="24"/>
          <w:lang w:val="fr-SN" w:eastAsia="zh-CN"/>
        </w:rPr>
        <w:t xml:space="preserve"> </w:t>
      </w:r>
      <w:r w:rsidRPr="007B1497">
        <w:rPr>
          <w:rFonts w:ascii="Times New Roman" w:hAnsi="Times New Roman"/>
          <w:sz w:val="24"/>
          <w:szCs w:val="24"/>
          <w:lang w:val="fr-SN" w:eastAsia="zh-CN"/>
        </w:rPr>
        <w:t>susmentionnée. Je déclare en outre que je suis capable et disposé à travailler </w:t>
      </w:r>
      <w:r w:rsidRPr="007B1497">
        <w:rPr>
          <w:rFonts w:ascii="Times New Roman" w:eastAsia="SimSun" w:hAnsi="Times New Roman"/>
          <w:sz w:val="24"/>
          <w:szCs w:val="24"/>
          <w:lang w:eastAsia="zh-CN"/>
        </w:rPr>
        <w:t>durant la période prévue susvisée dans la Lettre d’invitation</w:t>
      </w:r>
    </w:p>
    <w:tbl>
      <w:tblPr>
        <w:tblW w:w="9243" w:type="dxa"/>
        <w:tblInd w:w="2" w:type="dxa"/>
        <w:tblLayout w:type="fixed"/>
        <w:tblLook w:val="04A0" w:firstRow="1" w:lastRow="0" w:firstColumn="1" w:lastColumn="0" w:noHBand="0" w:noVBand="1"/>
      </w:tblPr>
      <w:tblGrid>
        <w:gridCol w:w="4621"/>
        <w:gridCol w:w="1540"/>
        <w:gridCol w:w="1541"/>
        <w:gridCol w:w="1541"/>
      </w:tblGrid>
      <w:tr w:rsidR="00B63155" w:rsidRPr="00956611" w14:paraId="250F5918" w14:textId="77777777" w:rsidTr="008A6AA4">
        <w:tc>
          <w:tcPr>
            <w:tcW w:w="4621" w:type="dxa"/>
          </w:tcPr>
          <w:p w14:paraId="6D6B11E5" w14:textId="77777777" w:rsidR="00B63155" w:rsidRPr="00956611" w:rsidRDefault="00B63155" w:rsidP="008A6AA4">
            <w:pPr>
              <w:widowControl w:val="0"/>
              <w:autoSpaceDE w:val="0"/>
              <w:autoSpaceDN w:val="0"/>
              <w:adjustRightInd w:val="0"/>
              <w:spacing w:before="120" w:after="120"/>
              <w:jc w:val="both"/>
              <w:rPr>
                <w:rFonts w:ascii="Times New Roman" w:hAnsi="Times New Roman"/>
                <w:sz w:val="24"/>
                <w:szCs w:val="24"/>
                <w:lang w:eastAsia="zh-CN"/>
              </w:rPr>
            </w:pPr>
            <w:r w:rsidRPr="00956611">
              <w:rPr>
                <w:rFonts w:ascii="Times New Roman" w:hAnsi="Times New Roman"/>
                <w:sz w:val="24"/>
                <w:szCs w:val="24"/>
                <w:lang w:eastAsia="zh-CN"/>
              </w:rPr>
              <w:lastRenderedPageBreak/>
              <w:t>Signature du Personnel professionnel clé</w:t>
            </w:r>
          </w:p>
        </w:tc>
        <w:tc>
          <w:tcPr>
            <w:tcW w:w="4622" w:type="dxa"/>
            <w:gridSpan w:val="3"/>
          </w:tcPr>
          <w:p w14:paraId="3F9A7F38" w14:textId="77777777" w:rsidR="00B63155" w:rsidRPr="00956611" w:rsidRDefault="00B63155" w:rsidP="008A6AA4">
            <w:pPr>
              <w:widowControl w:val="0"/>
              <w:autoSpaceDE w:val="0"/>
              <w:autoSpaceDN w:val="0"/>
              <w:adjustRightInd w:val="0"/>
              <w:spacing w:before="120" w:after="120"/>
              <w:jc w:val="both"/>
              <w:rPr>
                <w:rFonts w:ascii="Times New Roman" w:hAnsi="Times New Roman"/>
                <w:sz w:val="24"/>
                <w:szCs w:val="24"/>
                <w:lang w:eastAsia="zh-CN"/>
              </w:rPr>
            </w:pPr>
          </w:p>
        </w:tc>
      </w:tr>
      <w:tr w:rsidR="00B63155" w:rsidRPr="007B1497" w14:paraId="3103E196" w14:textId="77777777" w:rsidTr="008A6AA4">
        <w:tc>
          <w:tcPr>
            <w:tcW w:w="9243" w:type="dxa"/>
            <w:gridSpan w:val="4"/>
            <w:hideMark/>
          </w:tcPr>
          <w:p w14:paraId="58D9A7B6" w14:textId="77777777" w:rsidR="00B63155" w:rsidRPr="007B1497" w:rsidRDefault="00B63155" w:rsidP="008A6AA4">
            <w:pPr>
              <w:widowControl w:val="0"/>
              <w:autoSpaceDE w:val="0"/>
              <w:autoSpaceDN w:val="0"/>
              <w:adjustRightInd w:val="0"/>
              <w:spacing w:before="120" w:after="120"/>
              <w:jc w:val="both"/>
              <w:rPr>
                <w:rFonts w:ascii="Times New Roman" w:hAnsi="Times New Roman"/>
                <w:sz w:val="24"/>
                <w:szCs w:val="24"/>
                <w:lang w:val="fr-SN" w:eastAsia="zh-CN"/>
              </w:rPr>
            </w:pPr>
          </w:p>
        </w:tc>
      </w:tr>
      <w:tr w:rsidR="00B63155" w:rsidRPr="007B1497" w14:paraId="055CFD55" w14:textId="77777777" w:rsidTr="008A6AA4">
        <w:trPr>
          <w:trHeight w:val="342"/>
        </w:trPr>
        <w:tc>
          <w:tcPr>
            <w:tcW w:w="4621" w:type="dxa"/>
            <w:hideMark/>
          </w:tcPr>
          <w:p w14:paraId="7CF2039E" w14:textId="77777777" w:rsidR="00B63155" w:rsidRPr="007B1497" w:rsidRDefault="00B63155" w:rsidP="008A6AA4">
            <w:pPr>
              <w:widowControl w:val="0"/>
              <w:autoSpaceDE w:val="0"/>
              <w:autoSpaceDN w:val="0"/>
              <w:adjustRightInd w:val="0"/>
              <w:spacing w:before="120" w:after="120"/>
              <w:jc w:val="both"/>
              <w:rPr>
                <w:rFonts w:ascii="Times New Roman" w:hAnsi="Times New Roman"/>
                <w:sz w:val="24"/>
                <w:szCs w:val="24"/>
                <w:lang w:val="en-US" w:eastAsia="zh-CN"/>
              </w:rPr>
            </w:pPr>
            <w:r w:rsidRPr="007B1497">
              <w:rPr>
                <w:rFonts w:ascii="Times New Roman" w:hAnsi="Times New Roman"/>
                <w:sz w:val="24"/>
                <w:szCs w:val="24"/>
                <w:lang w:val="en-US" w:eastAsia="zh-CN"/>
              </w:rPr>
              <w:t xml:space="preserve">Jour / Mois / </w:t>
            </w:r>
            <w:proofErr w:type="spellStart"/>
            <w:r w:rsidRPr="007B1497">
              <w:rPr>
                <w:rFonts w:ascii="Times New Roman" w:hAnsi="Times New Roman"/>
                <w:sz w:val="24"/>
                <w:szCs w:val="24"/>
                <w:lang w:val="en-US" w:eastAsia="zh-CN"/>
              </w:rPr>
              <w:t>Année</w:t>
            </w:r>
            <w:proofErr w:type="spellEnd"/>
          </w:p>
        </w:tc>
        <w:tc>
          <w:tcPr>
            <w:tcW w:w="1540" w:type="dxa"/>
          </w:tcPr>
          <w:p w14:paraId="6B81B337" w14:textId="77777777" w:rsidR="00B63155" w:rsidRPr="007B1497" w:rsidRDefault="00B63155" w:rsidP="008A6AA4">
            <w:pPr>
              <w:widowControl w:val="0"/>
              <w:autoSpaceDE w:val="0"/>
              <w:autoSpaceDN w:val="0"/>
              <w:adjustRightInd w:val="0"/>
              <w:spacing w:before="120" w:after="120"/>
              <w:jc w:val="both"/>
              <w:rPr>
                <w:rFonts w:ascii="Times New Roman" w:hAnsi="Times New Roman"/>
                <w:sz w:val="24"/>
                <w:szCs w:val="24"/>
                <w:lang w:val="en-US" w:eastAsia="zh-CN"/>
              </w:rPr>
            </w:pPr>
          </w:p>
        </w:tc>
        <w:tc>
          <w:tcPr>
            <w:tcW w:w="1541" w:type="dxa"/>
          </w:tcPr>
          <w:p w14:paraId="69C537B2" w14:textId="77777777" w:rsidR="00B63155" w:rsidRPr="007B1497" w:rsidRDefault="00B63155" w:rsidP="008A6AA4">
            <w:pPr>
              <w:widowControl w:val="0"/>
              <w:autoSpaceDE w:val="0"/>
              <w:autoSpaceDN w:val="0"/>
              <w:adjustRightInd w:val="0"/>
              <w:spacing w:before="120" w:after="120"/>
              <w:jc w:val="both"/>
              <w:rPr>
                <w:rFonts w:ascii="Times New Roman" w:hAnsi="Times New Roman"/>
                <w:sz w:val="24"/>
                <w:szCs w:val="24"/>
                <w:lang w:val="en-US" w:eastAsia="zh-CN"/>
              </w:rPr>
            </w:pPr>
          </w:p>
        </w:tc>
        <w:tc>
          <w:tcPr>
            <w:tcW w:w="1541" w:type="dxa"/>
          </w:tcPr>
          <w:p w14:paraId="4DF68519" w14:textId="77777777" w:rsidR="00B63155" w:rsidRPr="007B1497" w:rsidRDefault="00B63155" w:rsidP="008A6AA4">
            <w:pPr>
              <w:widowControl w:val="0"/>
              <w:autoSpaceDE w:val="0"/>
              <w:autoSpaceDN w:val="0"/>
              <w:adjustRightInd w:val="0"/>
              <w:spacing w:before="120" w:after="120"/>
              <w:jc w:val="both"/>
              <w:rPr>
                <w:rFonts w:ascii="Times New Roman" w:hAnsi="Times New Roman"/>
                <w:sz w:val="24"/>
                <w:szCs w:val="24"/>
                <w:lang w:val="en-US" w:eastAsia="zh-CN"/>
              </w:rPr>
            </w:pPr>
          </w:p>
        </w:tc>
      </w:tr>
    </w:tbl>
    <w:p w14:paraId="7BB36914" w14:textId="4574FBE9" w:rsidR="006D258E" w:rsidRDefault="006D258E" w:rsidP="004A0EA6">
      <w:pPr>
        <w:rPr>
          <w:rFonts w:ascii="Times New Roman" w:hAnsi="Times New Roman"/>
          <w:b/>
          <w:bCs/>
          <w:kern w:val="36"/>
          <w:sz w:val="24"/>
          <w:szCs w:val="24"/>
          <w:lang w:eastAsia="fr-FR"/>
        </w:rPr>
      </w:pPr>
    </w:p>
    <w:p w14:paraId="33F0EB3E" w14:textId="77777777" w:rsidR="006D258E" w:rsidRDefault="006D258E">
      <w:pPr>
        <w:rPr>
          <w:rFonts w:ascii="Times New Roman" w:hAnsi="Times New Roman"/>
          <w:b/>
          <w:bCs/>
          <w:kern w:val="36"/>
          <w:sz w:val="24"/>
          <w:szCs w:val="24"/>
          <w:lang w:eastAsia="fr-FR"/>
        </w:rPr>
      </w:pPr>
      <w:r>
        <w:rPr>
          <w:rFonts w:ascii="Times New Roman" w:hAnsi="Times New Roman"/>
          <w:b/>
          <w:bCs/>
          <w:kern w:val="36"/>
          <w:sz w:val="24"/>
          <w:szCs w:val="24"/>
          <w:lang w:eastAsia="fr-FR"/>
        </w:rPr>
        <w:br w:type="page"/>
      </w:r>
    </w:p>
    <w:p w14:paraId="5F2C2950" w14:textId="3ACDAB2D" w:rsidR="009A3E2C" w:rsidRPr="0015697B" w:rsidRDefault="009A3E2C" w:rsidP="0015697B">
      <w:pPr>
        <w:pStyle w:val="Heading1"/>
        <w:jc w:val="center"/>
        <w:rPr>
          <w:sz w:val="24"/>
          <w:szCs w:val="24"/>
        </w:rPr>
      </w:pPr>
      <w:bookmarkStart w:id="65" w:name="_Toc153535956"/>
      <w:bookmarkStart w:id="66" w:name="_Toc95988291"/>
      <w:r w:rsidRPr="0015697B">
        <w:rPr>
          <w:sz w:val="24"/>
          <w:szCs w:val="24"/>
        </w:rPr>
        <w:lastRenderedPageBreak/>
        <w:t xml:space="preserve">ANNEXE </w:t>
      </w:r>
      <w:r w:rsidR="00B63155">
        <w:rPr>
          <w:sz w:val="24"/>
          <w:szCs w:val="24"/>
        </w:rPr>
        <w:t>D</w:t>
      </w:r>
      <w:r w:rsidRPr="0015697B">
        <w:rPr>
          <w:sz w:val="24"/>
          <w:szCs w:val="24"/>
        </w:rPr>
        <w:t xml:space="preserve"> : </w:t>
      </w:r>
      <w:r w:rsidR="000D38E5" w:rsidRPr="0079790C">
        <w:rPr>
          <w:sz w:val="24"/>
          <w:szCs w:val="24"/>
        </w:rPr>
        <w:t>ACCORD CONTRATCUEL</w:t>
      </w:r>
      <w:bookmarkEnd w:id="65"/>
      <w:bookmarkEnd w:id="66"/>
    </w:p>
    <w:p w14:paraId="289FEA64" w14:textId="77777777" w:rsidR="000D38E5" w:rsidRPr="000D38E5" w:rsidRDefault="000D38E5" w:rsidP="000D38E5">
      <w:pPr>
        <w:spacing w:line="240" w:lineRule="auto"/>
        <w:jc w:val="center"/>
        <w:rPr>
          <w:rFonts w:ascii="Times New Roman" w:eastAsia="Calibri" w:hAnsi="Times New Roman"/>
          <w:b/>
          <w:iCs/>
          <w:sz w:val="40"/>
        </w:rPr>
      </w:pPr>
      <w:bookmarkStart w:id="67" w:name="_Toc69384616"/>
      <w:r w:rsidRPr="000D38E5">
        <w:rPr>
          <w:rFonts w:ascii="Times New Roman" w:eastAsia="Calibri" w:hAnsi="Times New Roman"/>
          <w:b/>
          <w:iCs/>
          <w:sz w:val="40"/>
        </w:rPr>
        <w:t>Accord contractuel</w:t>
      </w:r>
    </w:p>
    <w:tbl>
      <w:tblPr>
        <w:tblW w:w="8838" w:type="dxa"/>
        <w:shd w:val="clear" w:color="auto" w:fill="D9D9D9"/>
        <w:tblLayout w:type="fixed"/>
        <w:tblLook w:val="01E0" w:firstRow="1" w:lastRow="1" w:firstColumn="1" w:lastColumn="1" w:noHBand="0" w:noVBand="0"/>
      </w:tblPr>
      <w:tblGrid>
        <w:gridCol w:w="8838"/>
      </w:tblGrid>
      <w:tr w:rsidR="000D38E5" w:rsidRPr="000D38E5" w14:paraId="5CDFA254" w14:textId="77777777" w:rsidTr="00582C2F">
        <w:tc>
          <w:tcPr>
            <w:tcW w:w="8748" w:type="dxa"/>
            <w:shd w:val="clear" w:color="auto" w:fill="auto"/>
          </w:tcPr>
          <w:p w14:paraId="19EFC716" w14:textId="77777777" w:rsidR="000D38E5" w:rsidRPr="000D38E5" w:rsidRDefault="000D38E5" w:rsidP="000D38E5">
            <w:pPr>
              <w:spacing w:after="120" w:line="240" w:lineRule="auto"/>
              <w:jc w:val="both"/>
              <w:rPr>
                <w:rFonts w:ascii="Times New Roman" w:eastAsia="Calibri" w:hAnsi="Times New Roman"/>
                <w:iCs/>
                <w:sz w:val="24"/>
              </w:rPr>
            </w:pPr>
            <w:r w:rsidRPr="000D38E5">
              <w:rPr>
                <w:rFonts w:ascii="Times New Roman" w:eastAsia="Calibri" w:hAnsi="Times New Roman"/>
                <w:iCs/>
                <w:sz w:val="24"/>
              </w:rPr>
              <w:t>LE PRÉSENT ACCORD CONTRACTUEL (ci-après dénommé « le Contrat ») est conclu, [</w:t>
            </w:r>
            <w:r w:rsidRPr="000D38E5">
              <w:rPr>
                <w:rFonts w:ascii="Times New Roman" w:eastAsia="Calibri" w:hAnsi="Times New Roman"/>
                <w:b/>
                <w:iCs/>
                <w:sz w:val="24"/>
              </w:rPr>
              <w:t>insérer le jour</w:t>
            </w:r>
            <w:r w:rsidRPr="000D38E5">
              <w:rPr>
                <w:rFonts w:ascii="Times New Roman" w:eastAsia="Calibri" w:hAnsi="Times New Roman"/>
                <w:iCs/>
                <w:sz w:val="24"/>
              </w:rPr>
              <w:t>], [</w:t>
            </w:r>
            <w:r w:rsidRPr="000D38E5">
              <w:rPr>
                <w:rFonts w:ascii="Times New Roman" w:eastAsia="Calibri" w:hAnsi="Times New Roman"/>
                <w:b/>
                <w:iCs/>
                <w:sz w:val="24"/>
              </w:rPr>
              <w:t>le mois</w:t>
            </w:r>
            <w:r w:rsidRPr="000D38E5">
              <w:rPr>
                <w:rFonts w:ascii="Times New Roman" w:eastAsia="Calibri" w:hAnsi="Times New Roman"/>
                <w:iCs/>
                <w:sz w:val="24"/>
              </w:rPr>
              <w:t>] [</w:t>
            </w:r>
            <w:r w:rsidRPr="000D38E5">
              <w:rPr>
                <w:rFonts w:ascii="Times New Roman" w:eastAsia="Calibri" w:hAnsi="Times New Roman"/>
                <w:b/>
                <w:iCs/>
                <w:sz w:val="24"/>
              </w:rPr>
              <w:t>l’année</w:t>
            </w:r>
            <w:r w:rsidRPr="000D38E5">
              <w:rPr>
                <w:rFonts w:ascii="Times New Roman" w:eastAsia="Calibri" w:hAnsi="Times New Roman"/>
                <w:iCs/>
                <w:sz w:val="24"/>
              </w:rPr>
              <w:t>] entre [</w:t>
            </w:r>
            <w:r w:rsidRPr="000D38E5">
              <w:rPr>
                <w:rFonts w:ascii="Times New Roman" w:eastAsia="Calibri" w:hAnsi="Times New Roman"/>
                <w:b/>
                <w:bCs/>
                <w:iCs/>
                <w:sz w:val="24"/>
              </w:rPr>
              <w:t>insérer la dénomination sociale complète de l’Entité MCA</w:t>
            </w:r>
            <w:r w:rsidRPr="000D38E5">
              <w:rPr>
                <w:rFonts w:ascii="Times New Roman" w:eastAsia="Calibri" w:hAnsi="Times New Roman"/>
                <w:iCs/>
                <w:sz w:val="24"/>
              </w:rPr>
              <w:t>] (ci-après dénommée « le Maître d'ouvrage ») d’une part et [</w:t>
            </w:r>
            <w:r w:rsidRPr="000D38E5">
              <w:rPr>
                <w:rFonts w:ascii="Times New Roman" w:eastAsia="Calibri" w:hAnsi="Times New Roman"/>
                <w:b/>
                <w:iCs/>
                <w:sz w:val="24"/>
              </w:rPr>
              <w:t xml:space="preserve">insérer la dénomination sociale complète du Prestataire de services] </w:t>
            </w:r>
            <w:r w:rsidRPr="000D38E5">
              <w:rPr>
                <w:rFonts w:ascii="Times New Roman" w:eastAsia="Calibri" w:hAnsi="Times New Roman"/>
                <w:iCs/>
                <w:sz w:val="24"/>
              </w:rPr>
              <w:t>(ci-après dénommé « le Prestataire de services ») d’autre part.</w:t>
            </w:r>
          </w:p>
          <w:p w14:paraId="1EB558C8" w14:textId="77777777" w:rsidR="000D38E5" w:rsidRPr="000D38E5" w:rsidRDefault="000D38E5" w:rsidP="000D38E5">
            <w:pPr>
              <w:spacing w:after="120" w:line="240" w:lineRule="auto"/>
              <w:jc w:val="both"/>
              <w:rPr>
                <w:rFonts w:ascii="Times New Roman" w:eastAsia="Calibri" w:hAnsi="Times New Roman"/>
                <w:b/>
                <w:i/>
                <w:iCs/>
                <w:sz w:val="24"/>
              </w:rPr>
            </w:pPr>
            <w:r w:rsidRPr="000D38E5">
              <w:rPr>
                <w:rFonts w:ascii="Times New Roman" w:eastAsia="Calibri" w:hAnsi="Times New Roman"/>
                <w:b/>
                <w:i/>
                <w:iCs/>
                <w:sz w:val="24"/>
              </w:rPr>
              <w:t>[Remarque : Si le Prestataire de services est composé de plusieurs entités, le paragraphe suivant doit être utilisé]</w:t>
            </w:r>
          </w:p>
          <w:p w14:paraId="2E1BB691" w14:textId="77777777" w:rsidR="000D38E5" w:rsidRPr="000D38E5" w:rsidRDefault="000D38E5" w:rsidP="000D38E5">
            <w:pPr>
              <w:spacing w:after="120" w:line="240" w:lineRule="auto"/>
              <w:jc w:val="both"/>
              <w:rPr>
                <w:rFonts w:ascii="Times New Roman" w:eastAsia="Calibri" w:hAnsi="Times New Roman"/>
                <w:iCs/>
                <w:sz w:val="24"/>
              </w:rPr>
            </w:pPr>
            <w:r w:rsidRPr="000D38E5">
              <w:rPr>
                <w:rFonts w:ascii="Times New Roman" w:eastAsia="Calibri" w:hAnsi="Times New Roman"/>
                <w:iCs/>
                <w:sz w:val="24"/>
              </w:rPr>
              <w:t>Le présent ACCORD CONTRACTUEL (ci-après désigné par le « Contrat ») est conclu le [</w:t>
            </w:r>
            <w:r w:rsidRPr="000D38E5">
              <w:rPr>
                <w:rFonts w:ascii="Times New Roman" w:eastAsia="Calibri" w:hAnsi="Times New Roman"/>
                <w:b/>
                <w:bCs/>
                <w:iCs/>
                <w:sz w:val="24"/>
              </w:rPr>
              <w:t>insérer le jour</w:t>
            </w:r>
            <w:r w:rsidRPr="000D38E5">
              <w:rPr>
                <w:rFonts w:ascii="Times New Roman" w:eastAsia="Calibri" w:hAnsi="Times New Roman"/>
                <w:iCs/>
                <w:sz w:val="24"/>
              </w:rPr>
              <w:t>], [</w:t>
            </w:r>
            <w:r w:rsidRPr="000D38E5">
              <w:rPr>
                <w:rFonts w:ascii="Times New Roman" w:eastAsia="Calibri" w:hAnsi="Times New Roman"/>
                <w:b/>
                <w:bCs/>
                <w:iCs/>
                <w:sz w:val="24"/>
              </w:rPr>
              <w:t>le mois</w:t>
            </w:r>
            <w:r w:rsidRPr="000D38E5">
              <w:rPr>
                <w:rFonts w:ascii="Times New Roman" w:eastAsia="Calibri" w:hAnsi="Times New Roman"/>
                <w:iCs/>
                <w:sz w:val="24"/>
              </w:rPr>
              <w:t>] [</w:t>
            </w:r>
            <w:r w:rsidRPr="000D38E5">
              <w:rPr>
                <w:rFonts w:ascii="Times New Roman" w:eastAsia="Calibri" w:hAnsi="Times New Roman"/>
                <w:b/>
                <w:bCs/>
                <w:iCs/>
                <w:sz w:val="24"/>
              </w:rPr>
              <w:t>l’année</w:t>
            </w:r>
            <w:r w:rsidRPr="000D38E5">
              <w:rPr>
                <w:rFonts w:ascii="Times New Roman" w:eastAsia="Calibri" w:hAnsi="Times New Roman"/>
                <w:iCs/>
                <w:sz w:val="24"/>
              </w:rPr>
              <w:t>] entre [</w:t>
            </w:r>
            <w:r w:rsidRPr="000D38E5">
              <w:rPr>
                <w:rFonts w:ascii="Times New Roman" w:eastAsia="Calibri" w:hAnsi="Times New Roman"/>
                <w:b/>
                <w:bCs/>
                <w:iCs/>
                <w:sz w:val="24"/>
              </w:rPr>
              <w:t>insérer la dénomination sociale complète de l’Entité MCA</w:t>
            </w:r>
            <w:r w:rsidRPr="000D38E5">
              <w:rPr>
                <w:rFonts w:ascii="Times New Roman" w:eastAsia="Calibri" w:hAnsi="Times New Roman"/>
                <w:iCs/>
                <w:sz w:val="24"/>
              </w:rPr>
              <w:t>] (ci-après appelé le« Maître d'ouvrage») d’une part et [</w:t>
            </w:r>
            <w:r w:rsidRPr="000D38E5">
              <w:rPr>
                <w:rFonts w:ascii="Times New Roman" w:eastAsia="Calibri" w:hAnsi="Times New Roman"/>
                <w:b/>
                <w:bCs/>
                <w:iCs/>
                <w:sz w:val="24"/>
              </w:rPr>
              <w:t>insérer la dénomination sociale complète du Prestataire de services</w:t>
            </w:r>
            <w:r w:rsidRPr="000D38E5">
              <w:rPr>
                <w:rFonts w:ascii="Times New Roman" w:eastAsia="Calibri" w:hAnsi="Times New Roman"/>
                <w:iCs/>
                <w:sz w:val="24"/>
              </w:rPr>
              <w:t>] (ci-après appelé le « Prestataire de services»), constitué sous forme [</w:t>
            </w:r>
            <w:r w:rsidRPr="000D38E5">
              <w:rPr>
                <w:rFonts w:ascii="Times New Roman" w:eastAsia="Calibri" w:hAnsi="Times New Roman"/>
                <w:b/>
                <w:bCs/>
                <w:iCs/>
                <w:sz w:val="24"/>
              </w:rPr>
              <w:t>d’une co-entreprise / association</w:t>
            </w:r>
            <w:r w:rsidRPr="000D38E5">
              <w:rPr>
                <w:rFonts w:ascii="Times New Roman" w:eastAsia="Calibri" w:hAnsi="Times New Roman"/>
                <w:iCs/>
                <w:sz w:val="24"/>
              </w:rPr>
              <w:t xml:space="preserve">] avec </w:t>
            </w:r>
            <w:r w:rsidRPr="000D38E5">
              <w:rPr>
                <w:rFonts w:ascii="Times New Roman" w:eastAsia="Calibri" w:hAnsi="Times New Roman"/>
                <w:b/>
                <w:bCs/>
                <w:iCs/>
                <w:sz w:val="24"/>
              </w:rPr>
              <w:t>[insérer le nom de chacun des membres de la co-entreprise /association</w:t>
            </w:r>
            <w:r w:rsidRPr="000D38E5">
              <w:rPr>
                <w:rFonts w:ascii="Times New Roman" w:eastAsia="Calibri" w:hAnsi="Times New Roman"/>
                <w:iCs/>
                <w:sz w:val="24"/>
              </w:rPr>
              <w:t>], d’autre part, chacun des membres de la co-entreprise  étant conjointement et solidairement responsable à l’égard du Maître d'ouvrage des obligations du Prestataire de services au titre du présent Contrat, et toute référence au « Prestataire de services » est réputée viser chacun des membres de la co-entreprise.</w:t>
            </w:r>
          </w:p>
          <w:p w14:paraId="78379E35" w14:textId="77777777" w:rsidR="000D38E5" w:rsidRPr="000D38E5" w:rsidRDefault="000D38E5" w:rsidP="000D38E5">
            <w:pPr>
              <w:spacing w:after="120" w:line="240" w:lineRule="auto"/>
              <w:jc w:val="both"/>
              <w:rPr>
                <w:rFonts w:ascii="Times New Roman" w:eastAsia="Calibri" w:hAnsi="Times New Roman"/>
                <w:b/>
                <w:iCs/>
                <w:sz w:val="24"/>
              </w:rPr>
            </w:pPr>
            <w:r w:rsidRPr="000D38E5">
              <w:rPr>
                <w:rFonts w:ascii="Times New Roman" w:eastAsia="Calibri" w:hAnsi="Times New Roman"/>
                <w:b/>
                <w:iCs/>
                <w:sz w:val="24"/>
              </w:rPr>
              <w:t>CONSIDÉRANTS</w:t>
            </w:r>
          </w:p>
          <w:p w14:paraId="08BD46AD" w14:textId="77777777" w:rsidR="000D38E5" w:rsidRPr="000D38E5" w:rsidRDefault="000D38E5" w:rsidP="000D38E5">
            <w:pPr>
              <w:spacing w:after="120" w:line="240" w:lineRule="auto"/>
              <w:jc w:val="both"/>
              <w:rPr>
                <w:rFonts w:ascii="Times New Roman" w:eastAsia="Calibri" w:hAnsi="Times New Roman"/>
                <w:iCs/>
                <w:sz w:val="24"/>
              </w:rPr>
            </w:pPr>
            <w:r w:rsidRPr="000D38E5">
              <w:rPr>
                <w:rFonts w:ascii="Times New Roman" w:eastAsia="Calibri" w:hAnsi="Times New Roman"/>
                <w:iCs/>
                <w:sz w:val="24"/>
              </w:rPr>
              <w:t>ETANT DONNE QUE</w:t>
            </w:r>
          </w:p>
          <w:p w14:paraId="604D1238" w14:textId="77777777" w:rsidR="000D38E5" w:rsidRPr="000D38E5" w:rsidRDefault="000D38E5" w:rsidP="00720961">
            <w:pPr>
              <w:numPr>
                <w:ilvl w:val="0"/>
                <w:numId w:val="28"/>
              </w:numPr>
              <w:spacing w:before="120" w:after="120" w:line="240" w:lineRule="auto"/>
              <w:jc w:val="both"/>
              <w:rPr>
                <w:rFonts w:ascii="Times New Roman" w:eastAsia="Calibri" w:hAnsi="Times New Roman"/>
                <w:iCs/>
                <w:sz w:val="24"/>
              </w:rPr>
            </w:pPr>
            <w:r w:rsidRPr="000D38E5">
              <w:rPr>
                <w:rFonts w:ascii="Times New Roman" w:eastAsia="Calibri" w:hAnsi="Times New Roman"/>
                <w:iCs/>
                <w:sz w:val="24"/>
              </w:rPr>
              <w:t>La Millennium Challenge Corporation (« MCC ») et le Gouvernement de/du/des [</w:t>
            </w:r>
            <w:r w:rsidRPr="000D38E5">
              <w:rPr>
                <w:rFonts w:ascii="Times New Roman" w:eastAsia="Calibri" w:hAnsi="Times New Roman"/>
                <w:b/>
                <w:bCs/>
                <w:iCs/>
                <w:sz w:val="24"/>
              </w:rPr>
              <w:t>Pays</w:t>
            </w:r>
            <w:r w:rsidRPr="000D38E5">
              <w:rPr>
                <w:rFonts w:ascii="Times New Roman" w:eastAsia="Calibri" w:hAnsi="Times New Roman"/>
                <w:iCs/>
                <w:sz w:val="24"/>
              </w:rPr>
              <w:t>] (ci-après désigné par le « Gouvernement » ont conclu un Millennium Challenge Compact en vue d’une assistance d’un montant de [</w:t>
            </w:r>
            <w:r w:rsidRPr="000D38E5">
              <w:rPr>
                <w:rFonts w:ascii="Times New Roman" w:eastAsia="Calibri" w:hAnsi="Times New Roman"/>
                <w:b/>
                <w:bCs/>
                <w:iCs/>
                <w:sz w:val="24"/>
              </w:rPr>
              <w:t>insérer montant</w:t>
            </w:r>
            <w:r w:rsidRPr="000D38E5">
              <w:rPr>
                <w:rFonts w:ascii="Times New Roman" w:eastAsia="Calibri" w:hAnsi="Times New Roman"/>
                <w:iCs/>
                <w:sz w:val="24"/>
              </w:rPr>
              <w:t>] afin de contribuer à la réduction de la pauvreté par la croissance économique au/en/aux [</w:t>
            </w:r>
            <w:r w:rsidRPr="000D38E5">
              <w:rPr>
                <w:rFonts w:ascii="Times New Roman" w:eastAsia="Calibri" w:hAnsi="Times New Roman"/>
                <w:b/>
                <w:bCs/>
                <w:iCs/>
                <w:sz w:val="24"/>
              </w:rPr>
              <w:t>insérer pays</w:t>
            </w:r>
            <w:r w:rsidRPr="000D38E5">
              <w:rPr>
                <w:rFonts w:ascii="Times New Roman" w:eastAsia="Calibri" w:hAnsi="Times New Roman"/>
                <w:iCs/>
                <w:sz w:val="24"/>
              </w:rPr>
              <w:t>]. Le Gouvernement, agissant par l’intermédiaire du Maître d'ouvrage, entend utiliser une partie du Financement MCC pour effectuer des paiements autorisés en vertu du Contrat. Les paiements effectués au titre de ce Contrat seront soumis, à tous égards, aux termes et conditions du Compact et des documents connexes, y compris aux restrictions sur l’utilisation et le décaissement du Financement MCC. Aucune partie autre que le Gouvernement et le Maître d'ouvrage ne peut se prévaloir du Compact ni prétendre au produit du Financement de la MCC.</w:t>
            </w:r>
          </w:p>
          <w:p w14:paraId="07C0D11A" w14:textId="77777777" w:rsidR="000D38E5" w:rsidRPr="000D38E5" w:rsidRDefault="000D38E5" w:rsidP="00720961">
            <w:pPr>
              <w:numPr>
                <w:ilvl w:val="0"/>
                <w:numId w:val="28"/>
              </w:numPr>
              <w:spacing w:before="120" w:after="120" w:line="240" w:lineRule="auto"/>
              <w:ind w:left="714" w:hanging="357"/>
              <w:jc w:val="both"/>
              <w:rPr>
                <w:rFonts w:ascii="Times New Roman" w:eastAsia="Calibri" w:hAnsi="Times New Roman"/>
                <w:iCs/>
                <w:sz w:val="24"/>
              </w:rPr>
            </w:pPr>
            <w:r w:rsidRPr="000D38E5">
              <w:rPr>
                <w:rFonts w:ascii="Times New Roman" w:eastAsia="Calibri" w:hAnsi="Times New Roman"/>
                <w:iCs/>
                <w:sz w:val="24"/>
              </w:rPr>
              <w:t>Le Maître d'ouvrage a lancé un Appel d’Offres pour la fourniture des Services autres que Services de Conseil identifiés dans le présent Contrat, et a accepté l’Offre du Prestataire de services pour la fourniture de ces Services autres que Services de Conseil conformément aux termes et conditions du présent Contrat.</w:t>
            </w:r>
          </w:p>
          <w:p w14:paraId="0B22955C" w14:textId="77777777" w:rsidR="000D38E5" w:rsidRPr="000D38E5" w:rsidRDefault="000D38E5" w:rsidP="000D38E5">
            <w:pPr>
              <w:spacing w:before="120" w:after="120" w:line="240" w:lineRule="auto"/>
              <w:ind w:left="714"/>
              <w:jc w:val="both"/>
              <w:rPr>
                <w:rFonts w:ascii="Times New Roman" w:eastAsia="Calibri" w:hAnsi="Times New Roman"/>
                <w:iCs/>
                <w:sz w:val="24"/>
              </w:rPr>
            </w:pPr>
          </w:p>
          <w:p w14:paraId="48C8A5C4" w14:textId="77777777" w:rsidR="000D38E5" w:rsidRPr="000D38E5" w:rsidRDefault="000D38E5" w:rsidP="000D38E5">
            <w:pPr>
              <w:spacing w:before="120" w:after="120" w:line="240" w:lineRule="auto"/>
              <w:jc w:val="both"/>
              <w:rPr>
                <w:rFonts w:ascii="Times New Roman" w:eastAsia="Calibri" w:hAnsi="Times New Roman"/>
                <w:iCs/>
                <w:sz w:val="24"/>
              </w:rPr>
            </w:pPr>
            <w:r w:rsidRPr="000D38E5">
              <w:rPr>
                <w:rFonts w:ascii="Times New Roman" w:eastAsia="Calibri" w:hAnsi="Times New Roman"/>
                <w:iCs/>
                <w:sz w:val="24"/>
              </w:rPr>
              <w:t>PAR CONSÉQUENT, LES PARTIES CONVIENNENT DE CE SUI SUIT :</w:t>
            </w:r>
          </w:p>
          <w:p w14:paraId="548C24A5" w14:textId="77777777" w:rsidR="000D38E5" w:rsidRPr="000D38E5" w:rsidRDefault="000D38E5" w:rsidP="00720961">
            <w:pPr>
              <w:numPr>
                <w:ilvl w:val="0"/>
                <w:numId w:val="28"/>
              </w:numPr>
              <w:spacing w:before="120" w:after="120" w:line="240" w:lineRule="auto"/>
              <w:jc w:val="both"/>
              <w:rPr>
                <w:rFonts w:ascii="Times New Roman" w:eastAsia="Calibri" w:hAnsi="Times New Roman"/>
                <w:iCs/>
                <w:sz w:val="24"/>
              </w:rPr>
            </w:pPr>
            <w:r w:rsidRPr="000D38E5">
              <w:rPr>
                <w:rFonts w:ascii="Times New Roman" w:eastAsia="Calibri" w:hAnsi="Times New Roman"/>
                <w:iCs/>
                <w:sz w:val="24"/>
              </w:rPr>
              <w:lastRenderedPageBreak/>
              <w:t>En contrepartie des paiements devant être versés par le Maître d'ouvrage au Prestataire de services tel que prévu au Contrat, le Prestataire de services s’engage par les présentes envers le Maître d'ouvrage à fournir les Services autres que services de conseil, et à rectifier un éventuel défaut en rapport avec lesdits Services conformément aux dispositions du Contrat.</w:t>
            </w:r>
          </w:p>
          <w:p w14:paraId="1F66C2FB" w14:textId="77777777" w:rsidR="000D38E5" w:rsidRPr="000D38E5" w:rsidRDefault="000D38E5" w:rsidP="00720961">
            <w:pPr>
              <w:numPr>
                <w:ilvl w:val="0"/>
                <w:numId w:val="28"/>
              </w:numPr>
              <w:spacing w:before="120" w:after="120" w:line="240" w:lineRule="auto"/>
              <w:jc w:val="both"/>
              <w:rPr>
                <w:rFonts w:ascii="Times New Roman" w:eastAsia="Calibri" w:hAnsi="Times New Roman"/>
                <w:iCs/>
                <w:sz w:val="24"/>
              </w:rPr>
            </w:pPr>
            <w:r w:rsidRPr="000D38E5">
              <w:rPr>
                <w:rFonts w:ascii="Times New Roman" w:eastAsia="Calibri" w:hAnsi="Times New Roman"/>
                <w:iCs/>
                <w:sz w:val="24"/>
              </w:rPr>
              <w:t>Le Maître d'ouvrage s’engage par les présentes à payer au Prestataire de services en contrepartie de la fourniture des Services autres que services de conseil, ainsi que pour la rectification des éventuels défauts en rapport avec lesdits Services, le Prix du Contrat ou toute autre somme payable en vertu des dispositions du Contrat aux dates et de la manière prévues au Contrat.</w:t>
            </w:r>
          </w:p>
          <w:p w14:paraId="4452E662" w14:textId="77777777" w:rsidR="000D38E5" w:rsidRPr="000D38E5" w:rsidRDefault="000D38E5" w:rsidP="000D38E5">
            <w:pPr>
              <w:spacing w:before="120" w:after="120" w:line="240" w:lineRule="auto"/>
              <w:jc w:val="both"/>
              <w:rPr>
                <w:rFonts w:ascii="Times New Roman" w:eastAsia="Calibri" w:hAnsi="Times New Roman"/>
                <w:iCs/>
                <w:sz w:val="24"/>
              </w:rPr>
            </w:pPr>
            <w:r w:rsidRPr="000D38E5">
              <w:rPr>
                <w:rFonts w:ascii="Times New Roman" w:eastAsia="Calibri" w:hAnsi="Times New Roman"/>
                <w:iCs/>
                <w:sz w:val="24"/>
              </w:rPr>
              <w:t>EN FOI DE QUOI, les parties aux présentes ont fait signer le présent Contrat conformément aux lois en vigueur [</w:t>
            </w:r>
            <w:r w:rsidRPr="000D38E5">
              <w:rPr>
                <w:rFonts w:ascii="Times New Roman" w:eastAsia="Calibri" w:hAnsi="Times New Roman"/>
                <w:b/>
                <w:bCs/>
                <w:iCs/>
                <w:sz w:val="24"/>
              </w:rPr>
              <w:t>insérer le nom du pays</w:t>
            </w:r>
            <w:r w:rsidRPr="000D38E5">
              <w:rPr>
                <w:rFonts w:ascii="Times New Roman" w:eastAsia="Calibri" w:hAnsi="Times New Roman"/>
                <w:iCs/>
                <w:sz w:val="24"/>
              </w:rPr>
              <w:t>] le jour, le mois et l’année susmentionnés.</w:t>
            </w:r>
          </w:p>
          <w:p w14:paraId="3B5D1737" w14:textId="77777777" w:rsidR="000D38E5" w:rsidRPr="000D38E5" w:rsidRDefault="000D38E5" w:rsidP="000D38E5">
            <w:pPr>
              <w:spacing w:after="60" w:line="240" w:lineRule="auto"/>
              <w:jc w:val="both"/>
              <w:rPr>
                <w:rFonts w:ascii="Times New Roman" w:eastAsia="Calibri" w:hAnsi="Times New Roman"/>
                <w:iCs/>
                <w:sz w:val="24"/>
              </w:rPr>
            </w:pPr>
          </w:p>
          <w:tbl>
            <w:tblPr>
              <w:tblW w:w="0" w:type="auto"/>
              <w:tblLayout w:type="fixed"/>
              <w:tblLook w:val="01E0" w:firstRow="1" w:lastRow="1" w:firstColumn="1" w:lastColumn="1" w:noHBand="0" w:noVBand="0"/>
            </w:tblPr>
            <w:tblGrid>
              <w:gridCol w:w="4258"/>
              <w:gridCol w:w="4259"/>
            </w:tblGrid>
            <w:tr w:rsidR="000D38E5" w:rsidRPr="000D38E5" w14:paraId="4D8D0859" w14:textId="77777777" w:rsidTr="00582C2F">
              <w:tc>
                <w:tcPr>
                  <w:tcW w:w="4258" w:type="dxa"/>
                  <w:shd w:val="clear" w:color="auto" w:fill="auto"/>
                </w:tcPr>
                <w:p w14:paraId="7D507C1B" w14:textId="77777777" w:rsidR="000D38E5" w:rsidRPr="000D38E5" w:rsidRDefault="000D38E5" w:rsidP="000D38E5">
                  <w:pPr>
                    <w:spacing w:after="60" w:line="240" w:lineRule="auto"/>
                    <w:jc w:val="center"/>
                    <w:rPr>
                      <w:rFonts w:ascii="Times New Roman" w:eastAsia="Calibri" w:hAnsi="Times New Roman"/>
                      <w:b/>
                      <w:iCs/>
                      <w:sz w:val="24"/>
                    </w:rPr>
                  </w:pPr>
                  <w:r w:rsidRPr="000D38E5">
                    <w:rPr>
                      <w:rFonts w:ascii="Times New Roman" w:eastAsia="Calibri" w:hAnsi="Times New Roman"/>
                      <w:b/>
                      <w:bCs/>
                      <w:iCs/>
                      <w:sz w:val="24"/>
                    </w:rPr>
                    <w:t>[Dénomination sociale complète du Maître d'ouvrage]</w:t>
                  </w:r>
                </w:p>
              </w:tc>
              <w:tc>
                <w:tcPr>
                  <w:tcW w:w="4259" w:type="dxa"/>
                  <w:shd w:val="clear" w:color="auto" w:fill="auto"/>
                </w:tcPr>
                <w:p w14:paraId="13B623ED" w14:textId="77777777" w:rsidR="000D38E5" w:rsidRPr="000D38E5" w:rsidRDefault="000D38E5" w:rsidP="000D38E5">
                  <w:pPr>
                    <w:spacing w:after="60" w:line="240" w:lineRule="auto"/>
                    <w:jc w:val="center"/>
                    <w:rPr>
                      <w:rFonts w:ascii="Times New Roman" w:eastAsia="Calibri" w:hAnsi="Times New Roman"/>
                      <w:iCs/>
                      <w:sz w:val="24"/>
                    </w:rPr>
                  </w:pPr>
                  <w:r w:rsidRPr="000D38E5">
                    <w:rPr>
                      <w:rFonts w:ascii="Times New Roman" w:eastAsia="Calibri" w:hAnsi="Times New Roman"/>
                      <w:b/>
                      <w:bCs/>
                      <w:iCs/>
                      <w:sz w:val="24"/>
                    </w:rPr>
                    <w:t>[Dénomination sociale complète du Prestataire des Services]</w:t>
                  </w:r>
                </w:p>
              </w:tc>
            </w:tr>
            <w:tr w:rsidR="000D38E5" w:rsidRPr="000D38E5" w14:paraId="6C5CAEE8" w14:textId="77777777" w:rsidTr="00582C2F">
              <w:tc>
                <w:tcPr>
                  <w:tcW w:w="4258" w:type="dxa"/>
                  <w:shd w:val="clear" w:color="auto" w:fill="auto"/>
                </w:tcPr>
                <w:p w14:paraId="36862296" w14:textId="77777777" w:rsidR="000D38E5" w:rsidRPr="000D38E5" w:rsidRDefault="000D38E5" w:rsidP="000D38E5">
                  <w:pPr>
                    <w:spacing w:after="60" w:line="240" w:lineRule="auto"/>
                    <w:jc w:val="both"/>
                    <w:rPr>
                      <w:rFonts w:ascii="Times New Roman" w:eastAsia="Calibri" w:hAnsi="Times New Roman"/>
                      <w:iCs/>
                      <w:sz w:val="24"/>
                    </w:rPr>
                  </w:pPr>
                </w:p>
                <w:p w14:paraId="52E9AFAE" w14:textId="77777777" w:rsidR="000D38E5" w:rsidRPr="000D38E5" w:rsidRDefault="000D38E5" w:rsidP="000D38E5">
                  <w:pPr>
                    <w:spacing w:after="60" w:line="240" w:lineRule="auto"/>
                    <w:jc w:val="both"/>
                    <w:rPr>
                      <w:rFonts w:ascii="Times New Roman" w:eastAsia="Calibri" w:hAnsi="Times New Roman"/>
                      <w:iCs/>
                      <w:sz w:val="24"/>
                    </w:rPr>
                  </w:pPr>
                  <w:r w:rsidRPr="000D38E5">
                    <w:rPr>
                      <w:rFonts w:ascii="Times New Roman" w:eastAsia="Calibri" w:hAnsi="Times New Roman"/>
                      <w:iCs/>
                      <w:sz w:val="24"/>
                    </w:rPr>
                    <w:t>Signature</w:t>
                  </w:r>
                </w:p>
              </w:tc>
              <w:tc>
                <w:tcPr>
                  <w:tcW w:w="4259" w:type="dxa"/>
                  <w:shd w:val="clear" w:color="auto" w:fill="auto"/>
                </w:tcPr>
                <w:p w14:paraId="6A058238" w14:textId="77777777" w:rsidR="000D38E5" w:rsidRPr="000D38E5" w:rsidRDefault="000D38E5" w:rsidP="000D38E5">
                  <w:pPr>
                    <w:spacing w:after="60" w:line="240" w:lineRule="auto"/>
                    <w:jc w:val="both"/>
                    <w:rPr>
                      <w:rFonts w:ascii="Times New Roman" w:eastAsia="Calibri" w:hAnsi="Times New Roman"/>
                      <w:iCs/>
                      <w:sz w:val="24"/>
                    </w:rPr>
                  </w:pPr>
                </w:p>
                <w:p w14:paraId="7061A0A4" w14:textId="77777777" w:rsidR="000D38E5" w:rsidRPr="000D38E5" w:rsidRDefault="000D38E5" w:rsidP="000D38E5">
                  <w:pPr>
                    <w:spacing w:after="60" w:line="240" w:lineRule="auto"/>
                    <w:jc w:val="both"/>
                    <w:rPr>
                      <w:rFonts w:ascii="Times New Roman" w:eastAsia="Calibri" w:hAnsi="Times New Roman"/>
                      <w:iCs/>
                      <w:sz w:val="24"/>
                    </w:rPr>
                  </w:pPr>
                  <w:r w:rsidRPr="000D38E5">
                    <w:rPr>
                      <w:rFonts w:ascii="Times New Roman" w:eastAsia="Calibri" w:hAnsi="Times New Roman"/>
                      <w:iCs/>
                      <w:sz w:val="24"/>
                    </w:rPr>
                    <w:t>Signature</w:t>
                  </w:r>
                </w:p>
              </w:tc>
            </w:tr>
            <w:tr w:rsidR="000D38E5" w:rsidRPr="000D38E5" w14:paraId="6BBC4741" w14:textId="77777777" w:rsidTr="00582C2F">
              <w:tc>
                <w:tcPr>
                  <w:tcW w:w="4258" w:type="dxa"/>
                  <w:shd w:val="clear" w:color="auto" w:fill="auto"/>
                </w:tcPr>
                <w:p w14:paraId="3AAEF9E3" w14:textId="77777777" w:rsidR="000D38E5" w:rsidRPr="000D38E5" w:rsidRDefault="000D38E5" w:rsidP="000D38E5">
                  <w:pPr>
                    <w:spacing w:after="60" w:line="240" w:lineRule="auto"/>
                    <w:jc w:val="both"/>
                    <w:rPr>
                      <w:rFonts w:ascii="Times New Roman" w:eastAsia="Calibri" w:hAnsi="Times New Roman"/>
                      <w:iCs/>
                      <w:sz w:val="24"/>
                    </w:rPr>
                  </w:pPr>
                </w:p>
                <w:p w14:paraId="65B539D4" w14:textId="77777777" w:rsidR="000D38E5" w:rsidRPr="000D38E5" w:rsidRDefault="000D38E5" w:rsidP="000D38E5">
                  <w:pPr>
                    <w:spacing w:after="60" w:line="240" w:lineRule="auto"/>
                    <w:jc w:val="both"/>
                    <w:rPr>
                      <w:rFonts w:ascii="Times New Roman" w:eastAsia="Calibri" w:hAnsi="Times New Roman"/>
                      <w:iCs/>
                      <w:sz w:val="24"/>
                    </w:rPr>
                  </w:pPr>
                  <w:r w:rsidRPr="000D38E5">
                    <w:rPr>
                      <w:rFonts w:ascii="Times New Roman" w:eastAsia="Calibri" w:hAnsi="Times New Roman"/>
                      <w:iCs/>
                      <w:sz w:val="24"/>
                    </w:rPr>
                    <w:t>Nom</w:t>
                  </w:r>
                </w:p>
              </w:tc>
              <w:tc>
                <w:tcPr>
                  <w:tcW w:w="4259" w:type="dxa"/>
                  <w:shd w:val="clear" w:color="auto" w:fill="auto"/>
                </w:tcPr>
                <w:p w14:paraId="747854FA" w14:textId="77777777" w:rsidR="000D38E5" w:rsidRPr="000D38E5" w:rsidRDefault="000D38E5" w:rsidP="000D38E5">
                  <w:pPr>
                    <w:spacing w:after="60" w:line="240" w:lineRule="auto"/>
                    <w:jc w:val="both"/>
                    <w:rPr>
                      <w:rFonts w:ascii="Times New Roman" w:eastAsia="Calibri" w:hAnsi="Times New Roman"/>
                      <w:iCs/>
                      <w:sz w:val="24"/>
                    </w:rPr>
                  </w:pPr>
                </w:p>
                <w:p w14:paraId="4760E84A" w14:textId="77777777" w:rsidR="000D38E5" w:rsidRPr="000D38E5" w:rsidRDefault="000D38E5" w:rsidP="000D38E5">
                  <w:pPr>
                    <w:spacing w:after="60" w:line="240" w:lineRule="auto"/>
                    <w:jc w:val="both"/>
                    <w:rPr>
                      <w:rFonts w:ascii="Times New Roman" w:eastAsia="Calibri" w:hAnsi="Times New Roman"/>
                      <w:iCs/>
                      <w:sz w:val="24"/>
                    </w:rPr>
                  </w:pPr>
                  <w:r w:rsidRPr="000D38E5">
                    <w:rPr>
                      <w:rFonts w:ascii="Times New Roman" w:eastAsia="Calibri" w:hAnsi="Times New Roman"/>
                      <w:iCs/>
                      <w:sz w:val="24"/>
                    </w:rPr>
                    <w:t>Nom</w:t>
                  </w:r>
                </w:p>
              </w:tc>
            </w:tr>
            <w:tr w:rsidR="000D38E5" w:rsidRPr="000D38E5" w14:paraId="38810820" w14:textId="77777777" w:rsidTr="00582C2F">
              <w:tc>
                <w:tcPr>
                  <w:tcW w:w="4258" w:type="dxa"/>
                  <w:shd w:val="clear" w:color="auto" w:fill="auto"/>
                </w:tcPr>
                <w:p w14:paraId="310689CA" w14:textId="77777777" w:rsidR="000D38E5" w:rsidRPr="000D38E5" w:rsidRDefault="000D38E5" w:rsidP="000D38E5">
                  <w:pPr>
                    <w:spacing w:after="60" w:line="240" w:lineRule="auto"/>
                    <w:jc w:val="both"/>
                    <w:rPr>
                      <w:rFonts w:ascii="Times New Roman" w:eastAsia="Calibri" w:hAnsi="Times New Roman"/>
                      <w:iCs/>
                      <w:sz w:val="24"/>
                    </w:rPr>
                  </w:pPr>
                </w:p>
                <w:p w14:paraId="62E0E9EA" w14:textId="77777777" w:rsidR="000D38E5" w:rsidRPr="000D38E5" w:rsidRDefault="000D38E5" w:rsidP="000D38E5">
                  <w:pPr>
                    <w:spacing w:after="60" w:line="240" w:lineRule="auto"/>
                    <w:jc w:val="both"/>
                    <w:rPr>
                      <w:rFonts w:ascii="Times New Roman" w:eastAsia="Calibri" w:hAnsi="Times New Roman"/>
                      <w:iCs/>
                      <w:sz w:val="24"/>
                    </w:rPr>
                  </w:pPr>
                  <w:r w:rsidRPr="000D38E5">
                    <w:rPr>
                      <w:rFonts w:ascii="Times New Roman" w:eastAsia="Calibri" w:hAnsi="Times New Roman"/>
                      <w:iCs/>
                      <w:sz w:val="24"/>
                    </w:rPr>
                    <w:t>Témoin</w:t>
                  </w:r>
                </w:p>
              </w:tc>
              <w:tc>
                <w:tcPr>
                  <w:tcW w:w="4259" w:type="dxa"/>
                  <w:shd w:val="clear" w:color="auto" w:fill="auto"/>
                </w:tcPr>
                <w:p w14:paraId="697AA68C" w14:textId="77777777" w:rsidR="000D38E5" w:rsidRPr="000D38E5" w:rsidRDefault="000D38E5" w:rsidP="000D38E5">
                  <w:pPr>
                    <w:spacing w:after="60" w:line="240" w:lineRule="auto"/>
                    <w:jc w:val="both"/>
                    <w:rPr>
                      <w:rFonts w:ascii="Times New Roman" w:eastAsia="Calibri" w:hAnsi="Times New Roman"/>
                      <w:iCs/>
                      <w:sz w:val="24"/>
                    </w:rPr>
                  </w:pPr>
                </w:p>
                <w:p w14:paraId="21544252" w14:textId="77777777" w:rsidR="000D38E5" w:rsidRPr="000D38E5" w:rsidRDefault="000D38E5" w:rsidP="000D38E5">
                  <w:pPr>
                    <w:spacing w:after="60" w:line="240" w:lineRule="auto"/>
                    <w:jc w:val="both"/>
                    <w:rPr>
                      <w:rFonts w:ascii="Times New Roman" w:eastAsia="Calibri" w:hAnsi="Times New Roman"/>
                      <w:iCs/>
                      <w:sz w:val="24"/>
                    </w:rPr>
                  </w:pPr>
                  <w:r w:rsidRPr="000D38E5">
                    <w:rPr>
                      <w:rFonts w:ascii="Times New Roman" w:eastAsia="Calibri" w:hAnsi="Times New Roman"/>
                      <w:iCs/>
                      <w:sz w:val="24"/>
                    </w:rPr>
                    <w:t>Témoin</w:t>
                  </w:r>
                </w:p>
              </w:tc>
            </w:tr>
          </w:tbl>
          <w:p w14:paraId="49218047" w14:textId="77777777" w:rsidR="000D38E5" w:rsidRPr="000D38E5" w:rsidRDefault="000D38E5" w:rsidP="000D38E5">
            <w:pPr>
              <w:spacing w:after="60" w:line="240" w:lineRule="auto"/>
              <w:jc w:val="both"/>
              <w:rPr>
                <w:rFonts w:ascii="Times New Roman" w:eastAsia="Calibri" w:hAnsi="Times New Roman"/>
                <w:b/>
                <w:iCs/>
                <w:sz w:val="24"/>
              </w:rPr>
            </w:pPr>
          </w:p>
          <w:p w14:paraId="2542F6AA" w14:textId="77777777" w:rsidR="000D38E5" w:rsidRPr="000D38E5" w:rsidRDefault="000D38E5" w:rsidP="000D38E5">
            <w:pPr>
              <w:spacing w:after="60" w:line="240" w:lineRule="auto"/>
              <w:jc w:val="both"/>
              <w:rPr>
                <w:rFonts w:ascii="Times New Roman" w:eastAsia="Calibri" w:hAnsi="Times New Roman"/>
                <w:b/>
                <w:i/>
                <w:iCs/>
                <w:sz w:val="24"/>
              </w:rPr>
            </w:pPr>
            <w:r w:rsidRPr="000D38E5">
              <w:rPr>
                <w:rFonts w:ascii="Times New Roman" w:eastAsia="Calibri" w:hAnsi="Times New Roman"/>
                <w:b/>
                <w:i/>
                <w:iCs/>
                <w:sz w:val="24"/>
              </w:rPr>
              <w:t>[Remarque : Si le Prestataire de services est une co-entreprise /association, les différents membres de la co-entreprise /association doivent signer comme indiqué ci-dessous :]</w:t>
            </w:r>
          </w:p>
          <w:p w14:paraId="14FDAD8E" w14:textId="77777777" w:rsidR="000D38E5" w:rsidRPr="000D38E5" w:rsidRDefault="000D38E5" w:rsidP="000D38E5">
            <w:pPr>
              <w:spacing w:after="60" w:line="240" w:lineRule="auto"/>
              <w:jc w:val="both"/>
              <w:rPr>
                <w:rFonts w:ascii="Times New Roman" w:eastAsia="Calibri" w:hAnsi="Times New Roman"/>
                <w:iCs/>
                <w:sz w:val="24"/>
              </w:rPr>
            </w:pPr>
          </w:p>
          <w:p w14:paraId="62F7D33C" w14:textId="77777777" w:rsidR="000D38E5" w:rsidRPr="000D38E5" w:rsidRDefault="000D38E5" w:rsidP="000D38E5">
            <w:pPr>
              <w:spacing w:after="60" w:line="240" w:lineRule="auto"/>
              <w:jc w:val="both"/>
              <w:rPr>
                <w:rFonts w:ascii="Times New Roman" w:eastAsia="Calibri" w:hAnsi="Times New Roman"/>
                <w:iCs/>
                <w:sz w:val="24"/>
              </w:rPr>
            </w:pPr>
            <w:r w:rsidRPr="000D38E5">
              <w:rPr>
                <w:rFonts w:ascii="Times New Roman" w:eastAsia="Calibri" w:hAnsi="Times New Roman"/>
                <w:iCs/>
                <w:sz w:val="24"/>
              </w:rPr>
              <w:t>Au nom et pour le compte de chaque Membre du Prestataire de services</w:t>
            </w:r>
          </w:p>
          <w:p w14:paraId="586F9CE8" w14:textId="77777777" w:rsidR="000D38E5" w:rsidRPr="000D38E5" w:rsidRDefault="000D38E5" w:rsidP="000D38E5">
            <w:pPr>
              <w:spacing w:after="60" w:line="240" w:lineRule="auto"/>
              <w:jc w:val="both"/>
              <w:rPr>
                <w:rFonts w:ascii="Times New Roman" w:eastAsia="Calibri" w:hAnsi="Times New Roman"/>
                <w:iCs/>
                <w:sz w:val="24"/>
              </w:rPr>
            </w:pPr>
          </w:p>
          <w:p w14:paraId="4CE350A3" w14:textId="77777777" w:rsidR="000D38E5" w:rsidRPr="000D38E5" w:rsidRDefault="000D38E5" w:rsidP="000D38E5">
            <w:pPr>
              <w:spacing w:after="60" w:line="240" w:lineRule="auto"/>
              <w:jc w:val="both"/>
              <w:rPr>
                <w:rFonts w:ascii="Times New Roman" w:eastAsia="Calibri" w:hAnsi="Times New Roman"/>
                <w:b/>
                <w:iCs/>
                <w:sz w:val="24"/>
              </w:rPr>
            </w:pPr>
            <w:r w:rsidRPr="000D38E5">
              <w:rPr>
                <w:rFonts w:ascii="Times New Roman" w:eastAsia="Calibri" w:hAnsi="Times New Roman"/>
                <w:b/>
                <w:iCs/>
                <w:sz w:val="24"/>
              </w:rPr>
              <w:t>[Nom du membre]</w:t>
            </w:r>
          </w:p>
          <w:p w14:paraId="47996DAF" w14:textId="77777777" w:rsidR="000D38E5" w:rsidRPr="000D38E5" w:rsidRDefault="000D38E5" w:rsidP="000D38E5">
            <w:pPr>
              <w:spacing w:after="60" w:line="240" w:lineRule="auto"/>
              <w:jc w:val="both"/>
              <w:rPr>
                <w:rFonts w:ascii="Times New Roman" w:eastAsia="Calibri" w:hAnsi="Times New Roman"/>
                <w:b/>
                <w:iCs/>
                <w:sz w:val="24"/>
              </w:rPr>
            </w:pPr>
          </w:p>
          <w:p w14:paraId="64119EB3" w14:textId="77777777" w:rsidR="000D38E5" w:rsidRPr="000D38E5" w:rsidRDefault="000D38E5" w:rsidP="000D38E5">
            <w:pPr>
              <w:spacing w:after="60" w:line="240" w:lineRule="auto"/>
              <w:jc w:val="both"/>
              <w:rPr>
                <w:rFonts w:ascii="Times New Roman" w:eastAsia="Calibri" w:hAnsi="Times New Roman"/>
                <w:b/>
                <w:iCs/>
                <w:sz w:val="24"/>
              </w:rPr>
            </w:pPr>
            <w:r w:rsidRPr="000D38E5">
              <w:rPr>
                <w:rFonts w:ascii="Times New Roman" w:eastAsia="Calibri" w:hAnsi="Times New Roman"/>
                <w:b/>
                <w:iCs/>
                <w:sz w:val="24"/>
              </w:rPr>
              <w:t>[Représentant habilité]</w:t>
            </w:r>
          </w:p>
          <w:p w14:paraId="130227D9" w14:textId="77777777" w:rsidR="000D38E5" w:rsidRPr="000D38E5" w:rsidRDefault="000D38E5" w:rsidP="000D38E5">
            <w:pPr>
              <w:spacing w:after="60" w:line="240" w:lineRule="auto"/>
              <w:jc w:val="both"/>
              <w:rPr>
                <w:rFonts w:ascii="Times New Roman" w:eastAsia="Calibri" w:hAnsi="Times New Roman"/>
                <w:b/>
                <w:iCs/>
                <w:sz w:val="24"/>
              </w:rPr>
            </w:pPr>
          </w:p>
          <w:p w14:paraId="54BF7C1C" w14:textId="77777777" w:rsidR="000D38E5" w:rsidRPr="000D38E5" w:rsidRDefault="000D38E5" w:rsidP="000D38E5">
            <w:pPr>
              <w:spacing w:after="60" w:line="240" w:lineRule="auto"/>
              <w:jc w:val="both"/>
              <w:rPr>
                <w:rFonts w:ascii="Times New Roman" w:eastAsia="Calibri" w:hAnsi="Times New Roman"/>
                <w:b/>
                <w:iCs/>
                <w:sz w:val="24"/>
              </w:rPr>
            </w:pPr>
            <w:r w:rsidRPr="000D38E5">
              <w:rPr>
                <w:rFonts w:ascii="Times New Roman" w:eastAsia="Calibri" w:hAnsi="Times New Roman"/>
                <w:b/>
                <w:iCs/>
                <w:sz w:val="24"/>
              </w:rPr>
              <w:t>[Nom du membre]</w:t>
            </w:r>
          </w:p>
          <w:p w14:paraId="51091490" w14:textId="77777777" w:rsidR="000D38E5" w:rsidRPr="000D38E5" w:rsidRDefault="000D38E5" w:rsidP="000D38E5">
            <w:pPr>
              <w:spacing w:after="60" w:line="240" w:lineRule="auto"/>
              <w:jc w:val="both"/>
              <w:rPr>
                <w:rFonts w:ascii="Times New Roman" w:eastAsia="Calibri" w:hAnsi="Times New Roman"/>
                <w:b/>
                <w:iCs/>
                <w:sz w:val="24"/>
              </w:rPr>
            </w:pPr>
          </w:p>
          <w:p w14:paraId="6466C2B5" w14:textId="77777777" w:rsidR="000D38E5" w:rsidRPr="000D38E5" w:rsidRDefault="000D38E5" w:rsidP="000D38E5">
            <w:pPr>
              <w:spacing w:after="60" w:line="240" w:lineRule="auto"/>
              <w:jc w:val="both"/>
              <w:rPr>
                <w:rFonts w:ascii="Times New Roman" w:eastAsia="Calibri" w:hAnsi="Times New Roman"/>
                <w:b/>
                <w:iCs/>
                <w:sz w:val="24"/>
              </w:rPr>
            </w:pPr>
            <w:r w:rsidRPr="000D38E5">
              <w:rPr>
                <w:rFonts w:ascii="Times New Roman" w:eastAsia="Calibri" w:hAnsi="Times New Roman"/>
                <w:b/>
                <w:iCs/>
                <w:sz w:val="24"/>
              </w:rPr>
              <w:t>[Représentant habilité]</w:t>
            </w:r>
          </w:p>
          <w:p w14:paraId="55489742" w14:textId="77777777" w:rsidR="000D38E5" w:rsidRPr="000D38E5" w:rsidRDefault="000D38E5" w:rsidP="000D38E5">
            <w:pPr>
              <w:spacing w:after="120" w:line="240" w:lineRule="auto"/>
              <w:jc w:val="both"/>
              <w:rPr>
                <w:rFonts w:ascii="Times New Roman" w:eastAsia="Calibri" w:hAnsi="Times New Roman"/>
                <w:iCs/>
                <w:sz w:val="24"/>
              </w:rPr>
            </w:pPr>
          </w:p>
        </w:tc>
      </w:tr>
    </w:tbl>
    <w:p w14:paraId="0A636B2D" w14:textId="77777777" w:rsidR="000D38E5" w:rsidRPr="000D38E5" w:rsidRDefault="000D38E5" w:rsidP="000D38E5">
      <w:pPr>
        <w:spacing w:line="240" w:lineRule="auto"/>
        <w:jc w:val="both"/>
        <w:rPr>
          <w:rFonts w:ascii="Times New Roman" w:eastAsia="Calibri" w:hAnsi="Times New Roman"/>
          <w:iCs/>
          <w:sz w:val="24"/>
        </w:rPr>
        <w:sectPr w:rsidR="000D38E5" w:rsidRPr="000D38E5" w:rsidSect="00582C2F">
          <w:headerReference w:type="default" r:id="rId20"/>
          <w:pgSz w:w="12240" w:h="15840" w:code="1"/>
          <w:pgMar w:top="1440" w:right="1800" w:bottom="1440" w:left="1800" w:header="720" w:footer="720" w:gutter="0"/>
          <w:cols w:space="720"/>
          <w:docGrid w:linePitch="360"/>
        </w:sectPr>
      </w:pPr>
    </w:p>
    <w:p w14:paraId="23135E16" w14:textId="77777777" w:rsidR="000D38E5" w:rsidRPr="000D38E5" w:rsidRDefault="000D38E5" w:rsidP="000D38E5">
      <w:pPr>
        <w:spacing w:after="120" w:line="240" w:lineRule="auto"/>
        <w:jc w:val="center"/>
        <w:rPr>
          <w:rFonts w:ascii="Times New Roman" w:eastAsia="Calibri" w:hAnsi="Times New Roman"/>
          <w:b/>
          <w:bCs/>
          <w:iCs/>
          <w:sz w:val="32"/>
          <w:szCs w:val="32"/>
        </w:rPr>
      </w:pPr>
      <w:bookmarkStart w:id="68" w:name="_Toc366196189"/>
      <w:bookmarkStart w:id="69" w:name="_Toc517167424"/>
      <w:bookmarkStart w:id="70" w:name="_Toc38999768"/>
      <w:bookmarkStart w:id="71" w:name="_Toc55163376"/>
      <w:bookmarkStart w:id="72" w:name="_Toc55165388"/>
      <w:bookmarkStart w:id="73" w:name="_Toc55241624"/>
      <w:bookmarkStart w:id="74" w:name="_Toc55241864"/>
      <w:bookmarkStart w:id="75" w:name="_Toc55242024"/>
      <w:bookmarkStart w:id="76" w:name="_Toc55242569"/>
      <w:bookmarkStart w:id="77" w:name="_Toc55243243"/>
      <w:bookmarkStart w:id="78" w:name="_Toc55247676"/>
      <w:bookmarkStart w:id="79" w:name="_Toc55247927"/>
      <w:bookmarkStart w:id="80" w:name="_Toc55249134"/>
      <w:bookmarkStart w:id="81" w:name="_Toc55254259"/>
      <w:r w:rsidRPr="000D38E5">
        <w:rPr>
          <w:rFonts w:ascii="Times New Roman" w:eastAsia="Calibri" w:hAnsi="Times New Roman"/>
          <w:b/>
          <w:bCs/>
          <w:iCs/>
          <w:sz w:val="32"/>
          <w:szCs w:val="32"/>
        </w:rPr>
        <w:lastRenderedPageBreak/>
        <w:t>Table des matières</w:t>
      </w:r>
      <w:r w:rsidRPr="000D38E5">
        <w:rPr>
          <w:rFonts w:ascii="Times New Roman" w:eastAsia="Calibri" w:hAnsi="Times New Roman"/>
          <w:b/>
          <w:bCs/>
          <w:iCs/>
          <w:sz w:val="32"/>
          <w:szCs w:val="32"/>
        </w:rPr>
        <w:br/>
        <w:t>Conditions Générales du Contrat</w:t>
      </w:r>
    </w:p>
    <w:p w14:paraId="390D496F" w14:textId="77777777" w:rsidR="000D38E5" w:rsidRPr="000D38E5" w:rsidRDefault="000D38E5" w:rsidP="000D38E5">
      <w:pPr>
        <w:spacing w:line="240" w:lineRule="auto"/>
        <w:jc w:val="both"/>
        <w:rPr>
          <w:rFonts w:ascii="Times New Roman" w:eastAsia="Calibri" w:hAnsi="Times New Roman"/>
          <w:iCs/>
          <w:sz w:val="24"/>
          <w:lang w:eastAsia="ja-JP"/>
        </w:rPr>
      </w:pPr>
    </w:p>
    <w:p w14:paraId="4DC70030" w14:textId="2C458F91" w:rsidR="000D38E5" w:rsidRPr="000D38E5" w:rsidRDefault="000D38E5" w:rsidP="000D38E5">
      <w:pPr>
        <w:tabs>
          <w:tab w:val="left" w:pos="1202"/>
          <w:tab w:val="left" w:pos="7797"/>
        </w:tabs>
        <w:spacing w:after="0"/>
        <w:ind w:left="720"/>
        <w:rPr>
          <w:rFonts w:ascii="Times New Roman" w:eastAsia="Calibri" w:hAnsi="Times New Roman"/>
          <w:noProof/>
          <w:sz w:val="24"/>
          <w:szCs w:val="20"/>
        </w:rPr>
      </w:pPr>
      <w:r w:rsidRPr="000D38E5">
        <w:rPr>
          <w:rFonts w:ascii="Times New Roman" w:eastAsia="Calibri" w:hAnsi="Times New Roman"/>
          <w:noProof/>
          <w:sz w:val="24"/>
          <w:szCs w:val="20"/>
        </w:rPr>
        <w:fldChar w:fldCharType="begin"/>
      </w:r>
      <w:r w:rsidRPr="000D38E5">
        <w:rPr>
          <w:rFonts w:ascii="Times New Roman" w:eastAsia="Calibri" w:hAnsi="Times New Roman"/>
          <w:noProof/>
          <w:sz w:val="24"/>
          <w:szCs w:val="20"/>
        </w:rPr>
        <w:instrText xml:space="preserve"> TOC \h \z \t "Heading 4GCC;1" </w:instrText>
      </w:r>
      <w:r w:rsidRPr="000D38E5">
        <w:rPr>
          <w:rFonts w:ascii="Times New Roman" w:eastAsia="Calibri" w:hAnsi="Times New Roman"/>
          <w:noProof/>
          <w:sz w:val="24"/>
          <w:szCs w:val="20"/>
        </w:rPr>
        <w:fldChar w:fldCharType="separate"/>
      </w:r>
      <w:hyperlink w:anchor="_Toc61367960" w:history="1">
        <w:r w:rsidRPr="000D38E5">
          <w:rPr>
            <w:rFonts w:ascii="Times New Roman" w:eastAsia="Calibri" w:hAnsi="Times New Roman"/>
            <w:noProof/>
            <w:sz w:val="24"/>
            <w:szCs w:val="20"/>
          </w:rPr>
          <w:t>1.</w:t>
        </w:r>
        <w:r w:rsidRPr="000D38E5">
          <w:rPr>
            <w:rFonts w:ascii="Times New Roman" w:eastAsia="Calibri" w:hAnsi="Times New Roman"/>
            <w:noProof/>
            <w:sz w:val="24"/>
            <w:szCs w:val="20"/>
          </w:rPr>
          <w:tab/>
          <w:t>Définitions…………………………………………………………...</w:t>
        </w:r>
        <w:r w:rsidRPr="000D38E5">
          <w:rPr>
            <w:rFonts w:ascii="Times New Roman" w:eastAsia="Calibri" w:hAnsi="Times New Roman"/>
            <w:noProof/>
            <w:webHidden/>
            <w:sz w:val="24"/>
            <w:szCs w:val="20"/>
          </w:rPr>
          <w:tab/>
        </w:r>
        <w:r w:rsidRPr="000D38E5">
          <w:rPr>
            <w:rFonts w:ascii="Times New Roman" w:eastAsia="Calibri" w:hAnsi="Times New Roman"/>
            <w:noProof/>
            <w:webHidden/>
            <w:sz w:val="24"/>
            <w:szCs w:val="20"/>
          </w:rPr>
          <w:fldChar w:fldCharType="begin"/>
        </w:r>
        <w:r w:rsidRPr="000D38E5">
          <w:rPr>
            <w:rFonts w:ascii="Times New Roman" w:eastAsia="Calibri" w:hAnsi="Times New Roman"/>
            <w:noProof/>
            <w:webHidden/>
            <w:sz w:val="24"/>
            <w:szCs w:val="20"/>
          </w:rPr>
          <w:instrText xml:space="preserve"> PAGEREF _Toc61367960 \h </w:instrText>
        </w:r>
        <w:r w:rsidRPr="000D38E5">
          <w:rPr>
            <w:rFonts w:ascii="Times New Roman" w:eastAsia="Calibri" w:hAnsi="Times New Roman"/>
            <w:noProof/>
            <w:webHidden/>
            <w:sz w:val="24"/>
            <w:szCs w:val="20"/>
          </w:rPr>
        </w:r>
        <w:r w:rsidRPr="000D38E5">
          <w:rPr>
            <w:rFonts w:ascii="Times New Roman" w:eastAsia="Calibri" w:hAnsi="Times New Roman"/>
            <w:noProof/>
            <w:webHidden/>
            <w:sz w:val="24"/>
            <w:szCs w:val="20"/>
          </w:rPr>
          <w:fldChar w:fldCharType="separate"/>
        </w:r>
        <w:r w:rsidR="007C53FB">
          <w:rPr>
            <w:rFonts w:ascii="Times New Roman" w:eastAsia="Calibri" w:hAnsi="Times New Roman"/>
            <w:noProof/>
            <w:webHidden/>
            <w:sz w:val="24"/>
            <w:szCs w:val="20"/>
          </w:rPr>
          <w:t>22</w:t>
        </w:r>
        <w:r w:rsidRPr="000D38E5">
          <w:rPr>
            <w:rFonts w:ascii="Times New Roman" w:eastAsia="Calibri" w:hAnsi="Times New Roman"/>
            <w:noProof/>
            <w:webHidden/>
            <w:sz w:val="24"/>
            <w:szCs w:val="20"/>
          </w:rPr>
          <w:fldChar w:fldCharType="end"/>
        </w:r>
      </w:hyperlink>
    </w:p>
    <w:p w14:paraId="665F1B9C" w14:textId="6277970F" w:rsidR="000D38E5" w:rsidRPr="000D38E5" w:rsidRDefault="00000000" w:rsidP="000D38E5">
      <w:pPr>
        <w:tabs>
          <w:tab w:val="left" w:pos="1202"/>
          <w:tab w:val="left" w:pos="7797"/>
        </w:tabs>
        <w:spacing w:after="0"/>
        <w:ind w:left="720"/>
        <w:rPr>
          <w:rFonts w:ascii="Times New Roman" w:eastAsia="Calibri" w:hAnsi="Times New Roman"/>
          <w:noProof/>
          <w:sz w:val="24"/>
          <w:szCs w:val="20"/>
        </w:rPr>
      </w:pPr>
      <w:hyperlink w:anchor="_Toc61367961" w:history="1">
        <w:r w:rsidR="000D38E5" w:rsidRPr="000D38E5">
          <w:rPr>
            <w:rFonts w:ascii="Times New Roman" w:eastAsia="Calibri" w:hAnsi="Times New Roman"/>
            <w:noProof/>
            <w:sz w:val="24"/>
            <w:szCs w:val="20"/>
          </w:rPr>
          <w:t>2.</w:t>
        </w:r>
        <w:r w:rsidR="000D38E5" w:rsidRPr="000D38E5">
          <w:rPr>
            <w:rFonts w:ascii="Times New Roman" w:eastAsia="Calibri" w:hAnsi="Times New Roman"/>
            <w:noProof/>
            <w:sz w:val="24"/>
            <w:szCs w:val="20"/>
          </w:rPr>
          <w:tab/>
          <w:t>Interprétation………………………………………………………...</w:t>
        </w:r>
        <w:r w:rsidR="000D38E5" w:rsidRPr="000D38E5">
          <w:rPr>
            <w:rFonts w:ascii="Times New Roman" w:eastAsia="Calibri" w:hAnsi="Times New Roman"/>
            <w:noProof/>
            <w:webHidden/>
            <w:sz w:val="24"/>
            <w:szCs w:val="20"/>
          </w:rPr>
          <w:tab/>
        </w:r>
        <w:r w:rsidR="000D38E5" w:rsidRPr="000D38E5">
          <w:rPr>
            <w:rFonts w:ascii="Times New Roman" w:eastAsia="Calibri" w:hAnsi="Times New Roman"/>
            <w:noProof/>
            <w:webHidden/>
            <w:sz w:val="24"/>
            <w:szCs w:val="20"/>
          </w:rPr>
          <w:fldChar w:fldCharType="begin"/>
        </w:r>
        <w:r w:rsidR="000D38E5" w:rsidRPr="000D38E5">
          <w:rPr>
            <w:rFonts w:ascii="Times New Roman" w:eastAsia="Calibri" w:hAnsi="Times New Roman"/>
            <w:noProof/>
            <w:webHidden/>
            <w:sz w:val="24"/>
            <w:szCs w:val="20"/>
          </w:rPr>
          <w:instrText xml:space="preserve"> PAGEREF _Toc61367961 \h </w:instrText>
        </w:r>
        <w:r w:rsidR="000D38E5" w:rsidRPr="000D38E5">
          <w:rPr>
            <w:rFonts w:ascii="Times New Roman" w:eastAsia="Calibri" w:hAnsi="Times New Roman"/>
            <w:noProof/>
            <w:webHidden/>
            <w:sz w:val="24"/>
            <w:szCs w:val="20"/>
          </w:rPr>
        </w:r>
        <w:r w:rsidR="000D38E5" w:rsidRPr="000D38E5">
          <w:rPr>
            <w:rFonts w:ascii="Times New Roman" w:eastAsia="Calibri" w:hAnsi="Times New Roman"/>
            <w:noProof/>
            <w:webHidden/>
            <w:sz w:val="24"/>
            <w:szCs w:val="20"/>
          </w:rPr>
          <w:fldChar w:fldCharType="separate"/>
        </w:r>
        <w:r w:rsidR="007C53FB">
          <w:rPr>
            <w:rFonts w:ascii="Times New Roman" w:eastAsia="Calibri" w:hAnsi="Times New Roman"/>
            <w:noProof/>
            <w:webHidden/>
            <w:sz w:val="24"/>
            <w:szCs w:val="20"/>
          </w:rPr>
          <w:t>24</w:t>
        </w:r>
        <w:r w:rsidR="000D38E5" w:rsidRPr="000D38E5">
          <w:rPr>
            <w:rFonts w:ascii="Times New Roman" w:eastAsia="Calibri" w:hAnsi="Times New Roman"/>
            <w:noProof/>
            <w:webHidden/>
            <w:sz w:val="24"/>
            <w:szCs w:val="20"/>
          </w:rPr>
          <w:fldChar w:fldCharType="end"/>
        </w:r>
      </w:hyperlink>
    </w:p>
    <w:p w14:paraId="69B31845" w14:textId="75BDD219" w:rsidR="000D38E5" w:rsidRPr="000D38E5" w:rsidRDefault="00000000" w:rsidP="000D38E5">
      <w:pPr>
        <w:tabs>
          <w:tab w:val="left" w:pos="1202"/>
          <w:tab w:val="left" w:pos="7797"/>
        </w:tabs>
        <w:spacing w:after="0"/>
        <w:ind w:left="720"/>
        <w:rPr>
          <w:rFonts w:ascii="Times New Roman" w:eastAsia="Calibri" w:hAnsi="Times New Roman"/>
          <w:noProof/>
          <w:sz w:val="24"/>
          <w:szCs w:val="20"/>
        </w:rPr>
      </w:pPr>
      <w:hyperlink w:anchor="_Toc61367962" w:history="1">
        <w:r w:rsidR="000D38E5" w:rsidRPr="000D38E5">
          <w:rPr>
            <w:rFonts w:ascii="Times New Roman" w:eastAsia="Calibri" w:hAnsi="Times New Roman"/>
            <w:noProof/>
            <w:sz w:val="24"/>
            <w:szCs w:val="20"/>
          </w:rPr>
          <w:t>3.</w:t>
        </w:r>
        <w:r w:rsidR="000D38E5" w:rsidRPr="000D38E5">
          <w:rPr>
            <w:rFonts w:ascii="Times New Roman" w:eastAsia="Calibri" w:hAnsi="Times New Roman"/>
            <w:noProof/>
            <w:sz w:val="24"/>
            <w:szCs w:val="20"/>
          </w:rPr>
          <w:tab/>
          <w:t>Exigences  en matière de fraude et de corruption……………………</w:t>
        </w:r>
        <w:r w:rsidR="000D38E5" w:rsidRPr="000D38E5">
          <w:rPr>
            <w:rFonts w:ascii="Times New Roman" w:eastAsia="Calibri" w:hAnsi="Times New Roman"/>
            <w:noProof/>
            <w:webHidden/>
            <w:sz w:val="24"/>
            <w:szCs w:val="20"/>
          </w:rPr>
          <w:tab/>
        </w:r>
        <w:r w:rsidR="000D38E5" w:rsidRPr="000D38E5">
          <w:rPr>
            <w:rFonts w:ascii="Times New Roman" w:eastAsia="Calibri" w:hAnsi="Times New Roman"/>
            <w:noProof/>
            <w:webHidden/>
            <w:sz w:val="24"/>
            <w:szCs w:val="20"/>
          </w:rPr>
          <w:fldChar w:fldCharType="begin"/>
        </w:r>
        <w:r w:rsidR="000D38E5" w:rsidRPr="000D38E5">
          <w:rPr>
            <w:rFonts w:ascii="Times New Roman" w:eastAsia="Calibri" w:hAnsi="Times New Roman"/>
            <w:noProof/>
            <w:webHidden/>
            <w:sz w:val="24"/>
            <w:szCs w:val="20"/>
          </w:rPr>
          <w:instrText xml:space="preserve"> PAGEREF _Toc61367962 \h </w:instrText>
        </w:r>
        <w:r w:rsidR="000D38E5" w:rsidRPr="000D38E5">
          <w:rPr>
            <w:rFonts w:ascii="Times New Roman" w:eastAsia="Calibri" w:hAnsi="Times New Roman"/>
            <w:noProof/>
            <w:webHidden/>
            <w:sz w:val="24"/>
            <w:szCs w:val="20"/>
          </w:rPr>
        </w:r>
        <w:r w:rsidR="000D38E5" w:rsidRPr="000D38E5">
          <w:rPr>
            <w:rFonts w:ascii="Times New Roman" w:eastAsia="Calibri" w:hAnsi="Times New Roman"/>
            <w:noProof/>
            <w:webHidden/>
            <w:sz w:val="24"/>
            <w:szCs w:val="20"/>
          </w:rPr>
          <w:fldChar w:fldCharType="separate"/>
        </w:r>
        <w:r w:rsidR="007C53FB">
          <w:rPr>
            <w:rFonts w:ascii="Times New Roman" w:eastAsia="Calibri" w:hAnsi="Times New Roman"/>
            <w:noProof/>
            <w:webHidden/>
            <w:sz w:val="24"/>
            <w:szCs w:val="20"/>
          </w:rPr>
          <w:t>25</w:t>
        </w:r>
        <w:r w:rsidR="000D38E5" w:rsidRPr="000D38E5">
          <w:rPr>
            <w:rFonts w:ascii="Times New Roman" w:eastAsia="Calibri" w:hAnsi="Times New Roman"/>
            <w:noProof/>
            <w:webHidden/>
            <w:sz w:val="24"/>
            <w:szCs w:val="20"/>
          </w:rPr>
          <w:fldChar w:fldCharType="end"/>
        </w:r>
      </w:hyperlink>
    </w:p>
    <w:p w14:paraId="16B6FECA" w14:textId="2D596CC6" w:rsidR="000D38E5" w:rsidRPr="000D38E5" w:rsidRDefault="00000000" w:rsidP="000D38E5">
      <w:pPr>
        <w:tabs>
          <w:tab w:val="left" w:pos="1202"/>
          <w:tab w:val="left" w:pos="7797"/>
        </w:tabs>
        <w:spacing w:after="0"/>
        <w:ind w:left="720"/>
        <w:rPr>
          <w:rFonts w:ascii="Times New Roman" w:eastAsia="Calibri" w:hAnsi="Times New Roman"/>
          <w:noProof/>
          <w:sz w:val="24"/>
          <w:szCs w:val="20"/>
        </w:rPr>
      </w:pPr>
      <w:hyperlink w:anchor="_Toc61367963" w:history="1">
        <w:r w:rsidR="000D38E5" w:rsidRPr="000D38E5">
          <w:rPr>
            <w:rFonts w:ascii="Times New Roman" w:eastAsia="Calibri" w:hAnsi="Times New Roman"/>
            <w:noProof/>
            <w:sz w:val="24"/>
            <w:szCs w:val="20"/>
          </w:rPr>
          <w:t>4.</w:t>
        </w:r>
        <w:r w:rsidR="000D38E5" w:rsidRPr="000D38E5">
          <w:rPr>
            <w:rFonts w:ascii="Times New Roman" w:eastAsia="Calibri" w:hAnsi="Times New Roman"/>
            <w:noProof/>
            <w:sz w:val="24"/>
            <w:szCs w:val="20"/>
          </w:rPr>
          <w:tab/>
          <w:t>Commissions et primes………………………………………………</w:t>
        </w:r>
        <w:r w:rsidR="000D38E5" w:rsidRPr="000D38E5">
          <w:rPr>
            <w:rFonts w:ascii="Times New Roman" w:eastAsia="Calibri" w:hAnsi="Times New Roman"/>
            <w:noProof/>
            <w:webHidden/>
            <w:sz w:val="24"/>
            <w:szCs w:val="20"/>
          </w:rPr>
          <w:tab/>
        </w:r>
        <w:r w:rsidR="000D38E5" w:rsidRPr="000D38E5">
          <w:rPr>
            <w:rFonts w:ascii="Times New Roman" w:eastAsia="Calibri" w:hAnsi="Times New Roman"/>
            <w:noProof/>
            <w:webHidden/>
            <w:sz w:val="24"/>
            <w:szCs w:val="20"/>
          </w:rPr>
          <w:fldChar w:fldCharType="begin"/>
        </w:r>
        <w:r w:rsidR="000D38E5" w:rsidRPr="000D38E5">
          <w:rPr>
            <w:rFonts w:ascii="Times New Roman" w:eastAsia="Calibri" w:hAnsi="Times New Roman"/>
            <w:noProof/>
            <w:webHidden/>
            <w:sz w:val="24"/>
            <w:szCs w:val="20"/>
          </w:rPr>
          <w:instrText xml:space="preserve"> PAGEREF _Toc61367963 \h </w:instrText>
        </w:r>
        <w:r w:rsidR="000D38E5" w:rsidRPr="000D38E5">
          <w:rPr>
            <w:rFonts w:ascii="Times New Roman" w:eastAsia="Calibri" w:hAnsi="Times New Roman"/>
            <w:noProof/>
            <w:webHidden/>
            <w:sz w:val="24"/>
            <w:szCs w:val="20"/>
          </w:rPr>
        </w:r>
        <w:r w:rsidR="000D38E5" w:rsidRPr="000D38E5">
          <w:rPr>
            <w:rFonts w:ascii="Times New Roman" w:eastAsia="Calibri" w:hAnsi="Times New Roman"/>
            <w:noProof/>
            <w:webHidden/>
            <w:sz w:val="24"/>
            <w:szCs w:val="20"/>
          </w:rPr>
          <w:fldChar w:fldCharType="separate"/>
        </w:r>
        <w:r w:rsidR="007C53FB">
          <w:rPr>
            <w:rFonts w:ascii="Times New Roman" w:eastAsia="Calibri" w:hAnsi="Times New Roman"/>
            <w:noProof/>
            <w:webHidden/>
            <w:sz w:val="24"/>
            <w:szCs w:val="20"/>
          </w:rPr>
          <w:t>28</w:t>
        </w:r>
        <w:r w:rsidR="000D38E5" w:rsidRPr="000D38E5">
          <w:rPr>
            <w:rFonts w:ascii="Times New Roman" w:eastAsia="Calibri" w:hAnsi="Times New Roman"/>
            <w:noProof/>
            <w:webHidden/>
            <w:sz w:val="24"/>
            <w:szCs w:val="20"/>
          </w:rPr>
          <w:fldChar w:fldCharType="end"/>
        </w:r>
      </w:hyperlink>
    </w:p>
    <w:p w14:paraId="05593832" w14:textId="7967011C" w:rsidR="000D38E5" w:rsidRPr="000D38E5" w:rsidRDefault="00000000" w:rsidP="000D38E5">
      <w:pPr>
        <w:tabs>
          <w:tab w:val="left" w:pos="1202"/>
          <w:tab w:val="left" w:pos="7797"/>
        </w:tabs>
        <w:spacing w:after="0"/>
        <w:ind w:left="720"/>
        <w:rPr>
          <w:rFonts w:ascii="Times New Roman" w:eastAsia="Calibri" w:hAnsi="Times New Roman"/>
          <w:noProof/>
          <w:sz w:val="24"/>
          <w:szCs w:val="20"/>
        </w:rPr>
      </w:pPr>
      <w:hyperlink w:anchor="_Toc61367964" w:history="1">
        <w:r w:rsidR="000D38E5" w:rsidRPr="000D38E5">
          <w:rPr>
            <w:rFonts w:ascii="Times New Roman" w:eastAsia="Calibri" w:hAnsi="Times New Roman"/>
            <w:noProof/>
            <w:sz w:val="24"/>
            <w:szCs w:val="20"/>
          </w:rPr>
          <w:t>5.</w:t>
        </w:r>
        <w:r w:rsidR="000D38E5" w:rsidRPr="000D38E5">
          <w:rPr>
            <w:rFonts w:ascii="Times New Roman" w:eastAsia="Calibri" w:hAnsi="Times New Roman"/>
            <w:noProof/>
            <w:sz w:val="24"/>
            <w:szCs w:val="20"/>
          </w:rPr>
          <w:tab/>
          <w:t>Droit applicable et langue du Contrat………………………………..</w:t>
        </w:r>
        <w:r w:rsidR="000D38E5" w:rsidRPr="000D38E5">
          <w:rPr>
            <w:rFonts w:ascii="Times New Roman" w:eastAsia="Calibri" w:hAnsi="Times New Roman"/>
            <w:noProof/>
            <w:webHidden/>
            <w:sz w:val="24"/>
            <w:szCs w:val="20"/>
          </w:rPr>
          <w:tab/>
        </w:r>
        <w:r w:rsidR="000D38E5" w:rsidRPr="000D38E5">
          <w:rPr>
            <w:rFonts w:ascii="Times New Roman" w:eastAsia="Calibri" w:hAnsi="Times New Roman"/>
            <w:noProof/>
            <w:webHidden/>
            <w:sz w:val="24"/>
            <w:szCs w:val="20"/>
          </w:rPr>
          <w:fldChar w:fldCharType="begin"/>
        </w:r>
        <w:r w:rsidR="000D38E5" w:rsidRPr="000D38E5">
          <w:rPr>
            <w:rFonts w:ascii="Times New Roman" w:eastAsia="Calibri" w:hAnsi="Times New Roman"/>
            <w:noProof/>
            <w:webHidden/>
            <w:sz w:val="24"/>
            <w:szCs w:val="20"/>
          </w:rPr>
          <w:instrText xml:space="preserve"> PAGEREF _Toc61367964 \h </w:instrText>
        </w:r>
        <w:r w:rsidR="000D38E5" w:rsidRPr="000D38E5">
          <w:rPr>
            <w:rFonts w:ascii="Times New Roman" w:eastAsia="Calibri" w:hAnsi="Times New Roman"/>
            <w:noProof/>
            <w:webHidden/>
            <w:sz w:val="24"/>
            <w:szCs w:val="20"/>
          </w:rPr>
        </w:r>
        <w:r w:rsidR="000D38E5" w:rsidRPr="000D38E5">
          <w:rPr>
            <w:rFonts w:ascii="Times New Roman" w:eastAsia="Calibri" w:hAnsi="Times New Roman"/>
            <w:noProof/>
            <w:webHidden/>
            <w:sz w:val="24"/>
            <w:szCs w:val="20"/>
          </w:rPr>
          <w:fldChar w:fldCharType="separate"/>
        </w:r>
        <w:r w:rsidR="007C53FB">
          <w:rPr>
            <w:rFonts w:ascii="Times New Roman" w:eastAsia="Calibri" w:hAnsi="Times New Roman"/>
            <w:noProof/>
            <w:webHidden/>
            <w:sz w:val="24"/>
            <w:szCs w:val="20"/>
          </w:rPr>
          <w:t>28</w:t>
        </w:r>
        <w:r w:rsidR="000D38E5" w:rsidRPr="000D38E5">
          <w:rPr>
            <w:rFonts w:ascii="Times New Roman" w:eastAsia="Calibri" w:hAnsi="Times New Roman"/>
            <w:noProof/>
            <w:webHidden/>
            <w:sz w:val="24"/>
            <w:szCs w:val="20"/>
          </w:rPr>
          <w:fldChar w:fldCharType="end"/>
        </w:r>
      </w:hyperlink>
    </w:p>
    <w:p w14:paraId="4ACD7B1A" w14:textId="1BE7363E" w:rsidR="000D38E5" w:rsidRPr="000D38E5" w:rsidRDefault="00000000" w:rsidP="000D38E5">
      <w:pPr>
        <w:tabs>
          <w:tab w:val="left" w:pos="1202"/>
          <w:tab w:val="left" w:pos="7797"/>
        </w:tabs>
        <w:spacing w:after="0"/>
        <w:ind w:left="720"/>
        <w:rPr>
          <w:rFonts w:ascii="Times New Roman" w:eastAsia="Calibri" w:hAnsi="Times New Roman"/>
          <w:noProof/>
          <w:sz w:val="24"/>
          <w:szCs w:val="20"/>
        </w:rPr>
      </w:pPr>
      <w:hyperlink w:anchor="_Toc61367965" w:history="1">
        <w:r w:rsidR="000D38E5" w:rsidRPr="000D38E5">
          <w:rPr>
            <w:rFonts w:ascii="Times New Roman" w:eastAsia="Calibri" w:hAnsi="Times New Roman"/>
            <w:noProof/>
            <w:sz w:val="24"/>
            <w:szCs w:val="20"/>
          </w:rPr>
          <w:t>6.</w:t>
        </w:r>
        <w:r w:rsidR="000D38E5" w:rsidRPr="000D38E5">
          <w:rPr>
            <w:rFonts w:ascii="Times New Roman" w:eastAsia="Calibri" w:hAnsi="Times New Roman"/>
            <w:noProof/>
            <w:sz w:val="24"/>
            <w:szCs w:val="20"/>
          </w:rPr>
          <w:tab/>
          <w:t>Association…………………………………………………………..</w:t>
        </w:r>
        <w:r w:rsidR="000D38E5" w:rsidRPr="000D38E5">
          <w:rPr>
            <w:rFonts w:ascii="Times New Roman" w:eastAsia="Calibri" w:hAnsi="Times New Roman"/>
            <w:noProof/>
            <w:webHidden/>
            <w:sz w:val="24"/>
            <w:szCs w:val="20"/>
          </w:rPr>
          <w:tab/>
        </w:r>
        <w:r w:rsidR="000D38E5" w:rsidRPr="000D38E5">
          <w:rPr>
            <w:rFonts w:ascii="Times New Roman" w:eastAsia="Calibri" w:hAnsi="Times New Roman"/>
            <w:noProof/>
            <w:webHidden/>
            <w:sz w:val="24"/>
            <w:szCs w:val="20"/>
          </w:rPr>
          <w:fldChar w:fldCharType="begin"/>
        </w:r>
        <w:r w:rsidR="000D38E5" w:rsidRPr="000D38E5">
          <w:rPr>
            <w:rFonts w:ascii="Times New Roman" w:eastAsia="Calibri" w:hAnsi="Times New Roman"/>
            <w:noProof/>
            <w:webHidden/>
            <w:sz w:val="24"/>
            <w:szCs w:val="20"/>
          </w:rPr>
          <w:instrText xml:space="preserve"> PAGEREF _Toc61367965 \h </w:instrText>
        </w:r>
        <w:r w:rsidR="000D38E5" w:rsidRPr="000D38E5">
          <w:rPr>
            <w:rFonts w:ascii="Times New Roman" w:eastAsia="Calibri" w:hAnsi="Times New Roman"/>
            <w:noProof/>
            <w:webHidden/>
            <w:sz w:val="24"/>
            <w:szCs w:val="20"/>
          </w:rPr>
        </w:r>
        <w:r w:rsidR="000D38E5" w:rsidRPr="000D38E5">
          <w:rPr>
            <w:rFonts w:ascii="Times New Roman" w:eastAsia="Calibri" w:hAnsi="Times New Roman"/>
            <w:noProof/>
            <w:webHidden/>
            <w:sz w:val="24"/>
            <w:szCs w:val="20"/>
          </w:rPr>
          <w:fldChar w:fldCharType="separate"/>
        </w:r>
        <w:r w:rsidR="007C53FB">
          <w:rPr>
            <w:rFonts w:ascii="Times New Roman" w:eastAsia="Calibri" w:hAnsi="Times New Roman"/>
            <w:noProof/>
            <w:webHidden/>
            <w:sz w:val="24"/>
            <w:szCs w:val="20"/>
          </w:rPr>
          <w:t>28</w:t>
        </w:r>
        <w:r w:rsidR="000D38E5" w:rsidRPr="000D38E5">
          <w:rPr>
            <w:rFonts w:ascii="Times New Roman" w:eastAsia="Calibri" w:hAnsi="Times New Roman"/>
            <w:noProof/>
            <w:webHidden/>
            <w:sz w:val="24"/>
            <w:szCs w:val="20"/>
          </w:rPr>
          <w:fldChar w:fldCharType="end"/>
        </w:r>
      </w:hyperlink>
    </w:p>
    <w:p w14:paraId="47F88357" w14:textId="1A4B0781" w:rsidR="000D38E5" w:rsidRPr="000D38E5" w:rsidRDefault="00000000" w:rsidP="000D38E5">
      <w:pPr>
        <w:tabs>
          <w:tab w:val="left" w:pos="1202"/>
          <w:tab w:val="left" w:pos="7797"/>
        </w:tabs>
        <w:spacing w:after="0"/>
        <w:ind w:left="720"/>
        <w:rPr>
          <w:rFonts w:ascii="Times New Roman" w:eastAsia="Calibri" w:hAnsi="Times New Roman"/>
          <w:noProof/>
          <w:sz w:val="24"/>
          <w:szCs w:val="20"/>
        </w:rPr>
      </w:pPr>
      <w:hyperlink w:anchor="_Toc61367966" w:history="1">
        <w:r w:rsidR="000D38E5" w:rsidRPr="000D38E5">
          <w:rPr>
            <w:rFonts w:ascii="Times New Roman" w:eastAsia="Calibri" w:hAnsi="Times New Roman"/>
            <w:noProof/>
            <w:sz w:val="24"/>
            <w:szCs w:val="20"/>
          </w:rPr>
          <w:t>7.</w:t>
        </w:r>
        <w:r w:rsidR="000D38E5" w:rsidRPr="000D38E5">
          <w:rPr>
            <w:rFonts w:ascii="Times New Roman" w:eastAsia="Calibri" w:hAnsi="Times New Roman"/>
            <w:noProof/>
            <w:sz w:val="24"/>
            <w:szCs w:val="20"/>
          </w:rPr>
          <w:tab/>
          <w:t>Eligibilité…………………………………………………………….</w:t>
        </w:r>
        <w:r w:rsidR="000D38E5" w:rsidRPr="000D38E5">
          <w:rPr>
            <w:rFonts w:ascii="Times New Roman" w:eastAsia="Calibri" w:hAnsi="Times New Roman"/>
            <w:noProof/>
            <w:webHidden/>
            <w:sz w:val="24"/>
            <w:szCs w:val="20"/>
          </w:rPr>
          <w:tab/>
        </w:r>
        <w:r w:rsidR="000D38E5" w:rsidRPr="000D38E5">
          <w:rPr>
            <w:rFonts w:ascii="Times New Roman" w:eastAsia="Calibri" w:hAnsi="Times New Roman"/>
            <w:noProof/>
            <w:webHidden/>
            <w:sz w:val="24"/>
            <w:szCs w:val="20"/>
          </w:rPr>
          <w:fldChar w:fldCharType="begin"/>
        </w:r>
        <w:r w:rsidR="000D38E5" w:rsidRPr="000D38E5">
          <w:rPr>
            <w:rFonts w:ascii="Times New Roman" w:eastAsia="Calibri" w:hAnsi="Times New Roman"/>
            <w:noProof/>
            <w:webHidden/>
            <w:sz w:val="24"/>
            <w:szCs w:val="20"/>
          </w:rPr>
          <w:instrText xml:space="preserve"> PAGEREF _Toc61367966 \h </w:instrText>
        </w:r>
        <w:r w:rsidR="000D38E5" w:rsidRPr="000D38E5">
          <w:rPr>
            <w:rFonts w:ascii="Times New Roman" w:eastAsia="Calibri" w:hAnsi="Times New Roman"/>
            <w:noProof/>
            <w:webHidden/>
            <w:sz w:val="24"/>
            <w:szCs w:val="20"/>
          </w:rPr>
        </w:r>
        <w:r w:rsidR="000D38E5" w:rsidRPr="000D38E5">
          <w:rPr>
            <w:rFonts w:ascii="Times New Roman" w:eastAsia="Calibri" w:hAnsi="Times New Roman"/>
            <w:noProof/>
            <w:webHidden/>
            <w:sz w:val="24"/>
            <w:szCs w:val="20"/>
          </w:rPr>
          <w:fldChar w:fldCharType="separate"/>
        </w:r>
        <w:r w:rsidR="007C53FB">
          <w:rPr>
            <w:rFonts w:ascii="Times New Roman" w:eastAsia="Calibri" w:hAnsi="Times New Roman"/>
            <w:noProof/>
            <w:webHidden/>
            <w:sz w:val="24"/>
            <w:szCs w:val="20"/>
          </w:rPr>
          <w:t>29</w:t>
        </w:r>
        <w:r w:rsidR="000D38E5" w:rsidRPr="000D38E5">
          <w:rPr>
            <w:rFonts w:ascii="Times New Roman" w:eastAsia="Calibri" w:hAnsi="Times New Roman"/>
            <w:noProof/>
            <w:webHidden/>
            <w:sz w:val="24"/>
            <w:szCs w:val="20"/>
          </w:rPr>
          <w:fldChar w:fldCharType="end"/>
        </w:r>
      </w:hyperlink>
    </w:p>
    <w:p w14:paraId="23D373DA" w14:textId="79E07830" w:rsidR="000D38E5" w:rsidRPr="000D38E5" w:rsidRDefault="00000000" w:rsidP="000D38E5">
      <w:pPr>
        <w:tabs>
          <w:tab w:val="left" w:pos="1202"/>
          <w:tab w:val="left" w:pos="7797"/>
        </w:tabs>
        <w:spacing w:after="0"/>
        <w:ind w:left="720"/>
        <w:rPr>
          <w:rFonts w:ascii="Times New Roman" w:eastAsia="Calibri" w:hAnsi="Times New Roman"/>
          <w:noProof/>
          <w:sz w:val="24"/>
          <w:szCs w:val="20"/>
        </w:rPr>
      </w:pPr>
      <w:hyperlink w:anchor="_Toc61367967" w:history="1">
        <w:r w:rsidR="000D38E5" w:rsidRPr="000D38E5">
          <w:rPr>
            <w:rFonts w:ascii="Times New Roman" w:eastAsia="Calibri" w:hAnsi="Times New Roman"/>
            <w:noProof/>
            <w:sz w:val="24"/>
            <w:szCs w:val="20"/>
          </w:rPr>
          <w:t>8.</w:t>
        </w:r>
        <w:r w:rsidR="000D38E5" w:rsidRPr="000D38E5">
          <w:rPr>
            <w:rFonts w:ascii="Times New Roman" w:eastAsia="Calibri" w:hAnsi="Times New Roman"/>
            <w:noProof/>
            <w:sz w:val="24"/>
            <w:szCs w:val="20"/>
          </w:rPr>
          <w:tab/>
          <w:t>Avis…………………………………………………………………..</w:t>
        </w:r>
        <w:r w:rsidR="000D38E5" w:rsidRPr="000D38E5">
          <w:rPr>
            <w:rFonts w:ascii="Times New Roman" w:eastAsia="Calibri" w:hAnsi="Times New Roman"/>
            <w:noProof/>
            <w:webHidden/>
            <w:sz w:val="24"/>
            <w:szCs w:val="20"/>
          </w:rPr>
          <w:tab/>
        </w:r>
        <w:r w:rsidR="000D38E5" w:rsidRPr="000D38E5">
          <w:rPr>
            <w:rFonts w:ascii="Times New Roman" w:eastAsia="Calibri" w:hAnsi="Times New Roman"/>
            <w:noProof/>
            <w:webHidden/>
            <w:sz w:val="24"/>
            <w:szCs w:val="20"/>
          </w:rPr>
          <w:fldChar w:fldCharType="begin"/>
        </w:r>
        <w:r w:rsidR="000D38E5" w:rsidRPr="000D38E5">
          <w:rPr>
            <w:rFonts w:ascii="Times New Roman" w:eastAsia="Calibri" w:hAnsi="Times New Roman"/>
            <w:noProof/>
            <w:webHidden/>
            <w:sz w:val="24"/>
            <w:szCs w:val="20"/>
          </w:rPr>
          <w:instrText xml:space="preserve"> PAGEREF _Toc61367967 \h </w:instrText>
        </w:r>
        <w:r w:rsidR="000D38E5" w:rsidRPr="000D38E5">
          <w:rPr>
            <w:rFonts w:ascii="Times New Roman" w:eastAsia="Calibri" w:hAnsi="Times New Roman"/>
            <w:noProof/>
            <w:webHidden/>
            <w:sz w:val="24"/>
            <w:szCs w:val="20"/>
          </w:rPr>
        </w:r>
        <w:r w:rsidR="000D38E5" w:rsidRPr="000D38E5">
          <w:rPr>
            <w:rFonts w:ascii="Times New Roman" w:eastAsia="Calibri" w:hAnsi="Times New Roman"/>
            <w:noProof/>
            <w:webHidden/>
            <w:sz w:val="24"/>
            <w:szCs w:val="20"/>
          </w:rPr>
          <w:fldChar w:fldCharType="separate"/>
        </w:r>
        <w:r w:rsidR="007C53FB">
          <w:rPr>
            <w:rFonts w:ascii="Times New Roman" w:eastAsia="Calibri" w:hAnsi="Times New Roman"/>
            <w:noProof/>
            <w:webHidden/>
            <w:sz w:val="24"/>
            <w:szCs w:val="20"/>
          </w:rPr>
          <w:t>29</w:t>
        </w:r>
        <w:r w:rsidR="000D38E5" w:rsidRPr="000D38E5">
          <w:rPr>
            <w:rFonts w:ascii="Times New Roman" w:eastAsia="Calibri" w:hAnsi="Times New Roman"/>
            <w:noProof/>
            <w:webHidden/>
            <w:sz w:val="24"/>
            <w:szCs w:val="20"/>
          </w:rPr>
          <w:fldChar w:fldCharType="end"/>
        </w:r>
      </w:hyperlink>
    </w:p>
    <w:p w14:paraId="02104478" w14:textId="60588430" w:rsidR="000D38E5" w:rsidRPr="000D38E5" w:rsidRDefault="00000000" w:rsidP="000D38E5">
      <w:pPr>
        <w:tabs>
          <w:tab w:val="left" w:pos="1202"/>
          <w:tab w:val="left" w:pos="7797"/>
        </w:tabs>
        <w:spacing w:after="0"/>
        <w:ind w:left="720"/>
        <w:rPr>
          <w:rFonts w:ascii="Times New Roman" w:eastAsia="Calibri" w:hAnsi="Times New Roman"/>
          <w:noProof/>
          <w:sz w:val="24"/>
          <w:szCs w:val="20"/>
        </w:rPr>
      </w:pPr>
      <w:hyperlink w:anchor="_Toc61367968" w:history="1">
        <w:r w:rsidR="000D38E5" w:rsidRPr="000D38E5">
          <w:rPr>
            <w:rFonts w:ascii="Times New Roman" w:eastAsia="Calibri" w:hAnsi="Times New Roman"/>
            <w:noProof/>
            <w:sz w:val="24"/>
            <w:szCs w:val="20"/>
          </w:rPr>
          <w:t>9.</w:t>
        </w:r>
        <w:r w:rsidR="000D38E5" w:rsidRPr="000D38E5">
          <w:rPr>
            <w:rFonts w:ascii="Times New Roman" w:eastAsia="Calibri" w:hAnsi="Times New Roman"/>
            <w:noProof/>
            <w:sz w:val="24"/>
            <w:szCs w:val="20"/>
          </w:rPr>
          <w:tab/>
          <w:t>Règlement des différends…………………………………………….</w:t>
        </w:r>
        <w:r w:rsidR="000D38E5" w:rsidRPr="000D38E5">
          <w:rPr>
            <w:rFonts w:ascii="Times New Roman" w:eastAsia="Calibri" w:hAnsi="Times New Roman"/>
            <w:noProof/>
            <w:webHidden/>
            <w:sz w:val="24"/>
            <w:szCs w:val="20"/>
          </w:rPr>
          <w:tab/>
        </w:r>
        <w:r w:rsidR="000D38E5" w:rsidRPr="000D38E5">
          <w:rPr>
            <w:rFonts w:ascii="Times New Roman" w:eastAsia="Calibri" w:hAnsi="Times New Roman"/>
            <w:noProof/>
            <w:webHidden/>
            <w:sz w:val="24"/>
            <w:szCs w:val="20"/>
          </w:rPr>
          <w:fldChar w:fldCharType="begin"/>
        </w:r>
        <w:r w:rsidR="000D38E5" w:rsidRPr="000D38E5">
          <w:rPr>
            <w:rFonts w:ascii="Times New Roman" w:eastAsia="Calibri" w:hAnsi="Times New Roman"/>
            <w:noProof/>
            <w:webHidden/>
            <w:sz w:val="24"/>
            <w:szCs w:val="20"/>
          </w:rPr>
          <w:instrText xml:space="preserve"> PAGEREF _Toc61367968 \h </w:instrText>
        </w:r>
        <w:r w:rsidR="000D38E5" w:rsidRPr="000D38E5">
          <w:rPr>
            <w:rFonts w:ascii="Times New Roman" w:eastAsia="Calibri" w:hAnsi="Times New Roman"/>
            <w:noProof/>
            <w:webHidden/>
            <w:sz w:val="24"/>
            <w:szCs w:val="20"/>
          </w:rPr>
        </w:r>
        <w:r w:rsidR="000D38E5" w:rsidRPr="000D38E5">
          <w:rPr>
            <w:rFonts w:ascii="Times New Roman" w:eastAsia="Calibri" w:hAnsi="Times New Roman"/>
            <w:noProof/>
            <w:webHidden/>
            <w:sz w:val="24"/>
            <w:szCs w:val="20"/>
          </w:rPr>
          <w:fldChar w:fldCharType="separate"/>
        </w:r>
        <w:r w:rsidR="007C53FB">
          <w:rPr>
            <w:rFonts w:ascii="Times New Roman" w:eastAsia="Calibri" w:hAnsi="Times New Roman"/>
            <w:noProof/>
            <w:webHidden/>
            <w:sz w:val="24"/>
            <w:szCs w:val="20"/>
          </w:rPr>
          <w:t>29</w:t>
        </w:r>
        <w:r w:rsidR="000D38E5" w:rsidRPr="000D38E5">
          <w:rPr>
            <w:rFonts w:ascii="Times New Roman" w:eastAsia="Calibri" w:hAnsi="Times New Roman"/>
            <w:noProof/>
            <w:webHidden/>
            <w:sz w:val="24"/>
            <w:szCs w:val="20"/>
          </w:rPr>
          <w:fldChar w:fldCharType="end"/>
        </w:r>
      </w:hyperlink>
    </w:p>
    <w:p w14:paraId="451F7401" w14:textId="69B80D23" w:rsidR="000D38E5" w:rsidRPr="000D38E5" w:rsidRDefault="00000000" w:rsidP="000D38E5">
      <w:pPr>
        <w:tabs>
          <w:tab w:val="left" w:pos="1202"/>
          <w:tab w:val="left" w:pos="7797"/>
        </w:tabs>
        <w:spacing w:after="0"/>
        <w:ind w:left="720"/>
        <w:rPr>
          <w:rFonts w:ascii="Times New Roman" w:eastAsia="Calibri" w:hAnsi="Times New Roman"/>
          <w:noProof/>
          <w:sz w:val="24"/>
          <w:szCs w:val="20"/>
        </w:rPr>
      </w:pPr>
      <w:hyperlink w:anchor="_Toc61367969" w:history="1">
        <w:r w:rsidR="000D38E5" w:rsidRPr="000D38E5">
          <w:rPr>
            <w:rFonts w:ascii="Times New Roman" w:eastAsia="Calibri" w:hAnsi="Times New Roman"/>
            <w:noProof/>
            <w:sz w:val="24"/>
            <w:szCs w:val="20"/>
          </w:rPr>
          <w:t>10.</w:t>
        </w:r>
        <w:r w:rsidR="000D38E5" w:rsidRPr="000D38E5">
          <w:rPr>
            <w:rFonts w:ascii="Times New Roman" w:eastAsia="Calibri" w:hAnsi="Times New Roman"/>
            <w:noProof/>
            <w:sz w:val="24"/>
            <w:szCs w:val="20"/>
          </w:rPr>
          <w:tab/>
          <w:t>Etendue des Services………………………………………………...</w:t>
        </w:r>
        <w:r w:rsidR="000D38E5" w:rsidRPr="000D38E5">
          <w:rPr>
            <w:rFonts w:ascii="Times New Roman" w:eastAsia="Calibri" w:hAnsi="Times New Roman"/>
            <w:noProof/>
            <w:webHidden/>
            <w:sz w:val="24"/>
            <w:szCs w:val="20"/>
          </w:rPr>
          <w:tab/>
        </w:r>
        <w:r w:rsidR="000D38E5" w:rsidRPr="000D38E5">
          <w:rPr>
            <w:rFonts w:ascii="Times New Roman" w:eastAsia="Calibri" w:hAnsi="Times New Roman"/>
            <w:noProof/>
            <w:webHidden/>
            <w:sz w:val="24"/>
            <w:szCs w:val="20"/>
          </w:rPr>
          <w:fldChar w:fldCharType="begin"/>
        </w:r>
        <w:r w:rsidR="000D38E5" w:rsidRPr="000D38E5">
          <w:rPr>
            <w:rFonts w:ascii="Times New Roman" w:eastAsia="Calibri" w:hAnsi="Times New Roman"/>
            <w:noProof/>
            <w:webHidden/>
            <w:sz w:val="24"/>
            <w:szCs w:val="20"/>
          </w:rPr>
          <w:instrText xml:space="preserve"> PAGEREF _Toc61367969 \h </w:instrText>
        </w:r>
        <w:r w:rsidR="000D38E5" w:rsidRPr="000D38E5">
          <w:rPr>
            <w:rFonts w:ascii="Times New Roman" w:eastAsia="Calibri" w:hAnsi="Times New Roman"/>
            <w:noProof/>
            <w:webHidden/>
            <w:sz w:val="24"/>
            <w:szCs w:val="20"/>
          </w:rPr>
        </w:r>
        <w:r w:rsidR="000D38E5" w:rsidRPr="000D38E5">
          <w:rPr>
            <w:rFonts w:ascii="Times New Roman" w:eastAsia="Calibri" w:hAnsi="Times New Roman"/>
            <w:noProof/>
            <w:webHidden/>
            <w:sz w:val="24"/>
            <w:szCs w:val="20"/>
          </w:rPr>
          <w:fldChar w:fldCharType="separate"/>
        </w:r>
        <w:r w:rsidR="007C53FB">
          <w:rPr>
            <w:rFonts w:ascii="Times New Roman" w:eastAsia="Calibri" w:hAnsi="Times New Roman"/>
            <w:noProof/>
            <w:webHidden/>
            <w:sz w:val="24"/>
            <w:szCs w:val="20"/>
          </w:rPr>
          <w:t>29</w:t>
        </w:r>
        <w:r w:rsidR="000D38E5" w:rsidRPr="000D38E5">
          <w:rPr>
            <w:rFonts w:ascii="Times New Roman" w:eastAsia="Calibri" w:hAnsi="Times New Roman"/>
            <w:noProof/>
            <w:webHidden/>
            <w:sz w:val="24"/>
            <w:szCs w:val="20"/>
          </w:rPr>
          <w:fldChar w:fldCharType="end"/>
        </w:r>
      </w:hyperlink>
    </w:p>
    <w:p w14:paraId="62B21DFC" w14:textId="3C22A3EA" w:rsidR="000D38E5" w:rsidRPr="000D38E5" w:rsidRDefault="00000000" w:rsidP="000D38E5">
      <w:pPr>
        <w:tabs>
          <w:tab w:val="left" w:pos="1202"/>
          <w:tab w:val="left" w:pos="7797"/>
        </w:tabs>
        <w:spacing w:after="0"/>
        <w:ind w:left="720"/>
        <w:rPr>
          <w:rFonts w:ascii="Times New Roman" w:eastAsia="Calibri" w:hAnsi="Times New Roman"/>
          <w:noProof/>
          <w:sz w:val="24"/>
          <w:szCs w:val="20"/>
        </w:rPr>
      </w:pPr>
      <w:hyperlink w:anchor="_Toc61367970" w:history="1">
        <w:r w:rsidR="000D38E5" w:rsidRPr="000D38E5">
          <w:rPr>
            <w:rFonts w:ascii="Times New Roman" w:eastAsia="Calibri" w:hAnsi="Times New Roman"/>
            <w:noProof/>
            <w:sz w:val="24"/>
            <w:szCs w:val="20"/>
          </w:rPr>
          <w:t>11.</w:t>
        </w:r>
        <w:r w:rsidR="000D38E5" w:rsidRPr="000D38E5">
          <w:rPr>
            <w:rFonts w:ascii="Times New Roman" w:eastAsia="Calibri" w:hAnsi="Times New Roman"/>
            <w:noProof/>
            <w:sz w:val="24"/>
            <w:szCs w:val="20"/>
          </w:rPr>
          <w:tab/>
          <w:t>Norme de performance………………………………………………</w:t>
        </w:r>
        <w:r w:rsidR="000D38E5" w:rsidRPr="000D38E5">
          <w:rPr>
            <w:rFonts w:ascii="Times New Roman" w:eastAsia="Calibri" w:hAnsi="Times New Roman"/>
            <w:noProof/>
            <w:webHidden/>
            <w:sz w:val="24"/>
            <w:szCs w:val="20"/>
          </w:rPr>
          <w:tab/>
        </w:r>
        <w:r w:rsidR="000D38E5" w:rsidRPr="000D38E5">
          <w:rPr>
            <w:rFonts w:ascii="Times New Roman" w:eastAsia="Calibri" w:hAnsi="Times New Roman"/>
            <w:noProof/>
            <w:webHidden/>
            <w:sz w:val="24"/>
            <w:szCs w:val="20"/>
          </w:rPr>
          <w:fldChar w:fldCharType="begin"/>
        </w:r>
        <w:r w:rsidR="000D38E5" w:rsidRPr="000D38E5">
          <w:rPr>
            <w:rFonts w:ascii="Times New Roman" w:eastAsia="Calibri" w:hAnsi="Times New Roman"/>
            <w:noProof/>
            <w:webHidden/>
            <w:sz w:val="24"/>
            <w:szCs w:val="20"/>
          </w:rPr>
          <w:instrText xml:space="preserve"> PAGEREF _Toc61367970 \h </w:instrText>
        </w:r>
        <w:r w:rsidR="000D38E5" w:rsidRPr="000D38E5">
          <w:rPr>
            <w:rFonts w:ascii="Times New Roman" w:eastAsia="Calibri" w:hAnsi="Times New Roman"/>
            <w:noProof/>
            <w:webHidden/>
            <w:sz w:val="24"/>
            <w:szCs w:val="20"/>
          </w:rPr>
        </w:r>
        <w:r w:rsidR="000D38E5" w:rsidRPr="000D38E5">
          <w:rPr>
            <w:rFonts w:ascii="Times New Roman" w:eastAsia="Calibri" w:hAnsi="Times New Roman"/>
            <w:noProof/>
            <w:webHidden/>
            <w:sz w:val="24"/>
            <w:szCs w:val="20"/>
          </w:rPr>
          <w:fldChar w:fldCharType="separate"/>
        </w:r>
        <w:r w:rsidR="007C53FB">
          <w:rPr>
            <w:rFonts w:ascii="Times New Roman" w:eastAsia="Calibri" w:hAnsi="Times New Roman"/>
            <w:noProof/>
            <w:webHidden/>
            <w:sz w:val="24"/>
            <w:szCs w:val="20"/>
          </w:rPr>
          <w:t>30</w:t>
        </w:r>
        <w:r w:rsidR="000D38E5" w:rsidRPr="000D38E5">
          <w:rPr>
            <w:rFonts w:ascii="Times New Roman" w:eastAsia="Calibri" w:hAnsi="Times New Roman"/>
            <w:noProof/>
            <w:webHidden/>
            <w:sz w:val="24"/>
            <w:szCs w:val="20"/>
          </w:rPr>
          <w:fldChar w:fldCharType="end"/>
        </w:r>
      </w:hyperlink>
    </w:p>
    <w:p w14:paraId="6635324C" w14:textId="7E2AFB64" w:rsidR="000D38E5" w:rsidRPr="000D38E5" w:rsidRDefault="00000000" w:rsidP="000D38E5">
      <w:pPr>
        <w:tabs>
          <w:tab w:val="left" w:pos="1202"/>
          <w:tab w:val="left" w:pos="7797"/>
        </w:tabs>
        <w:spacing w:after="0"/>
        <w:ind w:left="720"/>
        <w:rPr>
          <w:rFonts w:ascii="Times New Roman" w:eastAsia="Calibri" w:hAnsi="Times New Roman"/>
          <w:noProof/>
          <w:sz w:val="24"/>
          <w:szCs w:val="20"/>
        </w:rPr>
      </w:pPr>
      <w:hyperlink w:anchor="_Toc61367971" w:history="1">
        <w:r w:rsidR="000D38E5" w:rsidRPr="000D38E5">
          <w:rPr>
            <w:rFonts w:ascii="Times New Roman" w:eastAsia="Calibri" w:hAnsi="Times New Roman"/>
            <w:noProof/>
            <w:sz w:val="24"/>
            <w:szCs w:val="20"/>
          </w:rPr>
          <w:t>12.</w:t>
        </w:r>
        <w:r w:rsidR="000D38E5" w:rsidRPr="000D38E5">
          <w:rPr>
            <w:rFonts w:ascii="Times New Roman" w:eastAsia="Calibri" w:hAnsi="Times New Roman"/>
            <w:noProof/>
            <w:sz w:val="24"/>
            <w:szCs w:val="20"/>
          </w:rPr>
          <w:tab/>
          <w:t>Conflit d’intérêts……………………………………………………..</w:t>
        </w:r>
        <w:r w:rsidR="000D38E5" w:rsidRPr="000D38E5">
          <w:rPr>
            <w:rFonts w:ascii="Times New Roman" w:eastAsia="Calibri" w:hAnsi="Times New Roman"/>
            <w:noProof/>
            <w:webHidden/>
            <w:sz w:val="24"/>
            <w:szCs w:val="20"/>
          </w:rPr>
          <w:tab/>
        </w:r>
        <w:r w:rsidR="000D38E5" w:rsidRPr="000D38E5">
          <w:rPr>
            <w:rFonts w:ascii="Times New Roman" w:eastAsia="Calibri" w:hAnsi="Times New Roman"/>
            <w:noProof/>
            <w:webHidden/>
            <w:sz w:val="24"/>
            <w:szCs w:val="20"/>
          </w:rPr>
          <w:fldChar w:fldCharType="begin"/>
        </w:r>
        <w:r w:rsidR="000D38E5" w:rsidRPr="000D38E5">
          <w:rPr>
            <w:rFonts w:ascii="Times New Roman" w:eastAsia="Calibri" w:hAnsi="Times New Roman"/>
            <w:noProof/>
            <w:webHidden/>
            <w:sz w:val="24"/>
            <w:szCs w:val="20"/>
          </w:rPr>
          <w:instrText xml:space="preserve"> PAGEREF _Toc61367971 \h </w:instrText>
        </w:r>
        <w:r w:rsidR="000D38E5" w:rsidRPr="000D38E5">
          <w:rPr>
            <w:rFonts w:ascii="Times New Roman" w:eastAsia="Calibri" w:hAnsi="Times New Roman"/>
            <w:noProof/>
            <w:webHidden/>
            <w:sz w:val="24"/>
            <w:szCs w:val="20"/>
          </w:rPr>
        </w:r>
        <w:r w:rsidR="000D38E5" w:rsidRPr="000D38E5">
          <w:rPr>
            <w:rFonts w:ascii="Times New Roman" w:eastAsia="Calibri" w:hAnsi="Times New Roman"/>
            <w:noProof/>
            <w:webHidden/>
            <w:sz w:val="24"/>
            <w:szCs w:val="20"/>
          </w:rPr>
          <w:fldChar w:fldCharType="separate"/>
        </w:r>
        <w:r w:rsidR="007C53FB">
          <w:rPr>
            <w:rFonts w:ascii="Times New Roman" w:eastAsia="Calibri" w:hAnsi="Times New Roman"/>
            <w:noProof/>
            <w:webHidden/>
            <w:sz w:val="24"/>
            <w:szCs w:val="20"/>
          </w:rPr>
          <w:t>30</w:t>
        </w:r>
        <w:r w:rsidR="000D38E5" w:rsidRPr="000D38E5">
          <w:rPr>
            <w:rFonts w:ascii="Times New Roman" w:eastAsia="Calibri" w:hAnsi="Times New Roman"/>
            <w:noProof/>
            <w:webHidden/>
            <w:sz w:val="24"/>
            <w:szCs w:val="20"/>
          </w:rPr>
          <w:fldChar w:fldCharType="end"/>
        </w:r>
      </w:hyperlink>
    </w:p>
    <w:p w14:paraId="21D78113" w14:textId="291E5079" w:rsidR="000D38E5" w:rsidRPr="000D38E5" w:rsidRDefault="00000000" w:rsidP="000D38E5">
      <w:pPr>
        <w:tabs>
          <w:tab w:val="left" w:pos="1202"/>
          <w:tab w:val="left" w:pos="7797"/>
        </w:tabs>
        <w:spacing w:after="0"/>
        <w:ind w:left="720"/>
        <w:rPr>
          <w:rFonts w:ascii="Times New Roman" w:eastAsia="Calibri" w:hAnsi="Times New Roman"/>
          <w:noProof/>
          <w:sz w:val="24"/>
          <w:szCs w:val="20"/>
        </w:rPr>
      </w:pPr>
      <w:hyperlink w:anchor="_Toc61367972" w:history="1">
        <w:r w:rsidR="000D38E5" w:rsidRPr="000D38E5">
          <w:rPr>
            <w:rFonts w:ascii="Times New Roman" w:eastAsia="Calibri" w:hAnsi="Times New Roman"/>
            <w:noProof/>
            <w:sz w:val="24"/>
            <w:szCs w:val="20"/>
          </w:rPr>
          <w:t>13.</w:t>
        </w:r>
        <w:r w:rsidR="000D38E5" w:rsidRPr="000D38E5">
          <w:rPr>
            <w:rFonts w:ascii="Times New Roman" w:eastAsia="Calibri" w:hAnsi="Times New Roman"/>
            <w:noProof/>
            <w:sz w:val="24"/>
            <w:szCs w:val="20"/>
          </w:rPr>
          <w:tab/>
          <w:t>Livraison des Services……………………………………………….</w:t>
        </w:r>
        <w:r w:rsidR="000D38E5" w:rsidRPr="000D38E5">
          <w:rPr>
            <w:rFonts w:ascii="Times New Roman" w:eastAsia="Calibri" w:hAnsi="Times New Roman"/>
            <w:noProof/>
            <w:webHidden/>
            <w:sz w:val="24"/>
            <w:szCs w:val="20"/>
          </w:rPr>
          <w:tab/>
        </w:r>
        <w:r w:rsidR="000D38E5" w:rsidRPr="000D38E5">
          <w:rPr>
            <w:rFonts w:ascii="Times New Roman" w:eastAsia="Calibri" w:hAnsi="Times New Roman"/>
            <w:noProof/>
            <w:webHidden/>
            <w:sz w:val="24"/>
            <w:szCs w:val="20"/>
          </w:rPr>
          <w:fldChar w:fldCharType="begin"/>
        </w:r>
        <w:r w:rsidR="000D38E5" w:rsidRPr="000D38E5">
          <w:rPr>
            <w:rFonts w:ascii="Times New Roman" w:eastAsia="Calibri" w:hAnsi="Times New Roman"/>
            <w:noProof/>
            <w:webHidden/>
            <w:sz w:val="24"/>
            <w:szCs w:val="20"/>
          </w:rPr>
          <w:instrText xml:space="preserve"> PAGEREF _Toc61367972 \h </w:instrText>
        </w:r>
        <w:r w:rsidR="000D38E5" w:rsidRPr="000D38E5">
          <w:rPr>
            <w:rFonts w:ascii="Times New Roman" w:eastAsia="Calibri" w:hAnsi="Times New Roman"/>
            <w:noProof/>
            <w:webHidden/>
            <w:sz w:val="24"/>
            <w:szCs w:val="20"/>
          </w:rPr>
        </w:r>
        <w:r w:rsidR="000D38E5" w:rsidRPr="000D38E5">
          <w:rPr>
            <w:rFonts w:ascii="Times New Roman" w:eastAsia="Calibri" w:hAnsi="Times New Roman"/>
            <w:noProof/>
            <w:webHidden/>
            <w:sz w:val="24"/>
            <w:szCs w:val="20"/>
          </w:rPr>
          <w:fldChar w:fldCharType="separate"/>
        </w:r>
        <w:r w:rsidR="007C53FB">
          <w:rPr>
            <w:rFonts w:ascii="Times New Roman" w:eastAsia="Calibri" w:hAnsi="Times New Roman"/>
            <w:noProof/>
            <w:webHidden/>
            <w:sz w:val="24"/>
            <w:szCs w:val="20"/>
          </w:rPr>
          <w:t>30</w:t>
        </w:r>
        <w:r w:rsidR="000D38E5" w:rsidRPr="000D38E5">
          <w:rPr>
            <w:rFonts w:ascii="Times New Roman" w:eastAsia="Calibri" w:hAnsi="Times New Roman"/>
            <w:noProof/>
            <w:webHidden/>
            <w:sz w:val="24"/>
            <w:szCs w:val="20"/>
          </w:rPr>
          <w:fldChar w:fldCharType="end"/>
        </w:r>
      </w:hyperlink>
    </w:p>
    <w:p w14:paraId="637F8C38" w14:textId="6421B59B" w:rsidR="000D38E5" w:rsidRPr="000D38E5" w:rsidRDefault="00000000" w:rsidP="000D38E5">
      <w:pPr>
        <w:tabs>
          <w:tab w:val="left" w:pos="1202"/>
          <w:tab w:val="left" w:pos="7797"/>
        </w:tabs>
        <w:spacing w:after="0"/>
        <w:ind w:left="720"/>
        <w:rPr>
          <w:rFonts w:ascii="Times New Roman" w:eastAsia="Calibri" w:hAnsi="Times New Roman"/>
          <w:noProof/>
          <w:sz w:val="24"/>
          <w:szCs w:val="20"/>
        </w:rPr>
      </w:pPr>
      <w:hyperlink w:anchor="_Toc61367973" w:history="1">
        <w:r w:rsidR="000D38E5" w:rsidRPr="000D38E5">
          <w:rPr>
            <w:rFonts w:ascii="Times New Roman" w:eastAsia="Calibri" w:hAnsi="Times New Roman"/>
            <w:noProof/>
            <w:sz w:val="24"/>
            <w:szCs w:val="20"/>
          </w:rPr>
          <w:t>14.</w:t>
        </w:r>
        <w:r w:rsidR="000D38E5" w:rsidRPr="000D38E5">
          <w:rPr>
            <w:rFonts w:ascii="Times New Roman" w:eastAsia="Calibri" w:hAnsi="Times New Roman"/>
            <w:noProof/>
            <w:sz w:val="24"/>
            <w:szCs w:val="20"/>
          </w:rPr>
          <w:tab/>
          <w:t>Personnel du Prestataire de services…………………………………</w:t>
        </w:r>
        <w:r w:rsidR="000D38E5" w:rsidRPr="000D38E5">
          <w:rPr>
            <w:rFonts w:ascii="Times New Roman" w:eastAsia="Calibri" w:hAnsi="Times New Roman"/>
            <w:noProof/>
            <w:webHidden/>
            <w:sz w:val="24"/>
            <w:szCs w:val="20"/>
          </w:rPr>
          <w:tab/>
        </w:r>
        <w:r w:rsidR="000D38E5" w:rsidRPr="000D38E5">
          <w:rPr>
            <w:rFonts w:ascii="Times New Roman" w:eastAsia="Calibri" w:hAnsi="Times New Roman"/>
            <w:noProof/>
            <w:webHidden/>
            <w:sz w:val="24"/>
            <w:szCs w:val="20"/>
          </w:rPr>
          <w:fldChar w:fldCharType="begin"/>
        </w:r>
        <w:r w:rsidR="000D38E5" w:rsidRPr="000D38E5">
          <w:rPr>
            <w:rFonts w:ascii="Times New Roman" w:eastAsia="Calibri" w:hAnsi="Times New Roman"/>
            <w:noProof/>
            <w:webHidden/>
            <w:sz w:val="24"/>
            <w:szCs w:val="20"/>
          </w:rPr>
          <w:instrText xml:space="preserve"> PAGEREF _Toc61367973 \h </w:instrText>
        </w:r>
        <w:r w:rsidR="000D38E5" w:rsidRPr="000D38E5">
          <w:rPr>
            <w:rFonts w:ascii="Times New Roman" w:eastAsia="Calibri" w:hAnsi="Times New Roman"/>
            <w:noProof/>
            <w:webHidden/>
            <w:sz w:val="24"/>
            <w:szCs w:val="20"/>
          </w:rPr>
        </w:r>
        <w:r w:rsidR="000D38E5" w:rsidRPr="000D38E5">
          <w:rPr>
            <w:rFonts w:ascii="Times New Roman" w:eastAsia="Calibri" w:hAnsi="Times New Roman"/>
            <w:noProof/>
            <w:webHidden/>
            <w:sz w:val="24"/>
            <w:szCs w:val="20"/>
          </w:rPr>
          <w:fldChar w:fldCharType="separate"/>
        </w:r>
        <w:r w:rsidR="007C53FB">
          <w:rPr>
            <w:rFonts w:ascii="Times New Roman" w:eastAsia="Calibri" w:hAnsi="Times New Roman"/>
            <w:noProof/>
            <w:webHidden/>
            <w:sz w:val="24"/>
            <w:szCs w:val="20"/>
          </w:rPr>
          <w:t>31</w:t>
        </w:r>
        <w:r w:rsidR="000D38E5" w:rsidRPr="000D38E5">
          <w:rPr>
            <w:rFonts w:ascii="Times New Roman" w:eastAsia="Calibri" w:hAnsi="Times New Roman"/>
            <w:noProof/>
            <w:webHidden/>
            <w:sz w:val="24"/>
            <w:szCs w:val="20"/>
          </w:rPr>
          <w:fldChar w:fldCharType="end"/>
        </w:r>
      </w:hyperlink>
    </w:p>
    <w:p w14:paraId="2F3323C6" w14:textId="5F6BB6E5" w:rsidR="000D38E5" w:rsidRPr="000D38E5" w:rsidRDefault="00000000" w:rsidP="000D38E5">
      <w:pPr>
        <w:tabs>
          <w:tab w:val="left" w:pos="1202"/>
          <w:tab w:val="left" w:pos="7797"/>
        </w:tabs>
        <w:spacing w:after="0"/>
        <w:ind w:left="720"/>
        <w:rPr>
          <w:rFonts w:ascii="Times New Roman" w:eastAsia="Calibri" w:hAnsi="Times New Roman"/>
          <w:noProof/>
          <w:sz w:val="24"/>
          <w:szCs w:val="20"/>
        </w:rPr>
      </w:pPr>
      <w:hyperlink w:anchor="_Toc61367974" w:history="1">
        <w:r w:rsidR="000D38E5" w:rsidRPr="000D38E5">
          <w:rPr>
            <w:rFonts w:ascii="Times New Roman" w:eastAsia="Calibri" w:hAnsi="Times New Roman"/>
            <w:noProof/>
            <w:sz w:val="24"/>
            <w:szCs w:val="20"/>
          </w:rPr>
          <w:t>15.</w:t>
        </w:r>
        <w:r w:rsidR="000D38E5" w:rsidRPr="000D38E5">
          <w:rPr>
            <w:rFonts w:ascii="Times New Roman" w:eastAsia="Calibri" w:hAnsi="Times New Roman"/>
            <w:noProof/>
            <w:sz w:val="24"/>
            <w:szCs w:val="20"/>
          </w:rPr>
          <w:tab/>
          <w:t>Prix du Contrat……………………………………………………….</w:t>
        </w:r>
        <w:r w:rsidR="000D38E5" w:rsidRPr="000D38E5">
          <w:rPr>
            <w:rFonts w:ascii="Times New Roman" w:eastAsia="Calibri" w:hAnsi="Times New Roman"/>
            <w:noProof/>
            <w:webHidden/>
            <w:sz w:val="24"/>
            <w:szCs w:val="20"/>
          </w:rPr>
          <w:tab/>
        </w:r>
        <w:r w:rsidR="000D38E5" w:rsidRPr="000D38E5">
          <w:rPr>
            <w:rFonts w:ascii="Times New Roman" w:eastAsia="Calibri" w:hAnsi="Times New Roman"/>
            <w:noProof/>
            <w:webHidden/>
            <w:sz w:val="24"/>
            <w:szCs w:val="20"/>
          </w:rPr>
          <w:fldChar w:fldCharType="begin"/>
        </w:r>
        <w:r w:rsidR="000D38E5" w:rsidRPr="000D38E5">
          <w:rPr>
            <w:rFonts w:ascii="Times New Roman" w:eastAsia="Calibri" w:hAnsi="Times New Roman"/>
            <w:noProof/>
            <w:webHidden/>
            <w:sz w:val="24"/>
            <w:szCs w:val="20"/>
          </w:rPr>
          <w:instrText xml:space="preserve"> PAGEREF _Toc61367974 \h </w:instrText>
        </w:r>
        <w:r w:rsidR="000D38E5" w:rsidRPr="000D38E5">
          <w:rPr>
            <w:rFonts w:ascii="Times New Roman" w:eastAsia="Calibri" w:hAnsi="Times New Roman"/>
            <w:noProof/>
            <w:webHidden/>
            <w:sz w:val="24"/>
            <w:szCs w:val="20"/>
          </w:rPr>
        </w:r>
        <w:r w:rsidR="000D38E5" w:rsidRPr="000D38E5">
          <w:rPr>
            <w:rFonts w:ascii="Times New Roman" w:eastAsia="Calibri" w:hAnsi="Times New Roman"/>
            <w:noProof/>
            <w:webHidden/>
            <w:sz w:val="24"/>
            <w:szCs w:val="20"/>
          </w:rPr>
          <w:fldChar w:fldCharType="separate"/>
        </w:r>
        <w:r w:rsidR="007C53FB">
          <w:rPr>
            <w:rFonts w:ascii="Times New Roman" w:eastAsia="Calibri" w:hAnsi="Times New Roman"/>
            <w:noProof/>
            <w:webHidden/>
            <w:sz w:val="24"/>
            <w:szCs w:val="20"/>
          </w:rPr>
          <w:t>34</w:t>
        </w:r>
        <w:r w:rsidR="000D38E5" w:rsidRPr="000D38E5">
          <w:rPr>
            <w:rFonts w:ascii="Times New Roman" w:eastAsia="Calibri" w:hAnsi="Times New Roman"/>
            <w:noProof/>
            <w:webHidden/>
            <w:sz w:val="24"/>
            <w:szCs w:val="20"/>
          </w:rPr>
          <w:fldChar w:fldCharType="end"/>
        </w:r>
      </w:hyperlink>
    </w:p>
    <w:p w14:paraId="57F03E31" w14:textId="3A98DA81" w:rsidR="000D38E5" w:rsidRPr="000D38E5" w:rsidRDefault="00000000" w:rsidP="000D38E5">
      <w:pPr>
        <w:tabs>
          <w:tab w:val="left" w:pos="1202"/>
          <w:tab w:val="left" w:pos="7797"/>
        </w:tabs>
        <w:spacing w:after="0"/>
        <w:ind w:left="720"/>
        <w:rPr>
          <w:rFonts w:ascii="Times New Roman" w:eastAsia="Calibri" w:hAnsi="Times New Roman"/>
          <w:noProof/>
          <w:sz w:val="24"/>
          <w:szCs w:val="20"/>
        </w:rPr>
      </w:pPr>
      <w:hyperlink w:anchor="_Toc61367975" w:history="1">
        <w:r w:rsidR="000D38E5" w:rsidRPr="000D38E5">
          <w:rPr>
            <w:rFonts w:ascii="Times New Roman" w:eastAsia="Calibri" w:hAnsi="Times New Roman"/>
            <w:noProof/>
            <w:sz w:val="24"/>
            <w:szCs w:val="20"/>
          </w:rPr>
          <w:t>16.</w:t>
        </w:r>
        <w:r w:rsidR="000D38E5" w:rsidRPr="000D38E5">
          <w:rPr>
            <w:rFonts w:ascii="Times New Roman" w:eastAsia="Calibri" w:hAnsi="Times New Roman"/>
            <w:noProof/>
            <w:sz w:val="24"/>
            <w:szCs w:val="20"/>
          </w:rPr>
          <w:tab/>
          <w:t>Modalités de paiement……………………………………………….</w:t>
        </w:r>
        <w:r w:rsidR="000D38E5" w:rsidRPr="000D38E5">
          <w:rPr>
            <w:rFonts w:ascii="Times New Roman" w:eastAsia="Calibri" w:hAnsi="Times New Roman"/>
            <w:noProof/>
            <w:webHidden/>
            <w:sz w:val="24"/>
            <w:szCs w:val="20"/>
          </w:rPr>
          <w:tab/>
        </w:r>
        <w:r w:rsidR="000D38E5" w:rsidRPr="000D38E5">
          <w:rPr>
            <w:rFonts w:ascii="Times New Roman" w:eastAsia="Calibri" w:hAnsi="Times New Roman"/>
            <w:noProof/>
            <w:webHidden/>
            <w:sz w:val="24"/>
            <w:szCs w:val="20"/>
          </w:rPr>
          <w:fldChar w:fldCharType="begin"/>
        </w:r>
        <w:r w:rsidR="000D38E5" w:rsidRPr="000D38E5">
          <w:rPr>
            <w:rFonts w:ascii="Times New Roman" w:eastAsia="Calibri" w:hAnsi="Times New Roman"/>
            <w:noProof/>
            <w:webHidden/>
            <w:sz w:val="24"/>
            <w:szCs w:val="20"/>
          </w:rPr>
          <w:instrText xml:space="preserve"> PAGEREF _Toc61367975 \h </w:instrText>
        </w:r>
        <w:r w:rsidR="000D38E5" w:rsidRPr="000D38E5">
          <w:rPr>
            <w:rFonts w:ascii="Times New Roman" w:eastAsia="Calibri" w:hAnsi="Times New Roman"/>
            <w:noProof/>
            <w:webHidden/>
            <w:sz w:val="24"/>
            <w:szCs w:val="20"/>
          </w:rPr>
        </w:r>
        <w:r w:rsidR="000D38E5" w:rsidRPr="000D38E5">
          <w:rPr>
            <w:rFonts w:ascii="Times New Roman" w:eastAsia="Calibri" w:hAnsi="Times New Roman"/>
            <w:noProof/>
            <w:webHidden/>
            <w:sz w:val="24"/>
            <w:szCs w:val="20"/>
          </w:rPr>
          <w:fldChar w:fldCharType="separate"/>
        </w:r>
        <w:r w:rsidR="007C53FB">
          <w:rPr>
            <w:rFonts w:ascii="Times New Roman" w:eastAsia="Calibri" w:hAnsi="Times New Roman"/>
            <w:noProof/>
            <w:webHidden/>
            <w:sz w:val="24"/>
            <w:szCs w:val="20"/>
          </w:rPr>
          <w:t>34</w:t>
        </w:r>
        <w:r w:rsidR="000D38E5" w:rsidRPr="000D38E5">
          <w:rPr>
            <w:rFonts w:ascii="Times New Roman" w:eastAsia="Calibri" w:hAnsi="Times New Roman"/>
            <w:noProof/>
            <w:webHidden/>
            <w:sz w:val="24"/>
            <w:szCs w:val="20"/>
          </w:rPr>
          <w:fldChar w:fldCharType="end"/>
        </w:r>
      </w:hyperlink>
    </w:p>
    <w:p w14:paraId="368EC0C8" w14:textId="3CFAF290" w:rsidR="000D38E5" w:rsidRPr="000D38E5" w:rsidRDefault="00000000" w:rsidP="000D38E5">
      <w:pPr>
        <w:tabs>
          <w:tab w:val="left" w:pos="1202"/>
          <w:tab w:val="left" w:pos="7797"/>
        </w:tabs>
        <w:spacing w:after="0"/>
        <w:ind w:left="720"/>
        <w:rPr>
          <w:rFonts w:ascii="Times New Roman" w:eastAsia="Calibri" w:hAnsi="Times New Roman"/>
          <w:noProof/>
          <w:sz w:val="24"/>
          <w:szCs w:val="20"/>
        </w:rPr>
      </w:pPr>
      <w:hyperlink w:anchor="_Toc61367976" w:history="1">
        <w:r w:rsidR="000D38E5" w:rsidRPr="000D38E5">
          <w:rPr>
            <w:rFonts w:ascii="Times New Roman" w:eastAsia="Calibri" w:hAnsi="Times New Roman"/>
            <w:noProof/>
            <w:sz w:val="24"/>
            <w:szCs w:val="20"/>
          </w:rPr>
          <w:t>17.</w:t>
        </w:r>
        <w:r w:rsidR="000D38E5" w:rsidRPr="000D38E5">
          <w:rPr>
            <w:rFonts w:ascii="Times New Roman" w:eastAsia="Calibri" w:hAnsi="Times New Roman"/>
            <w:noProof/>
            <w:sz w:val="24"/>
            <w:szCs w:val="20"/>
          </w:rPr>
          <w:tab/>
          <w:t>Taxes et impôts………………………………………………………</w:t>
        </w:r>
        <w:r w:rsidR="000D38E5" w:rsidRPr="000D38E5">
          <w:rPr>
            <w:rFonts w:ascii="Times New Roman" w:eastAsia="Calibri" w:hAnsi="Times New Roman"/>
            <w:noProof/>
            <w:webHidden/>
            <w:sz w:val="24"/>
            <w:szCs w:val="20"/>
          </w:rPr>
          <w:tab/>
        </w:r>
        <w:r w:rsidR="000D38E5" w:rsidRPr="000D38E5">
          <w:rPr>
            <w:rFonts w:ascii="Times New Roman" w:eastAsia="Calibri" w:hAnsi="Times New Roman"/>
            <w:noProof/>
            <w:webHidden/>
            <w:sz w:val="24"/>
            <w:szCs w:val="20"/>
          </w:rPr>
          <w:fldChar w:fldCharType="begin"/>
        </w:r>
        <w:r w:rsidR="000D38E5" w:rsidRPr="000D38E5">
          <w:rPr>
            <w:rFonts w:ascii="Times New Roman" w:eastAsia="Calibri" w:hAnsi="Times New Roman"/>
            <w:noProof/>
            <w:webHidden/>
            <w:sz w:val="24"/>
            <w:szCs w:val="20"/>
          </w:rPr>
          <w:instrText xml:space="preserve"> PAGEREF _Toc61367976 \h </w:instrText>
        </w:r>
        <w:r w:rsidR="000D38E5" w:rsidRPr="000D38E5">
          <w:rPr>
            <w:rFonts w:ascii="Times New Roman" w:eastAsia="Calibri" w:hAnsi="Times New Roman"/>
            <w:noProof/>
            <w:webHidden/>
            <w:sz w:val="24"/>
            <w:szCs w:val="20"/>
          </w:rPr>
        </w:r>
        <w:r w:rsidR="000D38E5" w:rsidRPr="000D38E5">
          <w:rPr>
            <w:rFonts w:ascii="Times New Roman" w:eastAsia="Calibri" w:hAnsi="Times New Roman"/>
            <w:noProof/>
            <w:webHidden/>
            <w:sz w:val="24"/>
            <w:szCs w:val="20"/>
          </w:rPr>
          <w:fldChar w:fldCharType="separate"/>
        </w:r>
        <w:r w:rsidR="007C53FB">
          <w:rPr>
            <w:rFonts w:ascii="Times New Roman" w:eastAsia="Calibri" w:hAnsi="Times New Roman"/>
            <w:noProof/>
            <w:webHidden/>
            <w:sz w:val="24"/>
            <w:szCs w:val="20"/>
          </w:rPr>
          <w:t>34</w:t>
        </w:r>
        <w:r w:rsidR="000D38E5" w:rsidRPr="000D38E5">
          <w:rPr>
            <w:rFonts w:ascii="Times New Roman" w:eastAsia="Calibri" w:hAnsi="Times New Roman"/>
            <w:noProof/>
            <w:webHidden/>
            <w:sz w:val="24"/>
            <w:szCs w:val="20"/>
          </w:rPr>
          <w:fldChar w:fldCharType="end"/>
        </w:r>
      </w:hyperlink>
    </w:p>
    <w:p w14:paraId="1D86907A" w14:textId="47DC935B" w:rsidR="000D38E5" w:rsidRPr="000D38E5" w:rsidRDefault="00000000" w:rsidP="000D38E5">
      <w:pPr>
        <w:tabs>
          <w:tab w:val="left" w:pos="1202"/>
          <w:tab w:val="left" w:pos="7797"/>
        </w:tabs>
        <w:spacing w:after="0"/>
        <w:ind w:left="720"/>
        <w:rPr>
          <w:rFonts w:ascii="Times New Roman" w:eastAsia="Calibri" w:hAnsi="Times New Roman"/>
          <w:noProof/>
          <w:sz w:val="24"/>
          <w:szCs w:val="20"/>
        </w:rPr>
      </w:pPr>
      <w:hyperlink w:anchor="_Toc61367977" w:history="1">
        <w:r w:rsidR="000D38E5" w:rsidRPr="000D38E5">
          <w:rPr>
            <w:rFonts w:ascii="Times New Roman" w:eastAsia="Calibri" w:hAnsi="Times New Roman"/>
            <w:noProof/>
            <w:sz w:val="24"/>
            <w:szCs w:val="20"/>
          </w:rPr>
          <w:t>18.</w:t>
        </w:r>
        <w:r w:rsidR="000D38E5" w:rsidRPr="000D38E5">
          <w:rPr>
            <w:rFonts w:ascii="Times New Roman" w:eastAsia="Calibri" w:hAnsi="Times New Roman"/>
            <w:noProof/>
            <w:sz w:val="24"/>
            <w:szCs w:val="20"/>
          </w:rPr>
          <w:tab/>
          <w:t>Garantie d’exécution…………………………………………………</w:t>
        </w:r>
        <w:r w:rsidR="000D38E5" w:rsidRPr="000D38E5">
          <w:rPr>
            <w:rFonts w:ascii="Times New Roman" w:eastAsia="Calibri" w:hAnsi="Times New Roman"/>
            <w:noProof/>
            <w:webHidden/>
            <w:sz w:val="24"/>
            <w:szCs w:val="20"/>
          </w:rPr>
          <w:tab/>
        </w:r>
        <w:r w:rsidR="000D38E5" w:rsidRPr="000D38E5">
          <w:rPr>
            <w:rFonts w:ascii="Times New Roman" w:eastAsia="Calibri" w:hAnsi="Times New Roman"/>
            <w:noProof/>
            <w:webHidden/>
            <w:sz w:val="24"/>
            <w:szCs w:val="20"/>
          </w:rPr>
          <w:fldChar w:fldCharType="begin"/>
        </w:r>
        <w:r w:rsidR="000D38E5" w:rsidRPr="000D38E5">
          <w:rPr>
            <w:rFonts w:ascii="Times New Roman" w:eastAsia="Calibri" w:hAnsi="Times New Roman"/>
            <w:noProof/>
            <w:webHidden/>
            <w:sz w:val="24"/>
            <w:szCs w:val="20"/>
          </w:rPr>
          <w:instrText xml:space="preserve"> PAGEREF _Toc61367977 \h </w:instrText>
        </w:r>
        <w:r w:rsidR="000D38E5" w:rsidRPr="000D38E5">
          <w:rPr>
            <w:rFonts w:ascii="Times New Roman" w:eastAsia="Calibri" w:hAnsi="Times New Roman"/>
            <w:noProof/>
            <w:webHidden/>
            <w:sz w:val="24"/>
            <w:szCs w:val="20"/>
          </w:rPr>
        </w:r>
        <w:r w:rsidR="000D38E5" w:rsidRPr="000D38E5">
          <w:rPr>
            <w:rFonts w:ascii="Times New Roman" w:eastAsia="Calibri" w:hAnsi="Times New Roman"/>
            <w:noProof/>
            <w:webHidden/>
            <w:sz w:val="24"/>
            <w:szCs w:val="20"/>
          </w:rPr>
          <w:fldChar w:fldCharType="separate"/>
        </w:r>
        <w:r w:rsidR="007C53FB">
          <w:rPr>
            <w:rFonts w:ascii="Times New Roman" w:eastAsia="Calibri" w:hAnsi="Times New Roman"/>
            <w:noProof/>
            <w:webHidden/>
            <w:sz w:val="24"/>
            <w:szCs w:val="20"/>
          </w:rPr>
          <w:t>35</w:t>
        </w:r>
        <w:r w:rsidR="000D38E5" w:rsidRPr="000D38E5">
          <w:rPr>
            <w:rFonts w:ascii="Times New Roman" w:eastAsia="Calibri" w:hAnsi="Times New Roman"/>
            <w:noProof/>
            <w:webHidden/>
            <w:sz w:val="24"/>
            <w:szCs w:val="20"/>
          </w:rPr>
          <w:fldChar w:fldCharType="end"/>
        </w:r>
      </w:hyperlink>
    </w:p>
    <w:p w14:paraId="4E61474D" w14:textId="53AD9A13" w:rsidR="000D38E5" w:rsidRPr="000D38E5" w:rsidRDefault="00000000" w:rsidP="000D38E5">
      <w:pPr>
        <w:tabs>
          <w:tab w:val="left" w:pos="1202"/>
          <w:tab w:val="left" w:pos="7797"/>
        </w:tabs>
        <w:spacing w:after="0"/>
        <w:ind w:left="720"/>
        <w:rPr>
          <w:rFonts w:ascii="Times New Roman" w:eastAsia="Calibri" w:hAnsi="Times New Roman"/>
          <w:noProof/>
          <w:sz w:val="24"/>
          <w:szCs w:val="20"/>
        </w:rPr>
      </w:pPr>
      <w:hyperlink w:anchor="_Toc61367978" w:history="1">
        <w:r w:rsidR="000D38E5" w:rsidRPr="000D38E5">
          <w:rPr>
            <w:rFonts w:ascii="Times New Roman" w:eastAsia="Calibri" w:hAnsi="Times New Roman"/>
            <w:noProof/>
            <w:sz w:val="24"/>
            <w:szCs w:val="20"/>
          </w:rPr>
          <w:t>19.</w:t>
        </w:r>
        <w:r w:rsidR="000D38E5" w:rsidRPr="000D38E5">
          <w:rPr>
            <w:rFonts w:ascii="Times New Roman" w:eastAsia="Calibri" w:hAnsi="Times New Roman"/>
            <w:noProof/>
            <w:sz w:val="24"/>
            <w:szCs w:val="20"/>
          </w:rPr>
          <w:tab/>
          <w:t>Livrables……………………………………………………………..</w:t>
        </w:r>
        <w:r w:rsidR="000D38E5" w:rsidRPr="000D38E5">
          <w:rPr>
            <w:rFonts w:ascii="Times New Roman" w:eastAsia="Calibri" w:hAnsi="Times New Roman"/>
            <w:noProof/>
            <w:webHidden/>
            <w:sz w:val="24"/>
            <w:szCs w:val="20"/>
          </w:rPr>
          <w:tab/>
        </w:r>
        <w:r w:rsidR="000D38E5" w:rsidRPr="000D38E5">
          <w:rPr>
            <w:rFonts w:ascii="Times New Roman" w:eastAsia="Calibri" w:hAnsi="Times New Roman"/>
            <w:noProof/>
            <w:webHidden/>
            <w:sz w:val="24"/>
            <w:szCs w:val="20"/>
          </w:rPr>
          <w:fldChar w:fldCharType="begin"/>
        </w:r>
        <w:r w:rsidR="000D38E5" w:rsidRPr="000D38E5">
          <w:rPr>
            <w:rFonts w:ascii="Times New Roman" w:eastAsia="Calibri" w:hAnsi="Times New Roman"/>
            <w:noProof/>
            <w:webHidden/>
            <w:sz w:val="24"/>
            <w:szCs w:val="20"/>
          </w:rPr>
          <w:instrText xml:space="preserve"> PAGEREF _Toc61367978 \h </w:instrText>
        </w:r>
        <w:r w:rsidR="000D38E5" w:rsidRPr="000D38E5">
          <w:rPr>
            <w:rFonts w:ascii="Times New Roman" w:eastAsia="Calibri" w:hAnsi="Times New Roman"/>
            <w:noProof/>
            <w:webHidden/>
            <w:sz w:val="24"/>
            <w:szCs w:val="20"/>
          </w:rPr>
        </w:r>
        <w:r w:rsidR="000D38E5" w:rsidRPr="000D38E5">
          <w:rPr>
            <w:rFonts w:ascii="Times New Roman" w:eastAsia="Calibri" w:hAnsi="Times New Roman"/>
            <w:noProof/>
            <w:webHidden/>
            <w:sz w:val="24"/>
            <w:szCs w:val="20"/>
          </w:rPr>
          <w:fldChar w:fldCharType="separate"/>
        </w:r>
        <w:r w:rsidR="007C53FB">
          <w:rPr>
            <w:rFonts w:ascii="Times New Roman" w:eastAsia="Calibri" w:hAnsi="Times New Roman"/>
            <w:noProof/>
            <w:webHidden/>
            <w:sz w:val="24"/>
            <w:szCs w:val="20"/>
          </w:rPr>
          <w:t>36</w:t>
        </w:r>
        <w:r w:rsidR="000D38E5" w:rsidRPr="000D38E5">
          <w:rPr>
            <w:rFonts w:ascii="Times New Roman" w:eastAsia="Calibri" w:hAnsi="Times New Roman"/>
            <w:noProof/>
            <w:webHidden/>
            <w:sz w:val="24"/>
            <w:szCs w:val="20"/>
          </w:rPr>
          <w:fldChar w:fldCharType="end"/>
        </w:r>
      </w:hyperlink>
    </w:p>
    <w:p w14:paraId="04F92A8B" w14:textId="08F556F0" w:rsidR="000D38E5" w:rsidRPr="000D38E5" w:rsidRDefault="00000000" w:rsidP="000D38E5">
      <w:pPr>
        <w:tabs>
          <w:tab w:val="left" w:pos="1202"/>
          <w:tab w:val="left" w:pos="7797"/>
        </w:tabs>
        <w:spacing w:after="0"/>
        <w:ind w:left="720"/>
        <w:rPr>
          <w:rFonts w:ascii="Times New Roman" w:eastAsia="Calibri" w:hAnsi="Times New Roman"/>
          <w:noProof/>
          <w:sz w:val="24"/>
          <w:szCs w:val="20"/>
        </w:rPr>
      </w:pPr>
      <w:hyperlink w:anchor="_Toc61367979" w:history="1">
        <w:r w:rsidR="000D38E5" w:rsidRPr="000D38E5">
          <w:rPr>
            <w:rFonts w:ascii="Times New Roman" w:eastAsia="Calibri" w:hAnsi="Times New Roman"/>
            <w:noProof/>
            <w:sz w:val="24"/>
            <w:szCs w:val="20"/>
          </w:rPr>
          <w:t>20.</w:t>
        </w:r>
        <w:r w:rsidR="000D38E5" w:rsidRPr="000D38E5">
          <w:rPr>
            <w:rFonts w:ascii="Times New Roman" w:eastAsia="Calibri" w:hAnsi="Times New Roman"/>
            <w:noProof/>
            <w:sz w:val="24"/>
            <w:szCs w:val="20"/>
          </w:rPr>
          <w:tab/>
          <w:t>Informations confidentielles…………………………………………</w:t>
        </w:r>
        <w:r w:rsidR="000D38E5" w:rsidRPr="000D38E5">
          <w:rPr>
            <w:rFonts w:ascii="Times New Roman" w:eastAsia="Calibri" w:hAnsi="Times New Roman"/>
            <w:noProof/>
            <w:webHidden/>
            <w:sz w:val="24"/>
            <w:szCs w:val="20"/>
          </w:rPr>
          <w:tab/>
        </w:r>
        <w:r w:rsidR="000D38E5" w:rsidRPr="000D38E5">
          <w:rPr>
            <w:rFonts w:ascii="Times New Roman" w:eastAsia="Calibri" w:hAnsi="Times New Roman"/>
            <w:noProof/>
            <w:webHidden/>
            <w:sz w:val="24"/>
            <w:szCs w:val="20"/>
          </w:rPr>
          <w:fldChar w:fldCharType="begin"/>
        </w:r>
        <w:r w:rsidR="000D38E5" w:rsidRPr="000D38E5">
          <w:rPr>
            <w:rFonts w:ascii="Times New Roman" w:eastAsia="Calibri" w:hAnsi="Times New Roman"/>
            <w:noProof/>
            <w:webHidden/>
            <w:sz w:val="24"/>
            <w:szCs w:val="20"/>
          </w:rPr>
          <w:instrText xml:space="preserve"> PAGEREF _Toc61367979 \h </w:instrText>
        </w:r>
        <w:r w:rsidR="000D38E5" w:rsidRPr="000D38E5">
          <w:rPr>
            <w:rFonts w:ascii="Times New Roman" w:eastAsia="Calibri" w:hAnsi="Times New Roman"/>
            <w:noProof/>
            <w:webHidden/>
            <w:sz w:val="24"/>
            <w:szCs w:val="20"/>
          </w:rPr>
        </w:r>
        <w:r w:rsidR="000D38E5" w:rsidRPr="000D38E5">
          <w:rPr>
            <w:rFonts w:ascii="Times New Roman" w:eastAsia="Calibri" w:hAnsi="Times New Roman"/>
            <w:noProof/>
            <w:webHidden/>
            <w:sz w:val="24"/>
            <w:szCs w:val="20"/>
          </w:rPr>
          <w:fldChar w:fldCharType="separate"/>
        </w:r>
        <w:r w:rsidR="007C53FB">
          <w:rPr>
            <w:rFonts w:ascii="Times New Roman" w:eastAsia="Calibri" w:hAnsi="Times New Roman"/>
            <w:noProof/>
            <w:webHidden/>
            <w:sz w:val="24"/>
            <w:szCs w:val="20"/>
          </w:rPr>
          <w:t>36</w:t>
        </w:r>
        <w:r w:rsidR="000D38E5" w:rsidRPr="000D38E5">
          <w:rPr>
            <w:rFonts w:ascii="Times New Roman" w:eastAsia="Calibri" w:hAnsi="Times New Roman"/>
            <w:noProof/>
            <w:webHidden/>
            <w:sz w:val="24"/>
            <w:szCs w:val="20"/>
          </w:rPr>
          <w:fldChar w:fldCharType="end"/>
        </w:r>
      </w:hyperlink>
    </w:p>
    <w:p w14:paraId="65E1DA9B" w14:textId="0B4DAF7B" w:rsidR="000D38E5" w:rsidRPr="000D38E5" w:rsidRDefault="00000000" w:rsidP="000D38E5">
      <w:pPr>
        <w:tabs>
          <w:tab w:val="left" w:pos="1202"/>
          <w:tab w:val="left" w:pos="7797"/>
        </w:tabs>
        <w:spacing w:after="0"/>
        <w:ind w:left="720"/>
        <w:rPr>
          <w:rFonts w:ascii="Times New Roman" w:eastAsia="Calibri" w:hAnsi="Times New Roman"/>
          <w:noProof/>
          <w:sz w:val="24"/>
          <w:szCs w:val="20"/>
        </w:rPr>
      </w:pPr>
      <w:hyperlink w:anchor="_Toc61367980" w:history="1">
        <w:r w:rsidR="000D38E5" w:rsidRPr="000D38E5">
          <w:rPr>
            <w:rFonts w:ascii="Times New Roman" w:eastAsia="Calibri" w:hAnsi="Times New Roman"/>
            <w:noProof/>
            <w:sz w:val="24"/>
            <w:szCs w:val="20"/>
          </w:rPr>
          <w:t>21.</w:t>
        </w:r>
        <w:r w:rsidR="000D38E5" w:rsidRPr="000D38E5">
          <w:rPr>
            <w:rFonts w:ascii="Times New Roman" w:eastAsia="Calibri" w:hAnsi="Times New Roman"/>
            <w:noProof/>
            <w:sz w:val="24"/>
            <w:szCs w:val="20"/>
          </w:rPr>
          <w:tab/>
          <w:t>Sous-traitance………………………………………………………..</w:t>
        </w:r>
        <w:r w:rsidR="000D38E5" w:rsidRPr="000D38E5">
          <w:rPr>
            <w:rFonts w:ascii="Times New Roman" w:eastAsia="Calibri" w:hAnsi="Times New Roman"/>
            <w:noProof/>
            <w:webHidden/>
            <w:sz w:val="24"/>
            <w:szCs w:val="20"/>
          </w:rPr>
          <w:tab/>
        </w:r>
        <w:r w:rsidR="000D38E5" w:rsidRPr="000D38E5">
          <w:rPr>
            <w:rFonts w:ascii="Times New Roman" w:eastAsia="Calibri" w:hAnsi="Times New Roman"/>
            <w:noProof/>
            <w:webHidden/>
            <w:sz w:val="24"/>
            <w:szCs w:val="20"/>
          </w:rPr>
          <w:fldChar w:fldCharType="begin"/>
        </w:r>
        <w:r w:rsidR="000D38E5" w:rsidRPr="000D38E5">
          <w:rPr>
            <w:rFonts w:ascii="Times New Roman" w:eastAsia="Calibri" w:hAnsi="Times New Roman"/>
            <w:noProof/>
            <w:webHidden/>
            <w:sz w:val="24"/>
            <w:szCs w:val="20"/>
          </w:rPr>
          <w:instrText xml:space="preserve"> PAGEREF _Toc61367980 \h </w:instrText>
        </w:r>
        <w:r w:rsidR="000D38E5" w:rsidRPr="000D38E5">
          <w:rPr>
            <w:rFonts w:ascii="Times New Roman" w:eastAsia="Calibri" w:hAnsi="Times New Roman"/>
            <w:noProof/>
            <w:webHidden/>
            <w:sz w:val="24"/>
            <w:szCs w:val="20"/>
          </w:rPr>
        </w:r>
        <w:r w:rsidR="000D38E5" w:rsidRPr="000D38E5">
          <w:rPr>
            <w:rFonts w:ascii="Times New Roman" w:eastAsia="Calibri" w:hAnsi="Times New Roman"/>
            <w:noProof/>
            <w:webHidden/>
            <w:sz w:val="24"/>
            <w:szCs w:val="20"/>
          </w:rPr>
          <w:fldChar w:fldCharType="separate"/>
        </w:r>
        <w:r w:rsidR="007C53FB">
          <w:rPr>
            <w:rFonts w:ascii="Times New Roman" w:eastAsia="Calibri" w:hAnsi="Times New Roman"/>
            <w:noProof/>
            <w:webHidden/>
            <w:sz w:val="24"/>
            <w:szCs w:val="20"/>
          </w:rPr>
          <w:t>37</w:t>
        </w:r>
        <w:r w:rsidR="000D38E5" w:rsidRPr="000D38E5">
          <w:rPr>
            <w:rFonts w:ascii="Times New Roman" w:eastAsia="Calibri" w:hAnsi="Times New Roman"/>
            <w:noProof/>
            <w:webHidden/>
            <w:sz w:val="24"/>
            <w:szCs w:val="20"/>
          </w:rPr>
          <w:fldChar w:fldCharType="end"/>
        </w:r>
      </w:hyperlink>
    </w:p>
    <w:p w14:paraId="248C4A6C" w14:textId="6057AF4A" w:rsidR="000D38E5" w:rsidRPr="000D38E5" w:rsidRDefault="00000000" w:rsidP="000D38E5">
      <w:pPr>
        <w:tabs>
          <w:tab w:val="left" w:pos="1202"/>
          <w:tab w:val="left" w:pos="7797"/>
        </w:tabs>
        <w:spacing w:after="0"/>
        <w:ind w:left="720"/>
        <w:rPr>
          <w:rFonts w:ascii="Times New Roman" w:eastAsia="Calibri" w:hAnsi="Times New Roman"/>
          <w:noProof/>
          <w:sz w:val="24"/>
          <w:szCs w:val="20"/>
        </w:rPr>
      </w:pPr>
      <w:hyperlink w:anchor="_Toc61367981" w:history="1">
        <w:r w:rsidR="000D38E5" w:rsidRPr="000D38E5">
          <w:rPr>
            <w:rFonts w:ascii="Times New Roman" w:eastAsia="Calibri" w:hAnsi="Times New Roman"/>
            <w:noProof/>
            <w:sz w:val="24"/>
            <w:szCs w:val="20"/>
          </w:rPr>
          <w:t>22.</w:t>
        </w:r>
        <w:r w:rsidR="000D38E5" w:rsidRPr="000D38E5">
          <w:rPr>
            <w:rFonts w:ascii="Times New Roman" w:eastAsia="Calibri" w:hAnsi="Times New Roman"/>
            <w:noProof/>
            <w:sz w:val="24"/>
            <w:szCs w:val="20"/>
          </w:rPr>
          <w:tab/>
          <w:t>Spécifications et normes……………………………………………..</w:t>
        </w:r>
        <w:r w:rsidR="000D38E5" w:rsidRPr="000D38E5">
          <w:rPr>
            <w:rFonts w:ascii="Times New Roman" w:eastAsia="Calibri" w:hAnsi="Times New Roman"/>
            <w:noProof/>
            <w:webHidden/>
            <w:sz w:val="24"/>
            <w:szCs w:val="20"/>
          </w:rPr>
          <w:tab/>
        </w:r>
        <w:r w:rsidR="000D38E5" w:rsidRPr="000D38E5">
          <w:rPr>
            <w:rFonts w:ascii="Times New Roman" w:eastAsia="Calibri" w:hAnsi="Times New Roman"/>
            <w:noProof/>
            <w:webHidden/>
            <w:sz w:val="24"/>
            <w:szCs w:val="20"/>
          </w:rPr>
          <w:fldChar w:fldCharType="begin"/>
        </w:r>
        <w:r w:rsidR="000D38E5" w:rsidRPr="000D38E5">
          <w:rPr>
            <w:rFonts w:ascii="Times New Roman" w:eastAsia="Calibri" w:hAnsi="Times New Roman"/>
            <w:noProof/>
            <w:webHidden/>
            <w:sz w:val="24"/>
            <w:szCs w:val="20"/>
          </w:rPr>
          <w:instrText xml:space="preserve"> PAGEREF _Toc61367981 \h </w:instrText>
        </w:r>
        <w:r w:rsidR="000D38E5" w:rsidRPr="000D38E5">
          <w:rPr>
            <w:rFonts w:ascii="Times New Roman" w:eastAsia="Calibri" w:hAnsi="Times New Roman"/>
            <w:noProof/>
            <w:webHidden/>
            <w:sz w:val="24"/>
            <w:szCs w:val="20"/>
          </w:rPr>
        </w:r>
        <w:r w:rsidR="000D38E5" w:rsidRPr="000D38E5">
          <w:rPr>
            <w:rFonts w:ascii="Times New Roman" w:eastAsia="Calibri" w:hAnsi="Times New Roman"/>
            <w:noProof/>
            <w:webHidden/>
            <w:sz w:val="24"/>
            <w:szCs w:val="20"/>
          </w:rPr>
          <w:fldChar w:fldCharType="separate"/>
        </w:r>
        <w:r w:rsidR="007C53FB">
          <w:rPr>
            <w:rFonts w:ascii="Times New Roman" w:eastAsia="Calibri" w:hAnsi="Times New Roman"/>
            <w:noProof/>
            <w:webHidden/>
            <w:sz w:val="24"/>
            <w:szCs w:val="20"/>
          </w:rPr>
          <w:t>37</w:t>
        </w:r>
        <w:r w:rsidR="000D38E5" w:rsidRPr="000D38E5">
          <w:rPr>
            <w:rFonts w:ascii="Times New Roman" w:eastAsia="Calibri" w:hAnsi="Times New Roman"/>
            <w:noProof/>
            <w:webHidden/>
            <w:sz w:val="24"/>
            <w:szCs w:val="20"/>
          </w:rPr>
          <w:fldChar w:fldCharType="end"/>
        </w:r>
      </w:hyperlink>
    </w:p>
    <w:p w14:paraId="350FCA1B" w14:textId="732CDA60" w:rsidR="000D38E5" w:rsidRPr="000D38E5" w:rsidRDefault="00000000" w:rsidP="000D38E5">
      <w:pPr>
        <w:tabs>
          <w:tab w:val="left" w:pos="1202"/>
          <w:tab w:val="left" w:pos="7797"/>
        </w:tabs>
        <w:spacing w:after="0"/>
        <w:ind w:left="720"/>
        <w:rPr>
          <w:rFonts w:ascii="Times New Roman" w:eastAsia="Calibri" w:hAnsi="Times New Roman"/>
          <w:noProof/>
          <w:sz w:val="24"/>
          <w:szCs w:val="20"/>
        </w:rPr>
      </w:pPr>
      <w:hyperlink w:anchor="_Toc61367982" w:history="1">
        <w:r w:rsidR="000D38E5" w:rsidRPr="000D38E5">
          <w:rPr>
            <w:rFonts w:ascii="Times New Roman" w:eastAsia="Calibri" w:hAnsi="Times New Roman"/>
            <w:noProof/>
            <w:sz w:val="24"/>
            <w:szCs w:val="20"/>
          </w:rPr>
          <w:t>23.</w:t>
        </w:r>
        <w:r w:rsidR="000D38E5" w:rsidRPr="000D38E5">
          <w:rPr>
            <w:rFonts w:ascii="Times New Roman" w:eastAsia="Calibri" w:hAnsi="Times New Roman"/>
            <w:noProof/>
            <w:sz w:val="24"/>
            <w:szCs w:val="20"/>
          </w:rPr>
          <w:tab/>
          <w:t>Indemnisation pour violation de brevets……………………………..</w:t>
        </w:r>
        <w:r w:rsidR="000D38E5" w:rsidRPr="000D38E5">
          <w:rPr>
            <w:rFonts w:ascii="Times New Roman" w:eastAsia="Calibri" w:hAnsi="Times New Roman"/>
            <w:noProof/>
            <w:webHidden/>
            <w:sz w:val="24"/>
            <w:szCs w:val="20"/>
          </w:rPr>
          <w:tab/>
        </w:r>
        <w:r w:rsidR="000D38E5" w:rsidRPr="000D38E5">
          <w:rPr>
            <w:rFonts w:ascii="Times New Roman" w:eastAsia="Calibri" w:hAnsi="Times New Roman"/>
            <w:noProof/>
            <w:webHidden/>
            <w:sz w:val="24"/>
            <w:szCs w:val="20"/>
          </w:rPr>
          <w:fldChar w:fldCharType="begin"/>
        </w:r>
        <w:r w:rsidR="000D38E5" w:rsidRPr="000D38E5">
          <w:rPr>
            <w:rFonts w:ascii="Times New Roman" w:eastAsia="Calibri" w:hAnsi="Times New Roman"/>
            <w:noProof/>
            <w:webHidden/>
            <w:sz w:val="24"/>
            <w:szCs w:val="20"/>
          </w:rPr>
          <w:instrText xml:space="preserve"> PAGEREF _Toc61367982 \h </w:instrText>
        </w:r>
        <w:r w:rsidR="000D38E5" w:rsidRPr="000D38E5">
          <w:rPr>
            <w:rFonts w:ascii="Times New Roman" w:eastAsia="Calibri" w:hAnsi="Times New Roman"/>
            <w:noProof/>
            <w:webHidden/>
            <w:sz w:val="24"/>
            <w:szCs w:val="20"/>
          </w:rPr>
        </w:r>
        <w:r w:rsidR="000D38E5" w:rsidRPr="000D38E5">
          <w:rPr>
            <w:rFonts w:ascii="Times New Roman" w:eastAsia="Calibri" w:hAnsi="Times New Roman"/>
            <w:noProof/>
            <w:webHidden/>
            <w:sz w:val="24"/>
            <w:szCs w:val="20"/>
          </w:rPr>
          <w:fldChar w:fldCharType="separate"/>
        </w:r>
        <w:r w:rsidR="007C53FB">
          <w:rPr>
            <w:rFonts w:ascii="Times New Roman" w:eastAsia="Calibri" w:hAnsi="Times New Roman"/>
            <w:noProof/>
            <w:webHidden/>
            <w:sz w:val="24"/>
            <w:szCs w:val="20"/>
          </w:rPr>
          <w:t>38</w:t>
        </w:r>
        <w:r w:rsidR="000D38E5" w:rsidRPr="000D38E5">
          <w:rPr>
            <w:rFonts w:ascii="Times New Roman" w:eastAsia="Calibri" w:hAnsi="Times New Roman"/>
            <w:noProof/>
            <w:webHidden/>
            <w:sz w:val="24"/>
            <w:szCs w:val="20"/>
          </w:rPr>
          <w:fldChar w:fldCharType="end"/>
        </w:r>
      </w:hyperlink>
    </w:p>
    <w:p w14:paraId="39C9427A" w14:textId="3479820D" w:rsidR="000D38E5" w:rsidRPr="000D38E5" w:rsidRDefault="00000000" w:rsidP="000D38E5">
      <w:pPr>
        <w:tabs>
          <w:tab w:val="left" w:pos="1202"/>
          <w:tab w:val="left" w:pos="7797"/>
        </w:tabs>
        <w:spacing w:after="0"/>
        <w:ind w:left="720"/>
        <w:rPr>
          <w:rFonts w:ascii="Times New Roman" w:eastAsia="Calibri" w:hAnsi="Times New Roman"/>
          <w:noProof/>
          <w:sz w:val="24"/>
          <w:szCs w:val="20"/>
        </w:rPr>
      </w:pPr>
      <w:hyperlink w:anchor="_Toc61367983" w:history="1">
        <w:r w:rsidR="000D38E5" w:rsidRPr="000D38E5">
          <w:rPr>
            <w:rFonts w:ascii="Times New Roman" w:eastAsia="Calibri" w:hAnsi="Times New Roman"/>
            <w:noProof/>
            <w:sz w:val="24"/>
            <w:szCs w:val="20"/>
          </w:rPr>
          <w:t>24.</w:t>
        </w:r>
        <w:r w:rsidR="000D38E5" w:rsidRPr="000D38E5">
          <w:rPr>
            <w:rFonts w:ascii="Times New Roman" w:eastAsia="Calibri" w:hAnsi="Times New Roman"/>
            <w:noProof/>
            <w:sz w:val="24"/>
            <w:szCs w:val="20"/>
          </w:rPr>
          <w:tab/>
          <w:t>Assurance…………………………………………………………….</w:t>
        </w:r>
        <w:r w:rsidR="000D38E5" w:rsidRPr="000D38E5">
          <w:rPr>
            <w:rFonts w:ascii="Times New Roman" w:eastAsia="Calibri" w:hAnsi="Times New Roman"/>
            <w:noProof/>
            <w:webHidden/>
            <w:sz w:val="24"/>
            <w:szCs w:val="20"/>
          </w:rPr>
          <w:tab/>
        </w:r>
        <w:r w:rsidR="000D38E5" w:rsidRPr="000D38E5">
          <w:rPr>
            <w:rFonts w:ascii="Times New Roman" w:eastAsia="Calibri" w:hAnsi="Times New Roman"/>
            <w:noProof/>
            <w:webHidden/>
            <w:sz w:val="24"/>
            <w:szCs w:val="20"/>
          </w:rPr>
          <w:fldChar w:fldCharType="begin"/>
        </w:r>
        <w:r w:rsidR="000D38E5" w:rsidRPr="000D38E5">
          <w:rPr>
            <w:rFonts w:ascii="Times New Roman" w:eastAsia="Calibri" w:hAnsi="Times New Roman"/>
            <w:noProof/>
            <w:webHidden/>
            <w:sz w:val="24"/>
            <w:szCs w:val="20"/>
          </w:rPr>
          <w:instrText xml:space="preserve"> PAGEREF _Toc61367983 \h </w:instrText>
        </w:r>
        <w:r w:rsidR="000D38E5" w:rsidRPr="000D38E5">
          <w:rPr>
            <w:rFonts w:ascii="Times New Roman" w:eastAsia="Calibri" w:hAnsi="Times New Roman"/>
            <w:noProof/>
            <w:webHidden/>
            <w:sz w:val="24"/>
            <w:szCs w:val="20"/>
          </w:rPr>
        </w:r>
        <w:r w:rsidR="000D38E5" w:rsidRPr="000D38E5">
          <w:rPr>
            <w:rFonts w:ascii="Times New Roman" w:eastAsia="Calibri" w:hAnsi="Times New Roman"/>
            <w:noProof/>
            <w:webHidden/>
            <w:sz w:val="24"/>
            <w:szCs w:val="20"/>
          </w:rPr>
          <w:fldChar w:fldCharType="separate"/>
        </w:r>
        <w:r w:rsidR="007C53FB">
          <w:rPr>
            <w:rFonts w:ascii="Times New Roman" w:eastAsia="Calibri" w:hAnsi="Times New Roman"/>
            <w:noProof/>
            <w:webHidden/>
            <w:sz w:val="24"/>
            <w:szCs w:val="20"/>
          </w:rPr>
          <w:t>39</w:t>
        </w:r>
        <w:r w:rsidR="000D38E5" w:rsidRPr="000D38E5">
          <w:rPr>
            <w:rFonts w:ascii="Times New Roman" w:eastAsia="Calibri" w:hAnsi="Times New Roman"/>
            <w:noProof/>
            <w:webHidden/>
            <w:sz w:val="24"/>
            <w:szCs w:val="20"/>
          </w:rPr>
          <w:fldChar w:fldCharType="end"/>
        </w:r>
      </w:hyperlink>
    </w:p>
    <w:p w14:paraId="790825E6" w14:textId="053D55BE" w:rsidR="000D38E5" w:rsidRPr="000D38E5" w:rsidRDefault="00000000" w:rsidP="000D38E5">
      <w:pPr>
        <w:tabs>
          <w:tab w:val="left" w:pos="1202"/>
          <w:tab w:val="left" w:pos="7797"/>
        </w:tabs>
        <w:spacing w:after="0"/>
        <w:ind w:left="720"/>
        <w:rPr>
          <w:rFonts w:ascii="Times New Roman" w:eastAsia="Calibri" w:hAnsi="Times New Roman"/>
          <w:noProof/>
          <w:sz w:val="24"/>
          <w:szCs w:val="20"/>
        </w:rPr>
      </w:pPr>
      <w:hyperlink w:anchor="_Toc61367984" w:history="1">
        <w:r w:rsidR="000D38E5" w:rsidRPr="000D38E5">
          <w:rPr>
            <w:rFonts w:ascii="Times New Roman" w:eastAsia="Calibri" w:hAnsi="Times New Roman"/>
            <w:noProof/>
            <w:sz w:val="24"/>
            <w:szCs w:val="20"/>
          </w:rPr>
          <w:t>25.</w:t>
        </w:r>
        <w:r w:rsidR="000D38E5" w:rsidRPr="000D38E5">
          <w:rPr>
            <w:rFonts w:ascii="Times New Roman" w:eastAsia="Calibri" w:hAnsi="Times New Roman"/>
            <w:noProof/>
            <w:sz w:val="24"/>
            <w:szCs w:val="20"/>
          </w:rPr>
          <w:tab/>
          <w:t>Contrôle de la qualité………………………………………………...</w:t>
        </w:r>
        <w:r w:rsidR="000D38E5" w:rsidRPr="000D38E5">
          <w:rPr>
            <w:rFonts w:ascii="Times New Roman" w:eastAsia="Calibri" w:hAnsi="Times New Roman"/>
            <w:noProof/>
            <w:webHidden/>
            <w:sz w:val="24"/>
            <w:szCs w:val="20"/>
          </w:rPr>
          <w:tab/>
        </w:r>
        <w:r w:rsidR="000D38E5" w:rsidRPr="000D38E5">
          <w:rPr>
            <w:rFonts w:ascii="Times New Roman" w:eastAsia="Calibri" w:hAnsi="Times New Roman"/>
            <w:noProof/>
            <w:webHidden/>
            <w:sz w:val="24"/>
            <w:szCs w:val="20"/>
          </w:rPr>
          <w:fldChar w:fldCharType="begin"/>
        </w:r>
        <w:r w:rsidR="000D38E5" w:rsidRPr="000D38E5">
          <w:rPr>
            <w:rFonts w:ascii="Times New Roman" w:eastAsia="Calibri" w:hAnsi="Times New Roman"/>
            <w:noProof/>
            <w:webHidden/>
            <w:sz w:val="24"/>
            <w:szCs w:val="20"/>
          </w:rPr>
          <w:instrText xml:space="preserve"> PAGEREF _Toc61367984 \h </w:instrText>
        </w:r>
        <w:r w:rsidR="000D38E5" w:rsidRPr="000D38E5">
          <w:rPr>
            <w:rFonts w:ascii="Times New Roman" w:eastAsia="Calibri" w:hAnsi="Times New Roman"/>
            <w:noProof/>
            <w:webHidden/>
            <w:sz w:val="24"/>
            <w:szCs w:val="20"/>
          </w:rPr>
        </w:r>
        <w:r w:rsidR="000D38E5" w:rsidRPr="000D38E5">
          <w:rPr>
            <w:rFonts w:ascii="Times New Roman" w:eastAsia="Calibri" w:hAnsi="Times New Roman"/>
            <w:noProof/>
            <w:webHidden/>
            <w:sz w:val="24"/>
            <w:szCs w:val="20"/>
          </w:rPr>
          <w:fldChar w:fldCharType="separate"/>
        </w:r>
        <w:r w:rsidR="007C53FB">
          <w:rPr>
            <w:rFonts w:ascii="Times New Roman" w:eastAsia="Calibri" w:hAnsi="Times New Roman"/>
            <w:noProof/>
            <w:webHidden/>
            <w:sz w:val="24"/>
            <w:szCs w:val="20"/>
          </w:rPr>
          <w:t>39</w:t>
        </w:r>
        <w:r w:rsidR="000D38E5" w:rsidRPr="000D38E5">
          <w:rPr>
            <w:rFonts w:ascii="Times New Roman" w:eastAsia="Calibri" w:hAnsi="Times New Roman"/>
            <w:noProof/>
            <w:webHidden/>
            <w:sz w:val="24"/>
            <w:szCs w:val="20"/>
          </w:rPr>
          <w:fldChar w:fldCharType="end"/>
        </w:r>
      </w:hyperlink>
    </w:p>
    <w:p w14:paraId="48A2D1C1" w14:textId="65AB177D" w:rsidR="000D38E5" w:rsidRPr="000D38E5" w:rsidRDefault="00000000" w:rsidP="000D38E5">
      <w:pPr>
        <w:tabs>
          <w:tab w:val="left" w:pos="1202"/>
          <w:tab w:val="left" w:pos="7797"/>
        </w:tabs>
        <w:spacing w:after="0"/>
        <w:ind w:left="720"/>
        <w:rPr>
          <w:rFonts w:ascii="Times New Roman" w:eastAsia="Calibri" w:hAnsi="Times New Roman"/>
          <w:noProof/>
          <w:sz w:val="24"/>
          <w:szCs w:val="20"/>
        </w:rPr>
      </w:pPr>
      <w:hyperlink w:anchor="_Toc61367985" w:history="1">
        <w:r w:rsidR="000D38E5" w:rsidRPr="000D38E5">
          <w:rPr>
            <w:rFonts w:ascii="Times New Roman" w:eastAsia="Calibri" w:hAnsi="Times New Roman"/>
            <w:noProof/>
            <w:sz w:val="24"/>
            <w:szCs w:val="20"/>
          </w:rPr>
          <w:t>26.</w:t>
        </w:r>
        <w:r w:rsidR="000D38E5" w:rsidRPr="000D38E5">
          <w:rPr>
            <w:rFonts w:ascii="Times New Roman" w:eastAsia="Calibri" w:hAnsi="Times New Roman"/>
            <w:noProof/>
            <w:sz w:val="24"/>
            <w:szCs w:val="20"/>
          </w:rPr>
          <w:tab/>
          <w:t>Pénalités et dommages-intérêts………………………………………</w:t>
        </w:r>
        <w:r w:rsidR="000D38E5" w:rsidRPr="000D38E5">
          <w:rPr>
            <w:rFonts w:ascii="Times New Roman" w:eastAsia="Calibri" w:hAnsi="Times New Roman"/>
            <w:noProof/>
            <w:webHidden/>
            <w:sz w:val="24"/>
            <w:szCs w:val="20"/>
          </w:rPr>
          <w:tab/>
        </w:r>
        <w:r w:rsidR="000D38E5" w:rsidRPr="000D38E5">
          <w:rPr>
            <w:rFonts w:ascii="Times New Roman" w:eastAsia="Calibri" w:hAnsi="Times New Roman"/>
            <w:noProof/>
            <w:webHidden/>
            <w:sz w:val="24"/>
            <w:szCs w:val="20"/>
          </w:rPr>
          <w:fldChar w:fldCharType="begin"/>
        </w:r>
        <w:r w:rsidR="000D38E5" w:rsidRPr="000D38E5">
          <w:rPr>
            <w:rFonts w:ascii="Times New Roman" w:eastAsia="Calibri" w:hAnsi="Times New Roman"/>
            <w:noProof/>
            <w:webHidden/>
            <w:sz w:val="24"/>
            <w:szCs w:val="20"/>
          </w:rPr>
          <w:instrText xml:space="preserve"> PAGEREF _Toc61367985 \h </w:instrText>
        </w:r>
        <w:r w:rsidR="000D38E5" w:rsidRPr="000D38E5">
          <w:rPr>
            <w:rFonts w:ascii="Times New Roman" w:eastAsia="Calibri" w:hAnsi="Times New Roman"/>
            <w:noProof/>
            <w:webHidden/>
            <w:sz w:val="24"/>
            <w:szCs w:val="20"/>
          </w:rPr>
        </w:r>
        <w:r w:rsidR="000D38E5" w:rsidRPr="000D38E5">
          <w:rPr>
            <w:rFonts w:ascii="Times New Roman" w:eastAsia="Calibri" w:hAnsi="Times New Roman"/>
            <w:noProof/>
            <w:webHidden/>
            <w:sz w:val="24"/>
            <w:szCs w:val="20"/>
          </w:rPr>
          <w:fldChar w:fldCharType="separate"/>
        </w:r>
        <w:r w:rsidR="007C53FB">
          <w:rPr>
            <w:rFonts w:ascii="Times New Roman" w:eastAsia="Calibri" w:hAnsi="Times New Roman"/>
            <w:noProof/>
            <w:webHidden/>
            <w:sz w:val="24"/>
            <w:szCs w:val="20"/>
          </w:rPr>
          <w:t>39</w:t>
        </w:r>
        <w:r w:rsidR="000D38E5" w:rsidRPr="000D38E5">
          <w:rPr>
            <w:rFonts w:ascii="Times New Roman" w:eastAsia="Calibri" w:hAnsi="Times New Roman"/>
            <w:noProof/>
            <w:webHidden/>
            <w:sz w:val="24"/>
            <w:szCs w:val="20"/>
          </w:rPr>
          <w:fldChar w:fldCharType="end"/>
        </w:r>
      </w:hyperlink>
    </w:p>
    <w:p w14:paraId="2955B3DA" w14:textId="756491BC" w:rsidR="000D38E5" w:rsidRPr="000D38E5" w:rsidRDefault="00000000" w:rsidP="000D38E5">
      <w:pPr>
        <w:tabs>
          <w:tab w:val="left" w:pos="1202"/>
          <w:tab w:val="left" w:pos="7797"/>
        </w:tabs>
        <w:spacing w:after="0"/>
        <w:ind w:left="720"/>
        <w:rPr>
          <w:rFonts w:ascii="Times New Roman" w:eastAsia="Calibri" w:hAnsi="Times New Roman"/>
          <w:noProof/>
          <w:sz w:val="24"/>
          <w:szCs w:val="20"/>
        </w:rPr>
      </w:pPr>
      <w:hyperlink w:anchor="_Toc61367986" w:history="1">
        <w:r w:rsidR="000D38E5" w:rsidRPr="000D38E5">
          <w:rPr>
            <w:rFonts w:ascii="Times New Roman" w:eastAsia="Calibri" w:hAnsi="Times New Roman"/>
            <w:noProof/>
            <w:sz w:val="24"/>
            <w:szCs w:val="20"/>
          </w:rPr>
          <w:t>27.</w:t>
        </w:r>
        <w:r w:rsidR="000D38E5" w:rsidRPr="000D38E5">
          <w:rPr>
            <w:rFonts w:ascii="Times New Roman" w:eastAsia="Calibri" w:hAnsi="Times New Roman"/>
            <w:noProof/>
            <w:sz w:val="24"/>
            <w:szCs w:val="20"/>
          </w:rPr>
          <w:tab/>
          <w:t>Limitation de responsabilité………………………………………….</w:t>
        </w:r>
        <w:r w:rsidR="000D38E5" w:rsidRPr="000D38E5">
          <w:rPr>
            <w:rFonts w:ascii="Times New Roman" w:eastAsia="Calibri" w:hAnsi="Times New Roman"/>
            <w:noProof/>
            <w:webHidden/>
            <w:sz w:val="24"/>
            <w:szCs w:val="20"/>
          </w:rPr>
          <w:tab/>
        </w:r>
        <w:r w:rsidR="000D38E5" w:rsidRPr="000D38E5">
          <w:rPr>
            <w:rFonts w:ascii="Times New Roman" w:eastAsia="Calibri" w:hAnsi="Times New Roman"/>
            <w:noProof/>
            <w:webHidden/>
            <w:sz w:val="24"/>
            <w:szCs w:val="20"/>
          </w:rPr>
          <w:fldChar w:fldCharType="begin"/>
        </w:r>
        <w:r w:rsidR="000D38E5" w:rsidRPr="000D38E5">
          <w:rPr>
            <w:rFonts w:ascii="Times New Roman" w:eastAsia="Calibri" w:hAnsi="Times New Roman"/>
            <w:noProof/>
            <w:webHidden/>
            <w:sz w:val="24"/>
            <w:szCs w:val="20"/>
          </w:rPr>
          <w:instrText xml:space="preserve"> PAGEREF _Toc61367986 \h </w:instrText>
        </w:r>
        <w:r w:rsidR="000D38E5" w:rsidRPr="000D38E5">
          <w:rPr>
            <w:rFonts w:ascii="Times New Roman" w:eastAsia="Calibri" w:hAnsi="Times New Roman"/>
            <w:noProof/>
            <w:webHidden/>
            <w:sz w:val="24"/>
            <w:szCs w:val="20"/>
          </w:rPr>
        </w:r>
        <w:r w:rsidR="000D38E5" w:rsidRPr="000D38E5">
          <w:rPr>
            <w:rFonts w:ascii="Times New Roman" w:eastAsia="Calibri" w:hAnsi="Times New Roman"/>
            <w:noProof/>
            <w:webHidden/>
            <w:sz w:val="24"/>
            <w:szCs w:val="20"/>
          </w:rPr>
          <w:fldChar w:fldCharType="separate"/>
        </w:r>
        <w:r w:rsidR="007C53FB">
          <w:rPr>
            <w:rFonts w:ascii="Times New Roman" w:eastAsia="Calibri" w:hAnsi="Times New Roman"/>
            <w:noProof/>
            <w:webHidden/>
            <w:sz w:val="24"/>
            <w:szCs w:val="20"/>
          </w:rPr>
          <w:t>40</w:t>
        </w:r>
        <w:r w:rsidR="000D38E5" w:rsidRPr="000D38E5">
          <w:rPr>
            <w:rFonts w:ascii="Times New Roman" w:eastAsia="Calibri" w:hAnsi="Times New Roman"/>
            <w:noProof/>
            <w:webHidden/>
            <w:sz w:val="24"/>
            <w:szCs w:val="20"/>
          </w:rPr>
          <w:fldChar w:fldCharType="end"/>
        </w:r>
      </w:hyperlink>
    </w:p>
    <w:p w14:paraId="57E18AC2" w14:textId="2C69BA3C" w:rsidR="000D38E5" w:rsidRPr="000D38E5" w:rsidRDefault="00000000" w:rsidP="000D38E5">
      <w:pPr>
        <w:tabs>
          <w:tab w:val="left" w:pos="1202"/>
          <w:tab w:val="left" w:pos="7797"/>
        </w:tabs>
        <w:spacing w:after="0"/>
        <w:ind w:left="720"/>
        <w:rPr>
          <w:rFonts w:ascii="Times New Roman" w:eastAsia="Calibri" w:hAnsi="Times New Roman"/>
          <w:noProof/>
          <w:sz w:val="24"/>
          <w:szCs w:val="20"/>
        </w:rPr>
      </w:pPr>
      <w:hyperlink w:anchor="_Toc61367987" w:history="1">
        <w:r w:rsidR="000D38E5" w:rsidRPr="000D38E5">
          <w:rPr>
            <w:rFonts w:ascii="Times New Roman" w:eastAsia="Calibri" w:hAnsi="Times New Roman"/>
            <w:noProof/>
            <w:sz w:val="24"/>
            <w:szCs w:val="20"/>
          </w:rPr>
          <w:t>28.</w:t>
        </w:r>
        <w:r w:rsidR="000D38E5" w:rsidRPr="000D38E5">
          <w:rPr>
            <w:rFonts w:ascii="Times New Roman" w:eastAsia="Calibri" w:hAnsi="Times New Roman"/>
            <w:noProof/>
            <w:sz w:val="24"/>
            <w:szCs w:val="20"/>
          </w:rPr>
          <w:tab/>
          <w:t>Changement des Lois et des Règlementations……………………….</w:t>
        </w:r>
        <w:r w:rsidR="000D38E5" w:rsidRPr="000D38E5">
          <w:rPr>
            <w:rFonts w:ascii="Times New Roman" w:eastAsia="Calibri" w:hAnsi="Times New Roman"/>
            <w:noProof/>
            <w:webHidden/>
            <w:sz w:val="24"/>
            <w:szCs w:val="20"/>
          </w:rPr>
          <w:tab/>
        </w:r>
        <w:r w:rsidR="000D38E5" w:rsidRPr="000D38E5">
          <w:rPr>
            <w:rFonts w:ascii="Times New Roman" w:eastAsia="Calibri" w:hAnsi="Times New Roman"/>
            <w:noProof/>
            <w:webHidden/>
            <w:sz w:val="24"/>
            <w:szCs w:val="20"/>
          </w:rPr>
          <w:fldChar w:fldCharType="begin"/>
        </w:r>
        <w:r w:rsidR="000D38E5" w:rsidRPr="000D38E5">
          <w:rPr>
            <w:rFonts w:ascii="Times New Roman" w:eastAsia="Calibri" w:hAnsi="Times New Roman"/>
            <w:noProof/>
            <w:webHidden/>
            <w:sz w:val="24"/>
            <w:szCs w:val="20"/>
          </w:rPr>
          <w:instrText xml:space="preserve"> PAGEREF _Toc61367987 \h </w:instrText>
        </w:r>
        <w:r w:rsidR="000D38E5" w:rsidRPr="000D38E5">
          <w:rPr>
            <w:rFonts w:ascii="Times New Roman" w:eastAsia="Calibri" w:hAnsi="Times New Roman"/>
            <w:noProof/>
            <w:webHidden/>
            <w:sz w:val="24"/>
            <w:szCs w:val="20"/>
          </w:rPr>
        </w:r>
        <w:r w:rsidR="000D38E5" w:rsidRPr="000D38E5">
          <w:rPr>
            <w:rFonts w:ascii="Times New Roman" w:eastAsia="Calibri" w:hAnsi="Times New Roman"/>
            <w:noProof/>
            <w:webHidden/>
            <w:sz w:val="24"/>
            <w:szCs w:val="20"/>
          </w:rPr>
          <w:fldChar w:fldCharType="separate"/>
        </w:r>
        <w:r w:rsidR="007C53FB">
          <w:rPr>
            <w:rFonts w:ascii="Times New Roman" w:eastAsia="Calibri" w:hAnsi="Times New Roman"/>
            <w:noProof/>
            <w:webHidden/>
            <w:sz w:val="24"/>
            <w:szCs w:val="20"/>
          </w:rPr>
          <w:t>40</w:t>
        </w:r>
        <w:r w:rsidR="000D38E5" w:rsidRPr="000D38E5">
          <w:rPr>
            <w:rFonts w:ascii="Times New Roman" w:eastAsia="Calibri" w:hAnsi="Times New Roman"/>
            <w:noProof/>
            <w:webHidden/>
            <w:sz w:val="24"/>
            <w:szCs w:val="20"/>
          </w:rPr>
          <w:fldChar w:fldCharType="end"/>
        </w:r>
      </w:hyperlink>
    </w:p>
    <w:p w14:paraId="02952925" w14:textId="62B54AFF" w:rsidR="000D38E5" w:rsidRPr="000D38E5" w:rsidRDefault="00000000" w:rsidP="000D38E5">
      <w:pPr>
        <w:tabs>
          <w:tab w:val="left" w:pos="1202"/>
          <w:tab w:val="left" w:pos="7797"/>
        </w:tabs>
        <w:spacing w:after="0"/>
        <w:ind w:left="720"/>
        <w:rPr>
          <w:rFonts w:ascii="Times New Roman" w:eastAsia="Calibri" w:hAnsi="Times New Roman"/>
          <w:noProof/>
          <w:sz w:val="24"/>
          <w:szCs w:val="20"/>
        </w:rPr>
      </w:pPr>
      <w:hyperlink w:anchor="_Toc61367988" w:history="1">
        <w:r w:rsidR="000D38E5" w:rsidRPr="000D38E5">
          <w:rPr>
            <w:rFonts w:ascii="Times New Roman" w:eastAsia="Calibri" w:hAnsi="Times New Roman"/>
            <w:noProof/>
            <w:sz w:val="24"/>
            <w:szCs w:val="20"/>
          </w:rPr>
          <w:t>29.</w:t>
        </w:r>
        <w:r w:rsidR="000D38E5" w:rsidRPr="000D38E5">
          <w:rPr>
            <w:rFonts w:ascii="Times New Roman" w:eastAsia="Calibri" w:hAnsi="Times New Roman"/>
            <w:noProof/>
            <w:sz w:val="24"/>
            <w:szCs w:val="20"/>
          </w:rPr>
          <w:tab/>
          <w:t>Force Majeure………………………………………………………..</w:t>
        </w:r>
        <w:r w:rsidR="000D38E5" w:rsidRPr="000D38E5">
          <w:rPr>
            <w:rFonts w:ascii="Times New Roman" w:eastAsia="Calibri" w:hAnsi="Times New Roman"/>
            <w:noProof/>
            <w:webHidden/>
            <w:sz w:val="24"/>
            <w:szCs w:val="20"/>
          </w:rPr>
          <w:tab/>
        </w:r>
        <w:r w:rsidR="000D38E5" w:rsidRPr="000D38E5">
          <w:rPr>
            <w:rFonts w:ascii="Times New Roman" w:eastAsia="Calibri" w:hAnsi="Times New Roman"/>
            <w:noProof/>
            <w:webHidden/>
            <w:sz w:val="24"/>
            <w:szCs w:val="20"/>
          </w:rPr>
          <w:fldChar w:fldCharType="begin"/>
        </w:r>
        <w:r w:rsidR="000D38E5" w:rsidRPr="000D38E5">
          <w:rPr>
            <w:rFonts w:ascii="Times New Roman" w:eastAsia="Calibri" w:hAnsi="Times New Roman"/>
            <w:noProof/>
            <w:webHidden/>
            <w:sz w:val="24"/>
            <w:szCs w:val="20"/>
          </w:rPr>
          <w:instrText xml:space="preserve"> PAGEREF _Toc61367988 \h </w:instrText>
        </w:r>
        <w:r w:rsidR="000D38E5" w:rsidRPr="000D38E5">
          <w:rPr>
            <w:rFonts w:ascii="Times New Roman" w:eastAsia="Calibri" w:hAnsi="Times New Roman"/>
            <w:noProof/>
            <w:webHidden/>
            <w:sz w:val="24"/>
            <w:szCs w:val="20"/>
          </w:rPr>
        </w:r>
        <w:r w:rsidR="000D38E5" w:rsidRPr="000D38E5">
          <w:rPr>
            <w:rFonts w:ascii="Times New Roman" w:eastAsia="Calibri" w:hAnsi="Times New Roman"/>
            <w:noProof/>
            <w:webHidden/>
            <w:sz w:val="24"/>
            <w:szCs w:val="20"/>
          </w:rPr>
          <w:fldChar w:fldCharType="separate"/>
        </w:r>
        <w:r w:rsidR="007C53FB">
          <w:rPr>
            <w:rFonts w:ascii="Times New Roman" w:eastAsia="Calibri" w:hAnsi="Times New Roman"/>
            <w:noProof/>
            <w:webHidden/>
            <w:sz w:val="24"/>
            <w:szCs w:val="20"/>
          </w:rPr>
          <w:t>40</w:t>
        </w:r>
        <w:r w:rsidR="000D38E5" w:rsidRPr="000D38E5">
          <w:rPr>
            <w:rFonts w:ascii="Times New Roman" w:eastAsia="Calibri" w:hAnsi="Times New Roman"/>
            <w:noProof/>
            <w:webHidden/>
            <w:sz w:val="24"/>
            <w:szCs w:val="20"/>
          </w:rPr>
          <w:fldChar w:fldCharType="end"/>
        </w:r>
      </w:hyperlink>
    </w:p>
    <w:p w14:paraId="2F581CCD" w14:textId="242F4881" w:rsidR="000D38E5" w:rsidRPr="000D38E5" w:rsidRDefault="00000000" w:rsidP="000D38E5">
      <w:pPr>
        <w:tabs>
          <w:tab w:val="left" w:pos="1202"/>
          <w:tab w:val="left" w:pos="7797"/>
        </w:tabs>
        <w:spacing w:after="0"/>
        <w:ind w:left="720"/>
        <w:rPr>
          <w:rFonts w:ascii="Times New Roman" w:eastAsia="Calibri" w:hAnsi="Times New Roman"/>
          <w:noProof/>
          <w:sz w:val="24"/>
          <w:szCs w:val="20"/>
        </w:rPr>
      </w:pPr>
      <w:hyperlink w:anchor="_Toc61367989" w:history="1">
        <w:r w:rsidR="000D38E5" w:rsidRPr="000D38E5">
          <w:rPr>
            <w:rFonts w:ascii="Times New Roman" w:eastAsia="Calibri" w:hAnsi="Times New Roman"/>
            <w:noProof/>
            <w:sz w:val="24"/>
            <w:szCs w:val="20"/>
          </w:rPr>
          <w:t>30.</w:t>
        </w:r>
        <w:r w:rsidR="000D38E5" w:rsidRPr="000D38E5">
          <w:rPr>
            <w:rFonts w:ascii="Times New Roman" w:eastAsia="Calibri" w:hAnsi="Times New Roman"/>
            <w:noProof/>
            <w:sz w:val="24"/>
            <w:szCs w:val="20"/>
          </w:rPr>
          <w:tab/>
          <w:t>Résiliation par le Maître d'ouvrage…………………………………..</w:t>
        </w:r>
        <w:r w:rsidR="000D38E5" w:rsidRPr="000D38E5">
          <w:rPr>
            <w:rFonts w:ascii="Times New Roman" w:eastAsia="Calibri" w:hAnsi="Times New Roman"/>
            <w:noProof/>
            <w:webHidden/>
            <w:sz w:val="24"/>
            <w:szCs w:val="20"/>
          </w:rPr>
          <w:tab/>
        </w:r>
        <w:r w:rsidR="000D38E5" w:rsidRPr="000D38E5">
          <w:rPr>
            <w:rFonts w:ascii="Times New Roman" w:eastAsia="Calibri" w:hAnsi="Times New Roman"/>
            <w:noProof/>
            <w:webHidden/>
            <w:sz w:val="24"/>
            <w:szCs w:val="20"/>
          </w:rPr>
          <w:fldChar w:fldCharType="begin"/>
        </w:r>
        <w:r w:rsidR="000D38E5" w:rsidRPr="000D38E5">
          <w:rPr>
            <w:rFonts w:ascii="Times New Roman" w:eastAsia="Calibri" w:hAnsi="Times New Roman"/>
            <w:noProof/>
            <w:webHidden/>
            <w:sz w:val="24"/>
            <w:szCs w:val="20"/>
          </w:rPr>
          <w:instrText xml:space="preserve"> PAGEREF _Toc61367989 \h </w:instrText>
        </w:r>
        <w:r w:rsidR="000D38E5" w:rsidRPr="000D38E5">
          <w:rPr>
            <w:rFonts w:ascii="Times New Roman" w:eastAsia="Calibri" w:hAnsi="Times New Roman"/>
            <w:noProof/>
            <w:webHidden/>
            <w:sz w:val="24"/>
            <w:szCs w:val="20"/>
          </w:rPr>
        </w:r>
        <w:r w:rsidR="000D38E5" w:rsidRPr="000D38E5">
          <w:rPr>
            <w:rFonts w:ascii="Times New Roman" w:eastAsia="Calibri" w:hAnsi="Times New Roman"/>
            <w:noProof/>
            <w:webHidden/>
            <w:sz w:val="24"/>
            <w:szCs w:val="20"/>
          </w:rPr>
          <w:fldChar w:fldCharType="separate"/>
        </w:r>
        <w:r w:rsidR="007C53FB">
          <w:rPr>
            <w:rFonts w:ascii="Times New Roman" w:eastAsia="Calibri" w:hAnsi="Times New Roman"/>
            <w:noProof/>
            <w:webHidden/>
            <w:sz w:val="24"/>
            <w:szCs w:val="20"/>
          </w:rPr>
          <w:t>41</w:t>
        </w:r>
        <w:r w:rsidR="000D38E5" w:rsidRPr="000D38E5">
          <w:rPr>
            <w:rFonts w:ascii="Times New Roman" w:eastAsia="Calibri" w:hAnsi="Times New Roman"/>
            <w:noProof/>
            <w:webHidden/>
            <w:sz w:val="24"/>
            <w:szCs w:val="20"/>
          </w:rPr>
          <w:fldChar w:fldCharType="end"/>
        </w:r>
      </w:hyperlink>
    </w:p>
    <w:p w14:paraId="6255AC54" w14:textId="43816541" w:rsidR="000D38E5" w:rsidRPr="000D38E5" w:rsidRDefault="00000000" w:rsidP="000D38E5">
      <w:pPr>
        <w:tabs>
          <w:tab w:val="left" w:pos="1202"/>
          <w:tab w:val="left" w:pos="7797"/>
        </w:tabs>
        <w:spacing w:after="0"/>
        <w:ind w:left="720"/>
        <w:rPr>
          <w:rFonts w:ascii="Times New Roman" w:eastAsia="Calibri" w:hAnsi="Times New Roman"/>
          <w:noProof/>
          <w:sz w:val="24"/>
          <w:szCs w:val="20"/>
        </w:rPr>
      </w:pPr>
      <w:hyperlink w:anchor="_Toc61367990" w:history="1">
        <w:r w:rsidR="000D38E5" w:rsidRPr="000D38E5">
          <w:rPr>
            <w:rFonts w:ascii="Times New Roman" w:eastAsia="Calibri" w:hAnsi="Times New Roman"/>
            <w:noProof/>
            <w:sz w:val="24"/>
            <w:szCs w:val="20"/>
          </w:rPr>
          <w:t>31.</w:t>
        </w:r>
        <w:r w:rsidR="000D38E5" w:rsidRPr="000D38E5">
          <w:rPr>
            <w:rFonts w:ascii="Times New Roman" w:eastAsia="Calibri" w:hAnsi="Times New Roman"/>
            <w:noProof/>
            <w:sz w:val="24"/>
            <w:szCs w:val="20"/>
          </w:rPr>
          <w:tab/>
          <w:t>Résiliation par le Prestataire de services……………………………..</w:t>
        </w:r>
        <w:r w:rsidR="000D38E5" w:rsidRPr="000D38E5">
          <w:rPr>
            <w:rFonts w:ascii="Times New Roman" w:eastAsia="Calibri" w:hAnsi="Times New Roman"/>
            <w:noProof/>
            <w:webHidden/>
            <w:sz w:val="24"/>
            <w:szCs w:val="20"/>
          </w:rPr>
          <w:tab/>
        </w:r>
        <w:r w:rsidR="000D38E5" w:rsidRPr="000D38E5">
          <w:rPr>
            <w:rFonts w:ascii="Times New Roman" w:eastAsia="Calibri" w:hAnsi="Times New Roman"/>
            <w:noProof/>
            <w:webHidden/>
            <w:sz w:val="24"/>
            <w:szCs w:val="20"/>
          </w:rPr>
          <w:fldChar w:fldCharType="begin"/>
        </w:r>
        <w:r w:rsidR="000D38E5" w:rsidRPr="000D38E5">
          <w:rPr>
            <w:rFonts w:ascii="Times New Roman" w:eastAsia="Calibri" w:hAnsi="Times New Roman"/>
            <w:noProof/>
            <w:webHidden/>
            <w:sz w:val="24"/>
            <w:szCs w:val="20"/>
          </w:rPr>
          <w:instrText xml:space="preserve"> PAGEREF _Toc61367990 \h </w:instrText>
        </w:r>
        <w:r w:rsidR="000D38E5" w:rsidRPr="000D38E5">
          <w:rPr>
            <w:rFonts w:ascii="Times New Roman" w:eastAsia="Calibri" w:hAnsi="Times New Roman"/>
            <w:noProof/>
            <w:webHidden/>
            <w:sz w:val="24"/>
            <w:szCs w:val="20"/>
          </w:rPr>
        </w:r>
        <w:r w:rsidR="000D38E5" w:rsidRPr="000D38E5">
          <w:rPr>
            <w:rFonts w:ascii="Times New Roman" w:eastAsia="Calibri" w:hAnsi="Times New Roman"/>
            <w:noProof/>
            <w:webHidden/>
            <w:sz w:val="24"/>
            <w:szCs w:val="20"/>
          </w:rPr>
          <w:fldChar w:fldCharType="separate"/>
        </w:r>
        <w:r w:rsidR="007C53FB">
          <w:rPr>
            <w:rFonts w:ascii="Times New Roman" w:eastAsia="Calibri" w:hAnsi="Times New Roman"/>
            <w:noProof/>
            <w:webHidden/>
            <w:sz w:val="24"/>
            <w:szCs w:val="20"/>
          </w:rPr>
          <w:t>43</w:t>
        </w:r>
        <w:r w:rsidR="000D38E5" w:rsidRPr="000D38E5">
          <w:rPr>
            <w:rFonts w:ascii="Times New Roman" w:eastAsia="Calibri" w:hAnsi="Times New Roman"/>
            <w:noProof/>
            <w:webHidden/>
            <w:sz w:val="24"/>
            <w:szCs w:val="20"/>
          </w:rPr>
          <w:fldChar w:fldCharType="end"/>
        </w:r>
      </w:hyperlink>
    </w:p>
    <w:p w14:paraId="0BC10AC7" w14:textId="323C40EA" w:rsidR="000D38E5" w:rsidRPr="000D38E5" w:rsidRDefault="00000000" w:rsidP="000D38E5">
      <w:pPr>
        <w:tabs>
          <w:tab w:val="left" w:pos="1202"/>
          <w:tab w:val="left" w:pos="7797"/>
        </w:tabs>
        <w:spacing w:after="0"/>
        <w:ind w:left="720"/>
        <w:rPr>
          <w:rFonts w:ascii="Times New Roman" w:eastAsia="Calibri" w:hAnsi="Times New Roman"/>
          <w:noProof/>
          <w:sz w:val="24"/>
          <w:szCs w:val="20"/>
        </w:rPr>
      </w:pPr>
      <w:hyperlink w:anchor="_Toc61367991" w:history="1">
        <w:r w:rsidR="000D38E5" w:rsidRPr="000D38E5">
          <w:rPr>
            <w:rFonts w:ascii="Times New Roman" w:eastAsia="Calibri" w:hAnsi="Times New Roman"/>
            <w:noProof/>
            <w:sz w:val="24"/>
            <w:szCs w:val="20"/>
          </w:rPr>
          <w:t>32.</w:t>
        </w:r>
        <w:r w:rsidR="000D38E5" w:rsidRPr="000D38E5">
          <w:rPr>
            <w:rFonts w:ascii="Times New Roman" w:eastAsia="Calibri" w:hAnsi="Times New Roman"/>
            <w:noProof/>
            <w:sz w:val="24"/>
            <w:szCs w:val="20"/>
          </w:rPr>
          <w:tab/>
          <w:t>Lutte contre la Traite des personnes…………………………………</w:t>
        </w:r>
        <w:r w:rsidR="000D38E5" w:rsidRPr="000D38E5">
          <w:rPr>
            <w:rFonts w:ascii="Times New Roman" w:eastAsia="Calibri" w:hAnsi="Times New Roman"/>
            <w:noProof/>
            <w:webHidden/>
            <w:sz w:val="24"/>
            <w:szCs w:val="20"/>
          </w:rPr>
          <w:tab/>
        </w:r>
        <w:r w:rsidR="000D38E5" w:rsidRPr="000D38E5">
          <w:rPr>
            <w:rFonts w:ascii="Times New Roman" w:eastAsia="Calibri" w:hAnsi="Times New Roman"/>
            <w:noProof/>
            <w:webHidden/>
            <w:sz w:val="24"/>
            <w:szCs w:val="20"/>
          </w:rPr>
          <w:fldChar w:fldCharType="begin"/>
        </w:r>
        <w:r w:rsidR="000D38E5" w:rsidRPr="000D38E5">
          <w:rPr>
            <w:rFonts w:ascii="Times New Roman" w:eastAsia="Calibri" w:hAnsi="Times New Roman"/>
            <w:noProof/>
            <w:webHidden/>
            <w:sz w:val="24"/>
            <w:szCs w:val="20"/>
          </w:rPr>
          <w:instrText xml:space="preserve"> PAGEREF _Toc61367991 \h </w:instrText>
        </w:r>
        <w:r w:rsidR="000D38E5" w:rsidRPr="000D38E5">
          <w:rPr>
            <w:rFonts w:ascii="Times New Roman" w:eastAsia="Calibri" w:hAnsi="Times New Roman"/>
            <w:noProof/>
            <w:webHidden/>
            <w:sz w:val="24"/>
            <w:szCs w:val="20"/>
          </w:rPr>
        </w:r>
        <w:r w:rsidR="000D38E5" w:rsidRPr="000D38E5">
          <w:rPr>
            <w:rFonts w:ascii="Times New Roman" w:eastAsia="Calibri" w:hAnsi="Times New Roman"/>
            <w:noProof/>
            <w:webHidden/>
            <w:sz w:val="24"/>
            <w:szCs w:val="20"/>
          </w:rPr>
          <w:fldChar w:fldCharType="separate"/>
        </w:r>
        <w:r w:rsidR="007C53FB">
          <w:rPr>
            <w:rFonts w:ascii="Times New Roman" w:eastAsia="Calibri" w:hAnsi="Times New Roman"/>
            <w:noProof/>
            <w:webHidden/>
            <w:sz w:val="24"/>
            <w:szCs w:val="20"/>
          </w:rPr>
          <w:t>44</w:t>
        </w:r>
        <w:r w:rsidR="000D38E5" w:rsidRPr="000D38E5">
          <w:rPr>
            <w:rFonts w:ascii="Times New Roman" w:eastAsia="Calibri" w:hAnsi="Times New Roman"/>
            <w:noProof/>
            <w:webHidden/>
            <w:sz w:val="24"/>
            <w:szCs w:val="20"/>
          </w:rPr>
          <w:fldChar w:fldCharType="end"/>
        </w:r>
      </w:hyperlink>
    </w:p>
    <w:p w14:paraId="07C73C3A" w14:textId="42D4700B" w:rsidR="000D38E5" w:rsidRPr="000D38E5" w:rsidRDefault="00000000" w:rsidP="000D38E5">
      <w:pPr>
        <w:tabs>
          <w:tab w:val="left" w:pos="1202"/>
          <w:tab w:val="left" w:pos="7797"/>
        </w:tabs>
        <w:spacing w:after="0"/>
        <w:ind w:left="720"/>
        <w:rPr>
          <w:rFonts w:ascii="Times New Roman" w:eastAsia="Calibri" w:hAnsi="Times New Roman"/>
          <w:noProof/>
          <w:sz w:val="24"/>
          <w:szCs w:val="20"/>
        </w:rPr>
      </w:pPr>
      <w:hyperlink w:anchor="_Toc61367992" w:history="1">
        <w:r w:rsidR="000D38E5" w:rsidRPr="000D38E5">
          <w:rPr>
            <w:rFonts w:ascii="Times New Roman" w:eastAsia="Calibri" w:hAnsi="Times New Roman"/>
            <w:noProof/>
            <w:sz w:val="24"/>
            <w:szCs w:val="20"/>
          </w:rPr>
          <w:t>33.</w:t>
        </w:r>
        <w:r w:rsidR="000D38E5" w:rsidRPr="000D38E5">
          <w:rPr>
            <w:rFonts w:ascii="Times New Roman" w:eastAsia="Calibri" w:hAnsi="Times New Roman"/>
            <w:noProof/>
            <w:sz w:val="24"/>
            <w:szCs w:val="20"/>
          </w:rPr>
          <w:tab/>
          <w:t>Interdiction du travail forcé des enfants……………………………...</w:t>
        </w:r>
        <w:r w:rsidR="000D38E5" w:rsidRPr="000D38E5">
          <w:rPr>
            <w:rFonts w:ascii="Times New Roman" w:eastAsia="Calibri" w:hAnsi="Times New Roman"/>
            <w:noProof/>
            <w:webHidden/>
            <w:sz w:val="24"/>
            <w:szCs w:val="20"/>
          </w:rPr>
          <w:tab/>
        </w:r>
        <w:r w:rsidR="000D38E5" w:rsidRPr="000D38E5">
          <w:rPr>
            <w:rFonts w:ascii="Times New Roman" w:eastAsia="Calibri" w:hAnsi="Times New Roman"/>
            <w:noProof/>
            <w:webHidden/>
            <w:sz w:val="24"/>
            <w:szCs w:val="20"/>
          </w:rPr>
          <w:fldChar w:fldCharType="begin"/>
        </w:r>
        <w:r w:rsidR="000D38E5" w:rsidRPr="000D38E5">
          <w:rPr>
            <w:rFonts w:ascii="Times New Roman" w:eastAsia="Calibri" w:hAnsi="Times New Roman"/>
            <w:noProof/>
            <w:webHidden/>
            <w:sz w:val="24"/>
            <w:szCs w:val="20"/>
          </w:rPr>
          <w:instrText xml:space="preserve"> PAGEREF _Toc61367992 \h </w:instrText>
        </w:r>
        <w:r w:rsidR="000D38E5" w:rsidRPr="000D38E5">
          <w:rPr>
            <w:rFonts w:ascii="Times New Roman" w:eastAsia="Calibri" w:hAnsi="Times New Roman"/>
            <w:noProof/>
            <w:webHidden/>
            <w:sz w:val="24"/>
            <w:szCs w:val="20"/>
          </w:rPr>
        </w:r>
        <w:r w:rsidR="000D38E5" w:rsidRPr="000D38E5">
          <w:rPr>
            <w:rFonts w:ascii="Times New Roman" w:eastAsia="Calibri" w:hAnsi="Times New Roman"/>
            <w:noProof/>
            <w:webHidden/>
            <w:sz w:val="24"/>
            <w:szCs w:val="20"/>
          </w:rPr>
          <w:fldChar w:fldCharType="separate"/>
        </w:r>
        <w:r w:rsidR="007C53FB">
          <w:rPr>
            <w:rFonts w:ascii="Times New Roman" w:eastAsia="Calibri" w:hAnsi="Times New Roman"/>
            <w:noProof/>
            <w:webHidden/>
            <w:sz w:val="24"/>
            <w:szCs w:val="20"/>
          </w:rPr>
          <w:t>46</w:t>
        </w:r>
        <w:r w:rsidR="000D38E5" w:rsidRPr="000D38E5">
          <w:rPr>
            <w:rFonts w:ascii="Times New Roman" w:eastAsia="Calibri" w:hAnsi="Times New Roman"/>
            <w:noProof/>
            <w:webHidden/>
            <w:sz w:val="24"/>
            <w:szCs w:val="20"/>
          </w:rPr>
          <w:fldChar w:fldCharType="end"/>
        </w:r>
      </w:hyperlink>
    </w:p>
    <w:p w14:paraId="015E3EF0" w14:textId="732094EF" w:rsidR="000D38E5" w:rsidRPr="000D38E5" w:rsidRDefault="00000000" w:rsidP="000D38E5">
      <w:pPr>
        <w:tabs>
          <w:tab w:val="left" w:pos="1202"/>
          <w:tab w:val="left" w:pos="7797"/>
        </w:tabs>
        <w:spacing w:after="0"/>
        <w:ind w:left="720"/>
        <w:rPr>
          <w:rFonts w:ascii="Times New Roman" w:eastAsia="Calibri" w:hAnsi="Times New Roman"/>
          <w:noProof/>
          <w:sz w:val="24"/>
          <w:szCs w:val="20"/>
        </w:rPr>
      </w:pPr>
      <w:hyperlink w:anchor="_Toc61367993" w:history="1">
        <w:r w:rsidR="000D38E5" w:rsidRPr="000D38E5">
          <w:rPr>
            <w:rFonts w:ascii="Times New Roman" w:eastAsia="Calibri" w:hAnsi="Times New Roman"/>
            <w:noProof/>
            <w:sz w:val="24"/>
            <w:szCs w:val="20"/>
          </w:rPr>
          <w:t>34.</w:t>
        </w:r>
        <w:r w:rsidR="000D38E5" w:rsidRPr="000D38E5">
          <w:rPr>
            <w:rFonts w:ascii="Times New Roman" w:eastAsia="Calibri" w:hAnsi="Times New Roman"/>
            <w:noProof/>
            <w:sz w:val="24"/>
            <w:szCs w:val="20"/>
          </w:rPr>
          <w:tab/>
          <w:t>Égalité des genres et intégration sociale……………………………..</w:t>
        </w:r>
        <w:r w:rsidR="000D38E5" w:rsidRPr="000D38E5">
          <w:rPr>
            <w:rFonts w:ascii="Times New Roman" w:eastAsia="Calibri" w:hAnsi="Times New Roman"/>
            <w:noProof/>
            <w:webHidden/>
            <w:sz w:val="24"/>
            <w:szCs w:val="20"/>
          </w:rPr>
          <w:tab/>
        </w:r>
        <w:r w:rsidR="000D38E5" w:rsidRPr="000D38E5">
          <w:rPr>
            <w:rFonts w:ascii="Times New Roman" w:eastAsia="Calibri" w:hAnsi="Times New Roman"/>
            <w:noProof/>
            <w:webHidden/>
            <w:sz w:val="24"/>
            <w:szCs w:val="20"/>
          </w:rPr>
          <w:fldChar w:fldCharType="begin"/>
        </w:r>
        <w:r w:rsidR="000D38E5" w:rsidRPr="000D38E5">
          <w:rPr>
            <w:rFonts w:ascii="Times New Roman" w:eastAsia="Calibri" w:hAnsi="Times New Roman"/>
            <w:noProof/>
            <w:webHidden/>
            <w:sz w:val="24"/>
            <w:szCs w:val="20"/>
          </w:rPr>
          <w:instrText xml:space="preserve"> PAGEREF _Toc61367993 \h </w:instrText>
        </w:r>
        <w:r w:rsidR="000D38E5" w:rsidRPr="000D38E5">
          <w:rPr>
            <w:rFonts w:ascii="Times New Roman" w:eastAsia="Calibri" w:hAnsi="Times New Roman"/>
            <w:noProof/>
            <w:webHidden/>
            <w:sz w:val="24"/>
            <w:szCs w:val="20"/>
          </w:rPr>
        </w:r>
        <w:r w:rsidR="000D38E5" w:rsidRPr="000D38E5">
          <w:rPr>
            <w:rFonts w:ascii="Times New Roman" w:eastAsia="Calibri" w:hAnsi="Times New Roman"/>
            <w:noProof/>
            <w:webHidden/>
            <w:sz w:val="24"/>
            <w:szCs w:val="20"/>
          </w:rPr>
          <w:fldChar w:fldCharType="separate"/>
        </w:r>
        <w:r w:rsidR="007C53FB">
          <w:rPr>
            <w:rFonts w:ascii="Times New Roman" w:eastAsia="Calibri" w:hAnsi="Times New Roman"/>
            <w:noProof/>
            <w:webHidden/>
            <w:sz w:val="24"/>
            <w:szCs w:val="20"/>
          </w:rPr>
          <w:t>47</w:t>
        </w:r>
        <w:r w:rsidR="000D38E5" w:rsidRPr="000D38E5">
          <w:rPr>
            <w:rFonts w:ascii="Times New Roman" w:eastAsia="Calibri" w:hAnsi="Times New Roman"/>
            <w:noProof/>
            <w:webHidden/>
            <w:sz w:val="24"/>
            <w:szCs w:val="20"/>
          </w:rPr>
          <w:fldChar w:fldCharType="end"/>
        </w:r>
      </w:hyperlink>
    </w:p>
    <w:p w14:paraId="17A123B4" w14:textId="14E22ABF" w:rsidR="000D38E5" w:rsidRPr="000D38E5" w:rsidRDefault="00000000" w:rsidP="000D38E5">
      <w:pPr>
        <w:tabs>
          <w:tab w:val="left" w:pos="1202"/>
          <w:tab w:val="left" w:pos="7797"/>
        </w:tabs>
        <w:spacing w:after="0"/>
        <w:ind w:left="720"/>
        <w:rPr>
          <w:rFonts w:ascii="Times New Roman" w:eastAsia="Calibri" w:hAnsi="Times New Roman"/>
          <w:noProof/>
          <w:sz w:val="24"/>
          <w:szCs w:val="20"/>
        </w:rPr>
      </w:pPr>
      <w:hyperlink w:anchor="_Toc61367994" w:history="1">
        <w:r w:rsidR="000D38E5" w:rsidRPr="000D38E5">
          <w:rPr>
            <w:rFonts w:ascii="Times New Roman" w:eastAsia="Calibri" w:hAnsi="Times New Roman"/>
            <w:noProof/>
            <w:sz w:val="24"/>
            <w:szCs w:val="20"/>
          </w:rPr>
          <w:t>35.</w:t>
        </w:r>
        <w:r w:rsidR="000D38E5" w:rsidRPr="000D38E5">
          <w:rPr>
            <w:rFonts w:ascii="Times New Roman" w:eastAsia="Calibri" w:hAnsi="Times New Roman"/>
            <w:noProof/>
            <w:sz w:val="24"/>
            <w:szCs w:val="20"/>
          </w:rPr>
          <w:tab/>
          <w:t>Interdiction du harcèlement sexuel…………………………………..</w:t>
        </w:r>
        <w:r w:rsidR="000D38E5" w:rsidRPr="000D38E5">
          <w:rPr>
            <w:rFonts w:ascii="Times New Roman" w:eastAsia="Calibri" w:hAnsi="Times New Roman"/>
            <w:noProof/>
            <w:webHidden/>
            <w:sz w:val="24"/>
            <w:szCs w:val="20"/>
          </w:rPr>
          <w:tab/>
        </w:r>
        <w:r w:rsidR="000D38E5" w:rsidRPr="000D38E5">
          <w:rPr>
            <w:rFonts w:ascii="Times New Roman" w:eastAsia="Calibri" w:hAnsi="Times New Roman"/>
            <w:noProof/>
            <w:webHidden/>
            <w:sz w:val="24"/>
            <w:szCs w:val="20"/>
          </w:rPr>
          <w:fldChar w:fldCharType="begin"/>
        </w:r>
        <w:r w:rsidR="000D38E5" w:rsidRPr="000D38E5">
          <w:rPr>
            <w:rFonts w:ascii="Times New Roman" w:eastAsia="Calibri" w:hAnsi="Times New Roman"/>
            <w:noProof/>
            <w:webHidden/>
            <w:sz w:val="24"/>
            <w:szCs w:val="20"/>
          </w:rPr>
          <w:instrText xml:space="preserve"> PAGEREF _Toc61367994 \h </w:instrText>
        </w:r>
        <w:r w:rsidR="000D38E5" w:rsidRPr="000D38E5">
          <w:rPr>
            <w:rFonts w:ascii="Times New Roman" w:eastAsia="Calibri" w:hAnsi="Times New Roman"/>
            <w:noProof/>
            <w:webHidden/>
            <w:sz w:val="24"/>
            <w:szCs w:val="20"/>
          </w:rPr>
        </w:r>
        <w:r w:rsidR="000D38E5" w:rsidRPr="000D38E5">
          <w:rPr>
            <w:rFonts w:ascii="Times New Roman" w:eastAsia="Calibri" w:hAnsi="Times New Roman"/>
            <w:noProof/>
            <w:webHidden/>
            <w:sz w:val="24"/>
            <w:szCs w:val="20"/>
          </w:rPr>
          <w:fldChar w:fldCharType="separate"/>
        </w:r>
        <w:r w:rsidR="007C53FB">
          <w:rPr>
            <w:rFonts w:ascii="Times New Roman" w:eastAsia="Calibri" w:hAnsi="Times New Roman"/>
            <w:noProof/>
            <w:webHidden/>
            <w:sz w:val="24"/>
            <w:szCs w:val="20"/>
          </w:rPr>
          <w:t>47</w:t>
        </w:r>
        <w:r w:rsidR="000D38E5" w:rsidRPr="000D38E5">
          <w:rPr>
            <w:rFonts w:ascii="Times New Roman" w:eastAsia="Calibri" w:hAnsi="Times New Roman"/>
            <w:noProof/>
            <w:webHidden/>
            <w:sz w:val="24"/>
            <w:szCs w:val="20"/>
          </w:rPr>
          <w:fldChar w:fldCharType="end"/>
        </w:r>
      </w:hyperlink>
    </w:p>
    <w:p w14:paraId="1BE371CF" w14:textId="5175C27F" w:rsidR="000D38E5" w:rsidRPr="000D38E5" w:rsidRDefault="00000000" w:rsidP="000D38E5">
      <w:pPr>
        <w:tabs>
          <w:tab w:val="left" w:pos="1202"/>
          <w:tab w:val="left" w:pos="7797"/>
        </w:tabs>
        <w:spacing w:after="0"/>
        <w:ind w:left="720"/>
        <w:rPr>
          <w:rFonts w:ascii="Times New Roman" w:eastAsia="Calibri" w:hAnsi="Times New Roman"/>
          <w:noProof/>
          <w:sz w:val="24"/>
          <w:szCs w:val="20"/>
        </w:rPr>
      </w:pPr>
      <w:hyperlink w:anchor="_Toc61367995" w:history="1">
        <w:r w:rsidR="000D38E5" w:rsidRPr="000D38E5">
          <w:rPr>
            <w:rFonts w:ascii="Times New Roman" w:eastAsia="Calibri" w:hAnsi="Times New Roman"/>
            <w:noProof/>
            <w:sz w:val="24"/>
            <w:szCs w:val="20"/>
          </w:rPr>
          <w:t>36.</w:t>
        </w:r>
        <w:r w:rsidR="000D38E5" w:rsidRPr="000D38E5">
          <w:rPr>
            <w:rFonts w:ascii="Times New Roman" w:eastAsia="Calibri" w:hAnsi="Times New Roman"/>
            <w:noProof/>
            <w:sz w:val="24"/>
            <w:szCs w:val="20"/>
          </w:rPr>
          <w:tab/>
          <w:t>Clause de non-discrimination et égalité des chances………………...</w:t>
        </w:r>
        <w:r w:rsidR="000D38E5" w:rsidRPr="000D38E5">
          <w:rPr>
            <w:rFonts w:ascii="Times New Roman" w:eastAsia="Calibri" w:hAnsi="Times New Roman"/>
            <w:noProof/>
            <w:webHidden/>
            <w:sz w:val="24"/>
            <w:szCs w:val="20"/>
          </w:rPr>
          <w:tab/>
        </w:r>
        <w:r w:rsidR="000D38E5" w:rsidRPr="000D38E5">
          <w:rPr>
            <w:rFonts w:ascii="Times New Roman" w:eastAsia="Calibri" w:hAnsi="Times New Roman"/>
            <w:noProof/>
            <w:webHidden/>
            <w:sz w:val="24"/>
            <w:szCs w:val="20"/>
          </w:rPr>
          <w:fldChar w:fldCharType="begin"/>
        </w:r>
        <w:r w:rsidR="000D38E5" w:rsidRPr="000D38E5">
          <w:rPr>
            <w:rFonts w:ascii="Times New Roman" w:eastAsia="Calibri" w:hAnsi="Times New Roman"/>
            <w:noProof/>
            <w:webHidden/>
            <w:sz w:val="24"/>
            <w:szCs w:val="20"/>
          </w:rPr>
          <w:instrText xml:space="preserve"> PAGEREF _Toc61367995 \h </w:instrText>
        </w:r>
        <w:r w:rsidR="000D38E5" w:rsidRPr="000D38E5">
          <w:rPr>
            <w:rFonts w:ascii="Times New Roman" w:eastAsia="Calibri" w:hAnsi="Times New Roman"/>
            <w:noProof/>
            <w:webHidden/>
            <w:sz w:val="24"/>
            <w:szCs w:val="20"/>
          </w:rPr>
        </w:r>
        <w:r w:rsidR="000D38E5" w:rsidRPr="000D38E5">
          <w:rPr>
            <w:rFonts w:ascii="Times New Roman" w:eastAsia="Calibri" w:hAnsi="Times New Roman"/>
            <w:noProof/>
            <w:webHidden/>
            <w:sz w:val="24"/>
            <w:szCs w:val="20"/>
          </w:rPr>
          <w:fldChar w:fldCharType="separate"/>
        </w:r>
        <w:r w:rsidR="007C53FB">
          <w:rPr>
            <w:rFonts w:ascii="Times New Roman" w:eastAsia="Calibri" w:hAnsi="Times New Roman"/>
            <w:noProof/>
            <w:webHidden/>
            <w:sz w:val="24"/>
            <w:szCs w:val="20"/>
          </w:rPr>
          <w:t>48</w:t>
        </w:r>
        <w:r w:rsidR="000D38E5" w:rsidRPr="000D38E5">
          <w:rPr>
            <w:rFonts w:ascii="Times New Roman" w:eastAsia="Calibri" w:hAnsi="Times New Roman"/>
            <w:noProof/>
            <w:webHidden/>
            <w:sz w:val="24"/>
            <w:szCs w:val="20"/>
          </w:rPr>
          <w:fldChar w:fldCharType="end"/>
        </w:r>
      </w:hyperlink>
    </w:p>
    <w:p w14:paraId="7F91C0C3" w14:textId="57A8174A" w:rsidR="000D38E5" w:rsidRPr="000D38E5" w:rsidRDefault="00000000" w:rsidP="000D38E5">
      <w:pPr>
        <w:tabs>
          <w:tab w:val="left" w:pos="1202"/>
          <w:tab w:val="left" w:pos="7797"/>
        </w:tabs>
        <w:spacing w:after="0"/>
        <w:ind w:left="720"/>
        <w:rPr>
          <w:rFonts w:ascii="Times New Roman" w:eastAsia="Calibri" w:hAnsi="Times New Roman"/>
          <w:noProof/>
          <w:sz w:val="24"/>
          <w:szCs w:val="20"/>
        </w:rPr>
      </w:pPr>
      <w:hyperlink w:anchor="_Toc61367996" w:history="1">
        <w:r w:rsidR="000D38E5" w:rsidRPr="000D38E5">
          <w:rPr>
            <w:rFonts w:ascii="Times New Roman" w:eastAsia="Calibri" w:hAnsi="Times New Roman"/>
            <w:noProof/>
            <w:sz w:val="24"/>
            <w:szCs w:val="20"/>
          </w:rPr>
          <w:t>37.</w:t>
        </w:r>
        <w:r w:rsidR="000D38E5" w:rsidRPr="000D38E5">
          <w:rPr>
            <w:rFonts w:ascii="Times New Roman" w:eastAsia="Calibri" w:hAnsi="Times New Roman"/>
            <w:noProof/>
            <w:sz w:val="24"/>
            <w:szCs w:val="20"/>
          </w:rPr>
          <w:tab/>
          <w:t>Montants remboursables……………………………………………..</w:t>
        </w:r>
        <w:r w:rsidR="000D38E5" w:rsidRPr="000D38E5">
          <w:rPr>
            <w:rFonts w:ascii="Times New Roman" w:eastAsia="Calibri" w:hAnsi="Times New Roman"/>
            <w:noProof/>
            <w:webHidden/>
            <w:sz w:val="24"/>
            <w:szCs w:val="20"/>
          </w:rPr>
          <w:tab/>
        </w:r>
        <w:r w:rsidR="000D38E5" w:rsidRPr="000D38E5">
          <w:rPr>
            <w:rFonts w:ascii="Times New Roman" w:eastAsia="Calibri" w:hAnsi="Times New Roman"/>
            <w:noProof/>
            <w:webHidden/>
            <w:sz w:val="24"/>
            <w:szCs w:val="20"/>
          </w:rPr>
          <w:fldChar w:fldCharType="begin"/>
        </w:r>
        <w:r w:rsidR="000D38E5" w:rsidRPr="000D38E5">
          <w:rPr>
            <w:rFonts w:ascii="Times New Roman" w:eastAsia="Calibri" w:hAnsi="Times New Roman"/>
            <w:noProof/>
            <w:webHidden/>
            <w:sz w:val="24"/>
            <w:szCs w:val="20"/>
          </w:rPr>
          <w:instrText xml:space="preserve"> PAGEREF _Toc61367996 \h </w:instrText>
        </w:r>
        <w:r w:rsidR="000D38E5" w:rsidRPr="000D38E5">
          <w:rPr>
            <w:rFonts w:ascii="Times New Roman" w:eastAsia="Calibri" w:hAnsi="Times New Roman"/>
            <w:noProof/>
            <w:webHidden/>
            <w:sz w:val="24"/>
            <w:szCs w:val="20"/>
          </w:rPr>
        </w:r>
        <w:r w:rsidR="000D38E5" w:rsidRPr="000D38E5">
          <w:rPr>
            <w:rFonts w:ascii="Times New Roman" w:eastAsia="Calibri" w:hAnsi="Times New Roman"/>
            <w:noProof/>
            <w:webHidden/>
            <w:sz w:val="24"/>
            <w:szCs w:val="20"/>
          </w:rPr>
          <w:fldChar w:fldCharType="separate"/>
        </w:r>
        <w:r w:rsidR="007C53FB">
          <w:rPr>
            <w:rFonts w:ascii="Times New Roman" w:eastAsia="Calibri" w:hAnsi="Times New Roman"/>
            <w:noProof/>
            <w:webHidden/>
            <w:sz w:val="24"/>
            <w:szCs w:val="20"/>
          </w:rPr>
          <w:t>48</w:t>
        </w:r>
        <w:r w:rsidR="000D38E5" w:rsidRPr="000D38E5">
          <w:rPr>
            <w:rFonts w:ascii="Times New Roman" w:eastAsia="Calibri" w:hAnsi="Times New Roman"/>
            <w:noProof/>
            <w:webHidden/>
            <w:sz w:val="24"/>
            <w:szCs w:val="20"/>
          </w:rPr>
          <w:fldChar w:fldCharType="end"/>
        </w:r>
      </w:hyperlink>
    </w:p>
    <w:p w14:paraId="159D07FE" w14:textId="16D159FA" w:rsidR="000D38E5" w:rsidRPr="000D38E5" w:rsidRDefault="00000000" w:rsidP="000D38E5">
      <w:pPr>
        <w:tabs>
          <w:tab w:val="left" w:pos="1202"/>
          <w:tab w:val="left" w:pos="7797"/>
        </w:tabs>
        <w:spacing w:after="0"/>
        <w:ind w:left="720"/>
        <w:rPr>
          <w:rFonts w:ascii="Times New Roman" w:eastAsia="Calibri" w:hAnsi="Times New Roman"/>
          <w:noProof/>
          <w:sz w:val="24"/>
          <w:szCs w:val="20"/>
        </w:rPr>
      </w:pPr>
      <w:hyperlink w:anchor="_Toc61367997" w:history="1">
        <w:r w:rsidR="000D38E5" w:rsidRPr="000D38E5">
          <w:rPr>
            <w:rFonts w:ascii="Times New Roman" w:eastAsia="Calibri" w:hAnsi="Times New Roman"/>
            <w:noProof/>
            <w:sz w:val="24"/>
            <w:szCs w:val="20"/>
          </w:rPr>
          <w:t>38.</w:t>
        </w:r>
        <w:r w:rsidR="000D38E5" w:rsidRPr="000D38E5">
          <w:rPr>
            <w:rFonts w:ascii="Times New Roman" w:eastAsia="Calibri" w:hAnsi="Times New Roman"/>
            <w:noProof/>
            <w:sz w:val="24"/>
            <w:szCs w:val="20"/>
          </w:rPr>
          <w:tab/>
          <w:t>Comptabilité, inspection et audit…………………………………….</w:t>
        </w:r>
        <w:r w:rsidR="000D38E5" w:rsidRPr="000D38E5">
          <w:rPr>
            <w:rFonts w:ascii="Times New Roman" w:eastAsia="Calibri" w:hAnsi="Times New Roman"/>
            <w:noProof/>
            <w:webHidden/>
            <w:sz w:val="24"/>
            <w:szCs w:val="20"/>
          </w:rPr>
          <w:tab/>
        </w:r>
        <w:r w:rsidR="000D38E5" w:rsidRPr="000D38E5">
          <w:rPr>
            <w:rFonts w:ascii="Times New Roman" w:eastAsia="Calibri" w:hAnsi="Times New Roman"/>
            <w:noProof/>
            <w:webHidden/>
            <w:sz w:val="24"/>
            <w:szCs w:val="20"/>
          </w:rPr>
          <w:fldChar w:fldCharType="begin"/>
        </w:r>
        <w:r w:rsidR="000D38E5" w:rsidRPr="000D38E5">
          <w:rPr>
            <w:rFonts w:ascii="Times New Roman" w:eastAsia="Calibri" w:hAnsi="Times New Roman"/>
            <w:noProof/>
            <w:webHidden/>
            <w:sz w:val="24"/>
            <w:szCs w:val="20"/>
          </w:rPr>
          <w:instrText xml:space="preserve"> PAGEREF _Toc61367997 \h </w:instrText>
        </w:r>
        <w:r w:rsidR="000D38E5" w:rsidRPr="000D38E5">
          <w:rPr>
            <w:rFonts w:ascii="Times New Roman" w:eastAsia="Calibri" w:hAnsi="Times New Roman"/>
            <w:noProof/>
            <w:webHidden/>
            <w:sz w:val="24"/>
            <w:szCs w:val="20"/>
          </w:rPr>
        </w:r>
        <w:r w:rsidR="000D38E5" w:rsidRPr="000D38E5">
          <w:rPr>
            <w:rFonts w:ascii="Times New Roman" w:eastAsia="Calibri" w:hAnsi="Times New Roman"/>
            <w:noProof/>
            <w:webHidden/>
            <w:sz w:val="24"/>
            <w:szCs w:val="20"/>
          </w:rPr>
          <w:fldChar w:fldCharType="separate"/>
        </w:r>
        <w:r w:rsidR="007C53FB">
          <w:rPr>
            <w:rFonts w:ascii="Times New Roman" w:eastAsia="Calibri" w:hAnsi="Times New Roman"/>
            <w:noProof/>
            <w:webHidden/>
            <w:sz w:val="24"/>
            <w:szCs w:val="20"/>
          </w:rPr>
          <w:t>48</w:t>
        </w:r>
        <w:r w:rsidR="000D38E5" w:rsidRPr="000D38E5">
          <w:rPr>
            <w:rFonts w:ascii="Times New Roman" w:eastAsia="Calibri" w:hAnsi="Times New Roman"/>
            <w:noProof/>
            <w:webHidden/>
            <w:sz w:val="24"/>
            <w:szCs w:val="20"/>
          </w:rPr>
          <w:fldChar w:fldCharType="end"/>
        </w:r>
      </w:hyperlink>
    </w:p>
    <w:p w14:paraId="444862FB" w14:textId="4D56C727" w:rsidR="000D38E5" w:rsidRPr="000D38E5" w:rsidRDefault="00000000" w:rsidP="000D38E5">
      <w:pPr>
        <w:tabs>
          <w:tab w:val="left" w:pos="1202"/>
          <w:tab w:val="left" w:pos="7797"/>
        </w:tabs>
        <w:spacing w:after="0"/>
        <w:ind w:left="720"/>
        <w:rPr>
          <w:rFonts w:ascii="Times New Roman" w:eastAsia="Calibri" w:hAnsi="Times New Roman"/>
          <w:noProof/>
          <w:sz w:val="24"/>
          <w:szCs w:val="20"/>
        </w:rPr>
      </w:pPr>
      <w:hyperlink w:anchor="_Toc61367998" w:history="1">
        <w:r w:rsidR="000D38E5" w:rsidRPr="000D38E5">
          <w:rPr>
            <w:rFonts w:ascii="Times New Roman" w:eastAsia="Calibri" w:hAnsi="Times New Roman"/>
            <w:noProof/>
            <w:sz w:val="24"/>
            <w:szCs w:val="20"/>
          </w:rPr>
          <w:t>39.</w:t>
        </w:r>
        <w:r w:rsidR="000D38E5" w:rsidRPr="000D38E5">
          <w:rPr>
            <w:rFonts w:ascii="Times New Roman" w:eastAsia="Calibri" w:hAnsi="Times New Roman"/>
            <w:noProof/>
            <w:sz w:val="24"/>
            <w:szCs w:val="20"/>
          </w:rPr>
          <w:tab/>
          <w:t>Utilisation des fonds ; conformité aux Directives en matière d’environnement…………………………………………………………...</w:t>
        </w:r>
        <w:r w:rsidR="000D38E5" w:rsidRPr="000D38E5">
          <w:rPr>
            <w:rFonts w:ascii="Times New Roman" w:eastAsia="Calibri" w:hAnsi="Times New Roman"/>
            <w:noProof/>
            <w:webHidden/>
            <w:sz w:val="24"/>
            <w:szCs w:val="20"/>
          </w:rPr>
          <w:tab/>
        </w:r>
        <w:r w:rsidR="000D38E5" w:rsidRPr="000D38E5">
          <w:rPr>
            <w:rFonts w:ascii="Times New Roman" w:eastAsia="Calibri" w:hAnsi="Times New Roman"/>
            <w:noProof/>
            <w:webHidden/>
            <w:sz w:val="24"/>
            <w:szCs w:val="20"/>
          </w:rPr>
          <w:fldChar w:fldCharType="begin"/>
        </w:r>
        <w:r w:rsidR="000D38E5" w:rsidRPr="000D38E5">
          <w:rPr>
            <w:rFonts w:ascii="Times New Roman" w:eastAsia="Calibri" w:hAnsi="Times New Roman"/>
            <w:noProof/>
            <w:webHidden/>
            <w:sz w:val="24"/>
            <w:szCs w:val="20"/>
          </w:rPr>
          <w:instrText xml:space="preserve"> PAGEREF _Toc61367998 \h </w:instrText>
        </w:r>
        <w:r w:rsidR="000D38E5" w:rsidRPr="000D38E5">
          <w:rPr>
            <w:rFonts w:ascii="Times New Roman" w:eastAsia="Calibri" w:hAnsi="Times New Roman"/>
            <w:noProof/>
            <w:webHidden/>
            <w:sz w:val="24"/>
            <w:szCs w:val="20"/>
          </w:rPr>
        </w:r>
        <w:r w:rsidR="000D38E5" w:rsidRPr="000D38E5">
          <w:rPr>
            <w:rFonts w:ascii="Times New Roman" w:eastAsia="Calibri" w:hAnsi="Times New Roman"/>
            <w:noProof/>
            <w:webHidden/>
            <w:sz w:val="24"/>
            <w:szCs w:val="20"/>
          </w:rPr>
          <w:fldChar w:fldCharType="separate"/>
        </w:r>
        <w:r w:rsidR="007C53FB">
          <w:rPr>
            <w:rFonts w:ascii="Times New Roman" w:eastAsia="Calibri" w:hAnsi="Times New Roman"/>
            <w:noProof/>
            <w:webHidden/>
            <w:sz w:val="24"/>
            <w:szCs w:val="20"/>
          </w:rPr>
          <w:t>49</w:t>
        </w:r>
        <w:r w:rsidR="000D38E5" w:rsidRPr="000D38E5">
          <w:rPr>
            <w:rFonts w:ascii="Times New Roman" w:eastAsia="Calibri" w:hAnsi="Times New Roman"/>
            <w:noProof/>
            <w:webHidden/>
            <w:sz w:val="24"/>
            <w:szCs w:val="20"/>
          </w:rPr>
          <w:fldChar w:fldCharType="end"/>
        </w:r>
      </w:hyperlink>
    </w:p>
    <w:p w14:paraId="280A0A81" w14:textId="7C4AF0A2" w:rsidR="000D38E5" w:rsidRPr="000D38E5" w:rsidRDefault="00000000" w:rsidP="000D38E5">
      <w:pPr>
        <w:tabs>
          <w:tab w:val="left" w:pos="1202"/>
          <w:tab w:val="left" w:pos="7797"/>
        </w:tabs>
        <w:spacing w:after="0"/>
        <w:ind w:left="720"/>
        <w:rPr>
          <w:rFonts w:ascii="Times New Roman" w:eastAsia="Calibri" w:hAnsi="Times New Roman"/>
          <w:noProof/>
          <w:sz w:val="24"/>
          <w:szCs w:val="20"/>
        </w:rPr>
      </w:pPr>
      <w:hyperlink w:anchor="_Toc61367999" w:history="1">
        <w:r w:rsidR="000D38E5" w:rsidRPr="000D38E5">
          <w:rPr>
            <w:rFonts w:ascii="Times New Roman" w:eastAsia="Calibri" w:hAnsi="Times New Roman"/>
            <w:noProof/>
            <w:sz w:val="24"/>
            <w:szCs w:val="20"/>
          </w:rPr>
          <w:t>40.</w:t>
        </w:r>
        <w:r w:rsidR="000D38E5" w:rsidRPr="000D38E5">
          <w:rPr>
            <w:rFonts w:ascii="Times New Roman" w:eastAsia="Calibri" w:hAnsi="Times New Roman"/>
            <w:noProof/>
            <w:sz w:val="24"/>
            <w:szCs w:val="20"/>
          </w:rPr>
          <w:tab/>
          <w:t>Conditionnalités de la MCC………………………………………….</w:t>
        </w:r>
        <w:r w:rsidR="000D38E5" w:rsidRPr="000D38E5">
          <w:rPr>
            <w:rFonts w:ascii="Times New Roman" w:eastAsia="Calibri" w:hAnsi="Times New Roman"/>
            <w:noProof/>
            <w:webHidden/>
            <w:sz w:val="24"/>
            <w:szCs w:val="20"/>
          </w:rPr>
          <w:tab/>
        </w:r>
        <w:r w:rsidR="000D38E5" w:rsidRPr="000D38E5">
          <w:rPr>
            <w:rFonts w:ascii="Times New Roman" w:eastAsia="Calibri" w:hAnsi="Times New Roman"/>
            <w:noProof/>
            <w:webHidden/>
            <w:sz w:val="24"/>
            <w:szCs w:val="20"/>
          </w:rPr>
          <w:fldChar w:fldCharType="begin"/>
        </w:r>
        <w:r w:rsidR="000D38E5" w:rsidRPr="000D38E5">
          <w:rPr>
            <w:rFonts w:ascii="Times New Roman" w:eastAsia="Calibri" w:hAnsi="Times New Roman"/>
            <w:noProof/>
            <w:webHidden/>
            <w:sz w:val="24"/>
            <w:szCs w:val="20"/>
          </w:rPr>
          <w:instrText xml:space="preserve"> PAGEREF _Toc61367999 \h </w:instrText>
        </w:r>
        <w:r w:rsidR="000D38E5" w:rsidRPr="000D38E5">
          <w:rPr>
            <w:rFonts w:ascii="Times New Roman" w:eastAsia="Calibri" w:hAnsi="Times New Roman"/>
            <w:noProof/>
            <w:webHidden/>
            <w:sz w:val="24"/>
            <w:szCs w:val="20"/>
          </w:rPr>
        </w:r>
        <w:r w:rsidR="000D38E5" w:rsidRPr="000D38E5">
          <w:rPr>
            <w:rFonts w:ascii="Times New Roman" w:eastAsia="Calibri" w:hAnsi="Times New Roman"/>
            <w:noProof/>
            <w:webHidden/>
            <w:sz w:val="24"/>
            <w:szCs w:val="20"/>
          </w:rPr>
          <w:fldChar w:fldCharType="separate"/>
        </w:r>
        <w:r w:rsidR="007C53FB">
          <w:rPr>
            <w:rFonts w:ascii="Times New Roman" w:eastAsia="Calibri" w:hAnsi="Times New Roman"/>
            <w:noProof/>
            <w:webHidden/>
            <w:sz w:val="24"/>
            <w:szCs w:val="20"/>
          </w:rPr>
          <w:t>49</w:t>
        </w:r>
        <w:r w:rsidR="000D38E5" w:rsidRPr="000D38E5">
          <w:rPr>
            <w:rFonts w:ascii="Times New Roman" w:eastAsia="Calibri" w:hAnsi="Times New Roman"/>
            <w:noProof/>
            <w:webHidden/>
            <w:sz w:val="24"/>
            <w:szCs w:val="20"/>
          </w:rPr>
          <w:fldChar w:fldCharType="end"/>
        </w:r>
      </w:hyperlink>
    </w:p>
    <w:p w14:paraId="2441D01B" w14:textId="7AA2E066" w:rsidR="000D38E5" w:rsidRPr="000D38E5" w:rsidRDefault="00000000" w:rsidP="000D38E5">
      <w:pPr>
        <w:tabs>
          <w:tab w:val="left" w:pos="1202"/>
          <w:tab w:val="left" w:pos="7797"/>
        </w:tabs>
        <w:spacing w:after="0"/>
        <w:ind w:left="720"/>
        <w:rPr>
          <w:rFonts w:ascii="Times New Roman" w:eastAsia="Calibri" w:hAnsi="Times New Roman"/>
          <w:noProof/>
          <w:sz w:val="24"/>
          <w:szCs w:val="20"/>
        </w:rPr>
      </w:pPr>
      <w:hyperlink w:anchor="_Toc61368000" w:history="1">
        <w:r w:rsidR="000D38E5" w:rsidRPr="000D38E5">
          <w:rPr>
            <w:rFonts w:ascii="Times New Roman" w:eastAsia="Calibri" w:hAnsi="Times New Roman"/>
            <w:noProof/>
            <w:sz w:val="24"/>
            <w:szCs w:val="20"/>
          </w:rPr>
          <w:t>41.</w:t>
        </w:r>
        <w:r w:rsidR="000D38E5" w:rsidRPr="000D38E5">
          <w:rPr>
            <w:rFonts w:ascii="Times New Roman" w:eastAsia="Calibri" w:hAnsi="Times New Roman"/>
            <w:noProof/>
            <w:sz w:val="24"/>
            <w:szCs w:val="20"/>
          </w:rPr>
          <w:tab/>
          <w:t>Clauses de transfert…………………………………………………..</w:t>
        </w:r>
        <w:r w:rsidR="000D38E5" w:rsidRPr="000D38E5">
          <w:rPr>
            <w:rFonts w:ascii="Times New Roman" w:eastAsia="Calibri" w:hAnsi="Times New Roman"/>
            <w:noProof/>
            <w:webHidden/>
            <w:sz w:val="24"/>
            <w:szCs w:val="20"/>
          </w:rPr>
          <w:tab/>
        </w:r>
        <w:r w:rsidR="000D38E5" w:rsidRPr="000D38E5">
          <w:rPr>
            <w:rFonts w:ascii="Times New Roman" w:eastAsia="Calibri" w:hAnsi="Times New Roman"/>
            <w:noProof/>
            <w:webHidden/>
            <w:sz w:val="24"/>
            <w:szCs w:val="20"/>
          </w:rPr>
          <w:fldChar w:fldCharType="begin"/>
        </w:r>
        <w:r w:rsidR="000D38E5" w:rsidRPr="000D38E5">
          <w:rPr>
            <w:rFonts w:ascii="Times New Roman" w:eastAsia="Calibri" w:hAnsi="Times New Roman"/>
            <w:noProof/>
            <w:webHidden/>
            <w:sz w:val="24"/>
            <w:szCs w:val="20"/>
          </w:rPr>
          <w:instrText xml:space="preserve"> PAGEREF _Toc61368000 \h </w:instrText>
        </w:r>
        <w:r w:rsidR="000D38E5" w:rsidRPr="000D38E5">
          <w:rPr>
            <w:rFonts w:ascii="Times New Roman" w:eastAsia="Calibri" w:hAnsi="Times New Roman"/>
            <w:noProof/>
            <w:webHidden/>
            <w:sz w:val="24"/>
            <w:szCs w:val="20"/>
          </w:rPr>
        </w:r>
        <w:r w:rsidR="000D38E5" w:rsidRPr="000D38E5">
          <w:rPr>
            <w:rFonts w:ascii="Times New Roman" w:eastAsia="Calibri" w:hAnsi="Times New Roman"/>
            <w:noProof/>
            <w:webHidden/>
            <w:sz w:val="24"/>
            <w:szCs w:val="20"/>
          </w:rPr>
          <w:fldChar w:fldCharType="separate"/>
        </w:r>
        <w:r w:rsidR="007C53FB">
          <w:rPr>
            <w:rFonts w:ascii="Times New Roman" w:eastAsia="Calibri" w:hAnsi="Times New Roman"/>
            <w:noProof/>
            <w:webHidden/>
            <w:sz w:val="24"/>
            <w:szCs w:val="20"/>
          </w:rPr>
          <w:t>49</w:t>
        </w:r>
        <w:r w:rsidR="000D38E5" w:rsidRPr="000D38E5">
          <w:rPr>
            <w:rFonts w:ascii="Times New Roman" w:eastAsia="Calibri" w:hAnsi="Times New Roman"/>
            <w:noProof/>
            <w:webHidden/>
            <w:sz w:val="24"/>
            <w:szCs w:val="20"/>
          </w:rPr>
          <w:fldChar w:fldCharType="end"/>
        </w:r>
      </w:hyperlink>
    </w:p>
    <w:p w14:paraId="0BD95C1A" w14:textId="4E7E1148" w:rsidR="000D38E5" w:rsidRPr="000D38E5" w:rsidRDefault="00000000" w:rsidP="000D38E5">
      <w:pPr>
        <w:tabs>
          <w:tab w:val="left" w:pos="1202"/>
          <w:tab w:val="left" w:pos="7797"/>
        </w:tabs>
        <w:spacing w:after="0"/>
        <w:ind w:left="720"/>
        <w:rPr>
          <w:rFonts w:ascii="Times New Roman" w:eastAsia="Calibri" w:hAnsi="Times New Roman"/>
          <w:noProof/>
          <w:sz w:val="24"/>
          <w:szCs w:val="20"/>
        </w:rPr>
      </w:pPr>
      <w:hyperlink w:anchor="_Toc61368001" w:history="1">
        <w:r w:rsidR="000D38E5" w:rsidRPr="000D38E5">
          <w:rPr>
            <w:rFonts w:ascii="Times New Roman" w:eastAsia="Calibri" w:hAnsi="Times New Roman"/>
            <w:noProof/>
            <w:sz w:val="24"/>
            <w:szCs w:val="20"/>
          </w:rPr>
          <w:t>42.</w:t>
        </w:r>
        <w:r w:rsidR="000D38E5" w:rsidRPr="000D38E5">
          <w:rPr>
            <w:rFonts w:ascii="Times New Roman" w:eastAsia="Calibri" w:hAnsi="Times New Roman"/>
            <w:noProof/>
            <w:sz w:val="24"/>
            <w:szCs w:val="20"/>
          </w:rPr>
          <w:tab/>
          <w:t>Cession……………………………………………………………….</w:t>
        </w:r>
        <w:r w:rsidR="000D38E5" w:rsidRPr="000D38E5">
          <w:rPr>
            <w:rFonts w:ascii="Times New Roman" w:eastAsia="Calibri" w:hAnsi="Times New Roman"/>
            <w:noProof/>
            <w:webHidden/>
            <w:sz w:val="24"/>
            <w:szCs w:val="20"/>
          </w:rPr>
          <w:tab/>
        </w:r>
        <w:r w:rsidR="000D38E5" w:rsidRPr="000D38E5">
          <w:rPr>
            <w:rFonts w:ascii="Times New Roman" w:eastAsia="Calibri" w:hAnsi="Times New Roman"/>
            <w:noProof/>
            <w:webHidden/>
            <w:sz w:val="24"/>
            <w:szCs w:val="20"/>
          </w:rPr>
          <w:fldChar w:fldCharType="begin"/>
        </w:r>
        <w:r w:rsidR="000D38E5" w:rsidRPr="000D38E5">
          <w:rPr>
            <w:rFonts w:ascii="Times New Roman" w:eastAsia="Calibri" w:hAnsi="Times New Roman"/>
            <w:noProof/>
            <w:webHidden/>
            <w:sz w:val="24"/>
            <w:szCs w:val="20"/>
          </w:rPr>
          <w:instrText xml:space="preserve"> PAGEREF _Toc61368001 \h </w:instrText>
        </w:r>
        <w:r w:rsidR="000D38E5" w:rsidRPr="000D38E5">
          <w:rPr>
            <w:rFonts w:ascii="Times New Roman" w:eastAsia="Calibri" w:hAnsi="Times New Roman"/>
            <w:noProof/>
            <w:webHidden/>
            <w:sz w:val="24"/>
            <w:szCs w:val="20"/>
          </w:rPr>
        </w:r>
        <w:r w:rsidR="000D38E5" w:rsidRPr="000D38E5">
          <w:rPr>
            <w:rFonts w:ascii="Times New Roman" w:eastAsia="Calibri" w:hAnsi="Times New Roman"/>
            <w:noProof/>
            <w:webHidden/>
            <w:sz w:val="24"/>
            <w:szCs w:val="20"/>
          </w:rPr>
          <w:fldChar w:fldCharType="separate"/>
        </w:r>
        <w:r w:rsidR="007C53FB">
          <w:rPr>
            <w:rFonts w:ascii="Times New Roman" w:eastAsia="Calibri" w:hAnsi="Times New Roman"/>
            <w:noProof/>
            <w:webHidden/>
            <w:sz w:val="24"/>
            <w:szCs w:val="20"/>
          </w:rPr>
          <w:t>49</w:t>
        </w:r>
        <w:r w:rsidR="000D38E5" w:rsidRPr="000D38E5">
          <w:rPr>
            <w:rFonts w:ascii="Times New Roman" w:eastAsia="Calibri" w:hAnsi="Times New Roman"/>
            <w:noProof/>
            <w:webHidden/>
            <w:sz w:val="24"/>
            <w:szCs w:val="20"/>
          </w:rPr>
          <w:fldChar w:fldCharType="end"/>
        </w:r>
      </w:hyperlink>
    </w:p>
    <w:p w14:paraId="2CAEFF14" w14:textId="564A4667" w:rsidR="000D38E5" w:rsidRPr="000D38E5" w:rsidRDefault="00000000" w:rsidP="000D38E5">
      <w:pPr>
        <w:tabs>
          <w:tab w:val="left" w:pos="1202"/>
          <w:tab w:val="left" w:pos="7797"/>
        </w:tabs>
        <w:spacing w:after="0"/>
        <w:ind w:left="720"/>
        <w:rPr>
          <w:rFonts w:ascii="Times New Roman" w:eastAsia="Calibri" w:hAnsi="Times New Roman"/>
          <w:noProof/>
          <w:sz w:val="24"/>
          <w:szCs w:val="20"/>
        </w:rPr>
      </w:pPr>
      <w:hyperlink w:anchor="_Toc61368002" w:history="1">
        <w:r w:rsidR="000D38E5" w:rsidRPr="000D38E5">
          <w:rPr>
            <w:rFonts w:ascii="Times New Roman" w:eastAsia="Calibri" w:hAnsi="Times New Roman"/>
            <w:noProof/>
            <w:sz w:val="24"/>
            <w:szCs w:val="20"/>
          </w:rPr>
          <w:t>43.</w:t>
        </w:r>
        <w:r w:rsidR="000D38E5" w:rsidRPr="000D38E5">
          <w:rPr>
            <w:rFonts w:ascii="Times New Roman" w:eastAsia="Calibri" w:hAnsi="Times New Roman"/>
            <w:noProof/>
            <w:sz w:val="24"/>
            <w:szCs w:val="20"/>
          </w:rPr>
          <w:tab/>
          <w:t>Système de rapports sur les performances passées des entrepreneurs.</w:t>
        </w:r>
        <w:r w:rsidR="000D38E5" w:rsidRPr="000D38E5">
          <w:rPr>
            <w:rFonts w:ascii="Times New Roman" w:eastAsia="Calibri" w:hAnsi="Times New Roman"/>
            <w:noProof/>
            <w:webHidden/>
            <w:sz w:val="24"/>
            <w:szCs w:val="20"/>
          </w:rPr>
          <w:tab/>
        </w:r>
        <w:r w:rsidR="000D38E5" w:rsidRPr="000D38E5">
          <w:rPr>
            <w:rFonts w:ascii="Times New Roman" w:eastAsia="Calibri" w:hAnsi="Times New Roman"/>
            <w:noProof/>
            <w:webHidden/>
            <w:sz w:val="24"/>
            <w:szCs w:val="20"/>
          </w:rPr>
          <w:fldChar w:fldCharType="begin"/>
        </w:r>
        <w:r w:rsidR="000D38E5" w:rsidRPr="000D38E5">
          <w:rPr>
            <w:rFonts w:ascii="Times New Roman" w:eastAsia="Calibri" w:hAnsi="Times New Roman"/>
            <w:noProof/>
            <w:webHidden/>
            <w:sz w:val="24"/>
            <w:szCs w:val="20"/>
          </w:rPr>
          <w:instrText xml:space="preserve"> PAGEREF _Toc61368002 \h </w:instrText>
        </w:r>
        <w:r w:rsidR="000D38E5" w:rsidRPr="000D38E5">
          <w:rPr>
            <w:rFonts w:ascii="Times New Roman" w:eastAsia="Calibri" w:hAnsi="Times New Roman"/>
            <w:noProof/>
            <w:webHidden/>
            <w:sz w:val="24"/>
            <w:szCs w:val="20"/>
          </w:rPr>
        </w:r>
        <w:r w:rsidR="000D38E5" w:rsidRPr="000D38E5">
          <w:rPr>
            <w:rFonts w:ascii="Times New Roman" w:eastAsia="Calibri" w:hAnsi="Times New Roman"/>
            <w:noProof/>
            <w:webHidden/>
            <w:sz w:val="24"/>
            <w:szCs w:val="20"/>
          </w:rPr>
          <w:fldChar w:fldCharType="separate"/>
        </w:r>
        <w:r w:rsidR="007C53FB">
          <w:rPr>
            <w:rFonts w:ascii="Times New Roman" w:eastAsia="Calibri" w:hAnsi="Times New Roman"/>
            <w:noProof/>
            <w:webHidden/>
            <w:sz w:val="24"/>
            <w:szCs w:val="20"/>
          </w:rPr>
          <w:t>50</w:t>
        </w:r>
        <w:r w:rsidR="000D38E5" w:rsidRPr="000D38E5">
          <w:rPr>
            <w:rFonts w:ascii="Times New Roman" w:eastAsia="Calibri" w:hAnsi="Times New Roman"/>
            <w:noProof/>
            <w:webHidden/>
            <w:sz w:val="24"/>
            <w:szCs w:val="20"/>
          </w:rPr>
          <w:fldChar w:fldCharType="end"/>
        </w:r>
      </w:hyperlink>
    </w:p>
    <w:p w14:paraId="507C6D7E" w14:textId="77777777" w:rsidR="000D38E5" w:rsidRPr="000D38E5" w:rsidRDefault="000D38E5" w:rsidP="000D38E5">
      <w:pPr>
        <w:tabs>
          <w:tab w:val="left" w:pos="1202"/>
          <w:tab w:val="left" w:pos="7797"/>
        </w:tabs>
        <w:spacing w:after="0"/>
        <w:ind w:left="720"/>
        <w:rPr>
          <w:rFonts w:ascii="Times New Roman" w:eastAsia="Calibri" w:hAnsi="Times New Roman"/>
          <w:noProof/>
          <w:sz w:val="24"/>
          <w:szCs w:val="20"/>
        </w:rPr>
      </w:pPr>
      <w:r w:rsidRPr="000D38E5">
        <w:rPr>
          <w:rFonts w:ascii="Times New Roman" w:eastAsia="Calibri" w:hAnsi="Times New Roman"/>
          <w:noProof/>
          <w:sz w:val="24"/>
          <w:szCs w:val="20"/>
        </w:rPr>
        <w:fldChar w:fldCharType="end"/>
      </w:r>
    </w:p>
    <w:p w14:paraId="508162B3" w14:textId="77777777" w:rsidR="000D38E5" w:rsidRPr="000D38E5" w:rsidRDefault="000D38E5" w:rsidP="000D38E5">
      <w:pPr>
        <w:tabs>
          <w:tab w:val="left" w:pos="1202"/>
          <w:tab w:val="left" w:pos="7797"/>
        </w:tabs>
        <w:spacing w:after="0"/>
        <w:ind w:left="720"/>
        <w:rPr>
          <w:rFonts w:ascii="Times New Roman" w:eastAsia="Calibri" w:hAnsi="Times New Roman"/>
          <w:noProof/>
          <w:color w:val="0000FF"/>
          <w:sz w:val="24"/>
          <w:szCs w:val="20"/>
          <w:u w:val="single"/>
        </w:rPr>
      </w:pPr>
      <w:r w:rsidRPr="000D38E5">
        <w:rPr>
          <w:rFonts w:ascii="Times New Roman" w:eastAsia="Calibri" w:hAnsi="Times New Roman"/>
          <w:noProof/>
          <w:sz w:val="24"/>
          <w:szCs w:val="20"/>
        </w:rPr>
        <w:br w:type="page"/>
      </w:r>
    </w:p>
    <w:bookmarkEnd w:id="68"/>
    <w:bookmarkEnd w:id="69"/>
    <w:bookmarkEnd w:id="70"/>
    <w:bookmarkEnd w:id="71"/>
    <w:bookmarkEnd w:id="72"/>
    <w:bookmarkEnd w:id="73"/>
    <w:bookmarkEnd w:id="74"/>
    <w:bookmarkEnd w:id="75"/>
    <w:bookmarkEnd w:id="76"/>
    <w:bookmarkEnd w:id="77"/>
    <w:bookmarkEnd w:id="78"/>
    <w:bookmarkEnd w:id="79"/>
    <w:bookmarkEnd w:id="80"/>
    <w:bookmarkEnd w:id="81"/>
    <w:p w14:paraId="0EB44466" w14:textId="77777777" w:rsidR="000D38E5" w:rsidRPr="000D38E5" w:rsidRDefault="000D38E5" w:rsidP="000D38E5">
      <w:pPr>
        <w:spacing w:line="240" w:lineRule="auto"/>
        <w:jc w:val="both"/>
        <w:rPr>
          <w:rFonts w:ascii="Times New Roman" w:eastAsia="Calibri" w:hAnsi="Times New Roman"/>
          <w:iCs/>
          <w:sz w:val="24"/>
        </w:rPr>
        <w:sectPr w:rsidR="000D38E5" w:rsidRPr="000D38E5" w:rsidSect="00582C2F">
          <w:headerReference w:type="default" r:id="rId21"/>
          <w:pgSz w:w="12240" w:h="15840" w:code="1"/>
          <w:pgMar w:top="1440" w:right="1800" w:bottom="1440" w:left="1800" w:header="720" w:footer="720" w:gutter="0"/>
          <w:cols w:space="720"/>
          <w:docGrid w:linePitch="360"/>
        </w:sectPr>
      </w:pPr>
    </w:p>
    <w:tbl>
      <w:tblPr>
        <w:tblW w:w="5263" w:type="pct"/>
        <w:tblLayout w:type="fixed"/>
        <w:tblLook w:val="04A0" w:firstRow="1" w:lastRow="0" w:firstColumn="1" w:lastColumn="0" w:noHBand="0" w:noVBand="1"/>
      </w:tblPr>
      <w:tblGrid>
        <w:gridCol w:w="1984"/>
        <w:gridCol w:w="7110"/>
      </w:tblGrid>
      <w:tr w:rsidR="000D38E5" w:rsidRPr="000D38E5" w14:paraId="458C6418" w14:textId="77777777" w:rsidTr="00582C2F">
        <w:tc>
          <w:tcPr>
            <w:tcW w:w="1091" w:type="pct"/>
          </w:tcPr>
          <w:p w14:paraId="34B0A897" w14:textId="77777777" w:rsidR="000D38E5" w:rsidRPr="000D38E5" w:rsidRDefault="000D38E5" w:rsidP="00720961">
            <w:pPr>
              <w:numPr>
                <w:ilvl w:val="0"/>
                <w:numId w:val="37"/>
              </w:numPr>
              <w:spacing w:before="120" w:after="120" w:line="240" w:lineRule="auto"/>
              <w:ind w:left="321"/>
              <w:outlineLvl w:val="3"/>
              <w:rPr>
                <w:rFonts w:ascii="Times New Roman" w:hAnsi="Times New Roman"/>
                <w:iCs/>
                <w:sz w:val="24"/>
              </w:rPr>
            </w:pPr>
            <w:bookmarkStart w:id="82" w:name="_Toc55900686"/>
            <w:bookmarkStart w:id="83" w:name="_Toc55901199"/>
            <w:bookmarkStart w:id="84" w:name="_Toc55950036"/>
            <w:bookmarkStart w:id="85" w:name="_Toc61367960"/>
            <w:r w:rsidRPr="000D38E5">
              <w:rPr>
                <w:rFonts w:ascii="Times New Roman" w:hAnsi="Times New Roman"/>
                <w:iCs/>
                <w:sz w:val="24"/>
              </w:rPr>
              <w:lastRenderedPageBreak/>
              <w:t>Définition</w:t>
            </w:r>
            <w:bookmarkEnd w:id="82"/>
            <w:bookmarkEnd w:id="83"/>
            <w:bookmarkEnd w:id="84"/>
            <w:r w:rsidRPr="000D38E5">
              <w:rPr>
                <w:rFonts w:ascii="Times New Roman" w:hAnsi="Times New Roman"/>
                <w:iCs/>
                <w:sz w:val="24"/>
              </w:rPr>
              <w:t>s</w:t>
            </w:r>
            <w:bookmarkEnd w:id="85"/>
          </w:p>
        </w:tc>
        <w:tc>
          <w:tcPr>
            <w:tcW w:w="3909" w:type="pct"/>
          </w:tcPr>
          <w:p w14:paraId="784070C9" w14:textId="77777777" w:rsidR="000D38E5" w:rsidRPr="000D38E5" w:rsidRDefault="000D38E5" w:rsidP="00720961">
            <w:pPr>
              <w:keepNext/>
              <w:numPr>
                <w:ilvl w:val="1"/>
                <w:numId w:val="38"/>
              </w:numPr>
              <w:spacing w:before="120" w:after="120" w:line="240" w:lineRule="auto"/>
              <w:ind w:left="465"/>
              <w:jc w:val="both"/>
              <w:rPr>
                <w:rFonts w:ascii="Times New Roman" w:hAnsi="Times New Roman"/>
                <w:iCs/>
                <w:sz w:val="24"/>
                <w:szCs w:val="16"/>
              </w:rPr>
            </w:pPr>
            <w:bookmarkStart w:id="86" w:name="_Ref201710633"/>
            <w:r w:rsidRPr="000D38E5">
              <w:rPr>
                <w:rFonts w:ascii="Times New Roman" w:hAnsi="Times New Roman"/>
                <w:iCs/>
                <w:sz w:val="24"/>
                <w:szCs w:val="16"/>
              </w:rPr>
              <w:t>Les termes en majuscules utilisés dans le présent Contrat et qui n’ont pas été autrement définis, ont le sens qui leur est attribué dans le Compact ou autre document connexe. A moins que le contexte ne l’exige autrement, chaque fois qu’ils sont utilisés dans le présent Contrat, les termes suivants ont le sens qui leur est attribué ci-dessous :</w:t>
            </w:r>
            <w:bookmarkEnd w:id="86"/>
          </w:p>
          <w:p w14:paraId="5B33B73E" w14:textId="77777777" w:rsidR="000D38E5" w:rsidRPr="000D38E5" w:rsidRDefault="000D38E5" w:rsidP="00720961">
            <w:pPr>
              <w:numPr>
                <w:ilvl w:val="0"/>
                <w:numId w:val="29"/>
              </w:numPr>
              <w:spacing w:before="120" w:after="120" w:line="240" w:lineRule="auto"/>
              <w:ind w:left="1032" w:hanging="567"/>
              <w:jc w:val="both"/>
              <w:rPr>
                <w:rFonts w:ascii="Times New Roman" w:hAnsi="Times New Roman"/>
                <w:iCs/>
              </w:rPr>
            </w:pPr>
            <w:r w:rsidRPr="000D38E5">
              <w:rPr>
                <w:rFonts w:ascii="Times New Roman" w:hAnsi="Times New Roman"/>
                <w:iCs/>
              </w:rPr>
              <w:t>« Droit applicable » a la signification qui lui est attribuée dans les CPC.</w:t>
            </w:r>
          </w:p>
          <w:p w14:paraId="6A09B8D6" w14:textId="77777777" w:rsidR="000D38E5" w:rsidRPr="000D38E5" w:rsidRDefault="000D38E5" w:rsidP="00720961">
            <w:pPr>
              <w:numPr>
                <w:ilvl w:val="0"/>
                <w:numId w:val="29"/>
              </w:numPr>
              <w:spacing w:before="120" w:after="120" w:line="240" w:lineRule="auto"/>
              <w:ind w:left="1032" w:hanging="567"/>
              <w:jc w:val="both"/>
              <w:rPr>
                <w:rFonts w:ascii="Times New Roman" w:hAnsi="Times New Roman"/>
                <w:iCs/>
              </w:rPr>
            </w:pPr>
            <w:r w:rsidRPr="000D38E5">
              <w:rPr>
                <w:rFonts w:ascii="Times New Roman" w:hAnsi="Times New Roman"/>
                <w:iCs/>
              </w:rPr>
              <w:t>« Associé » renvoie à une entité faisant partie de l’association constituant le Prestataire de services. Un Sous-traitant n’est pas un Associé.</w:t>
            </w:r>
            <w:bookmarkStart w:id="87" w:name="_Toc444844581"/>
            <w:bookmarkStart w:id="88" w:name="_Toc444851765"/>
            <w:bookmarkStart w:id="89" w:name="_Toc447549531"/>
          </w:p>
          <w:p w14:paraId="1204D87D" w14:textId="77777777" w:rsidR="000D38E5" w:rsidRPr="000D38E5" w:rsidRDefault="000D38E5" w:rsidP="00720961">
            <w:pPr>
              <w:numPr>
                <w:ilvl w:val="0"/>
                <w:numId w:val="29"/>
              </w:numPr>
              <w:spacing w:before="120" w:after="120" w:line="240" w:lineRule="auto"/>
              <w:ind w:left="1032" w:hanging="567"/>
              <w:jc w:val="both"/>
              <w:rPr>
                <w:rFonts w:ascii="Times New Roman" w:hAnsi="Times New Roman"/>
                <w:iCs/>
              </w:rPr>
            </w:pPr>
            <w:r w:rsidRPr="000D38E5">
              <w:rPr>
                <w:rFonts w:ascii="Times New Roman" w:hAnsi="Times New Roman"/>
                <w:iCs/>
              </w:rPr>
              <w:t>« Association » ou « association », ou « Co-entreprise » ou « co-entreprise » désigne une association d’entités constituant le Prestataire de service, ayant ou n’ayant pas un statut juridique distinct de celui de ses membres.</w:t>
            </w:r>
            <w:bookmarkEnd w:id="87"/>
            <w:bookmarkEnd w:id="88"/>
            <w:bookmarkEnd w:id="89"/>
          </w:p>
          <w:p w14:paraId="5EF1F8B8" w14:textId="77777777" w:rsidR="000D38E5" w:rsidRPr="000D38E5" w:rsidRDefault="000D38E5" w:rsidP="00720961">
            <w:pPr>
              <w:numPr>
                <w:ilvl w:val="0"/>
                <w:numId w:val="29"/>
              </w:numPr>
              <w:spacing w:before="120" w:after="120" w:line="240" w:lineRule="auto"/>
              <w:ind w:left="1032" w:hanging="567"/>
              <w:jc w:val="both"/>
              <w:rPr>
                <w:rFonts w:ascii="Times New Roman" w:hAnsi="Times New Roman"/>
                <w:iCs/>
              </w:rPr>
            </w:pPr>
            <w:r w:rsidRPr="000D38E5">
              <w:rPr>
                <w:rFonts w:ascii="Times New Roman" w:hAnsi="Times New Roman"/>
                <w:iCs/>
              </w:rPr>
              <w:t xml:space="preserve">« Offre » désigne l’Offre de Services autres que les services de </w:t>
            </w:r>
            <w:proofErr w:type="gramStart"/>
            <w:r w:rsidRPr="000D38E5">
              <w:rPr>
                <w:rFonts w:ascii="Times New Roman" w:hAnsi="Times New Roman"/>
                <w:iCs/>
              </w:rPr>
              <w:t>conseil soumise</w:t>
            </w:r>
            <w:proofErr w:type="gramEnd"/>
            <w:r w:rsidRPr="000D38E5">
              <w:rPr>
                <w:rFonts w:ascii="Times New Roman" w:hAnsi="Times New Roman"/>
                <w:iCs/>
              </w:rPr>
              <w:t xml:space="preserve"> par le Prestataire de services et acceptée par le Maître d'ouvrage et qui fait partie du présent Contrat.</w:t>
            </w:r>
          </w:p>
          <w:p w14:paraId="03DF855C" w14:textId="77777777" w:rsidR="000D38E5" w:rsidRPr="000D38E5" w:rsidRDefault="000D38E5" w:rsidP="00720961">
            <w:pPr>
              <w:numPr>
                <w:ilvl w:val="0"/>
                <w:numId w:val="29"/>
              </w:numPr>
              <w:spacing w:before="120" w:after="120" w:line="240" w:lineRule="auto"/>
              <w:ind w:left="1032" w:hanging="567"/>
              <w:jc w:val="both"/>
              <w:rPr>
                <w:rFonts w:ascii="Times New Roman" w:hAnsi="Times New Roman"/>
                <w:iCs/>
              </w:rPr>
            </w:pPr>
            <w:r w:rsidRPr="000D38E5">
              <w:rPr>
                <w:rFonts w:ascii="Times New Roman" w:hAnsi="Times New Roman"/>
                <w:iCs/>
              </w:rPr>
              <w:t xml:space="preserve">«« Dossier d’Appel d’offres » </w:t>
            </w:r>
            <w:proofErr w:type="gramStart"/>
            <w:r w:rsidRPr="000D38E5">
              <w:rPr>
                <w:rFonts w:ascii="Times New Roman" w:hAnsi="Times New Roman"/>
                <w:iCs/>
              </w:rPr>
              <w:t>a</w:t>
            </w:r>
            <w:proofErr w:type="gramEnd"/>
            <w:r w:rsidRPr="000D38E5">
              <w:rPr>
                <w:rFonts w:ascii="Times New Roman" w:hAnsi="Times New Roman"/>
                <w:iCs/>
              </w:rPr>
              <w:t xml:space="preserve"> la signification donnée à ce terme dans les CPC.</w:t>
            </w:r>
          </w:p>
          <w:p w14:paraId="310BDE15" w14:textId="77777777" w:rsidR="000D38E5" w:rsidRPr="000D38E5" w:rsidRDefault="000D38E5" w:rsidP="00720961">
            <w:pPr>
              <w:numPr>
                <w:ilvl w:val="0"/>
                <w:numId w:val="29"/>
              </w:numPr>
              <w:spacing w:before="120" w:after="120" w:line="240" w:lineRule="auto"/>
              <w:ind w:left="1032" w:hanging="567"/>
              <w:jc w:val="both"/>
              <w:rPr>
                <w:rFonts w:ascii="Times New Roman" w:hAnsi="Times New Roman"/>
                <w:iCs/>
              </w:rPr>
            </w:pPr>
            <w:r w:rsidRPr="000D38E5">
              <w:rPr>
                <w:rFonts w:ascii="Times New Roman" w:hAnsi="Times New Roman"/>
                <w:iCs/>
              </w:rPr>
              <w:t>« Compact » a la signification donnée à ce terme dans le préambule de l’Accord contractuel.</w:t>
            </w:r>
          </w:p>
          <w:p w14:paraId="2F53A64B" w14:textId="77777777" w:rsidR="000D38E5" w:rsidRPr="000D38E5" w:rsidRDefault="000D38E5" w:rsidP="00720961">
            <w:pPr>
              <w:numPr>
                <w:ilvl w:val="0"/>
                <w:numId w:val="29"/>
              </w:numPr>
              <w:spacing w:before="120" w:after="120" w:line="240" w:lineRule="auto"/>
              <w:ind w:left="1032" w:hanging="567"/>
              <w:jc w:val="both"/>
              <w:rPr>
                <w:rFonts w:ascii="Times New Roman" w:hAnsi="Times New Roman"/>
                <w:iCs/>
              </w:rPr>
            </w:pPr>
            <w:r w:rsidRPr="000D38E5">
              <w:rPr>
                <w:rFonts w:ascii="Times New Roman" w:hAnsi="Times New Roman"/>
                <w:iCs/>
              </w:rPr>
              <w:t>« Achèvement » désigne l’exécution des Services par le Prestataire de Services conformément aux conditions énoncées dans le présent Contrat.</w:t>
            </w:r>
          </w:p>
          <w:p w14:paraId="371F5CD8" w14:textId="77777777" w:rsidR="000D38E5" w:rsidRPr="000D38E5" w:rsidRDefault="000D38E5" w:rsidP="00720961">
            <w:pPr>
              <w:numPr>
                <w:ilvl w:val="0"/>
                <w:numId w:val="29"/>
              </w:numPr>
              <w:spacing w:before="120" w:after="120" w:line="240" w:lineRule="auto"/>
              <w:ind w:left="1032" w:hanging="567"/>
              <w:jc w:val="both"/>
              <w:rPr>
                <w:rFonts w:ascii="Times New Roman" w:hAnsi="Times New Roman"/>
                <w:iCs/>
              </w:rPr>
            </w:pPr>
            <w:r w:rsidRPr="000D38E5">
              <w:rPr>
                <w:rFonts w:ascii="Times New Roman" w:hAnsi="Times New Roman"/>
                <w:iCs/>
              </w:rPr>
              <w:t>« Date d’achèvement » désigne la date d'achèvement des Services par le Prestataire de Services telle qu’approuvée par le Maître d'ouvrage.</w:t>
            </w:r>
          </w:p>
          <w:p w14:paraId="49399CE4" w14:textId="77777777" w:rsidR="000D38E5" w:rsidRPr="000D38E5" w:rsidRDefault="000D38E5" w:rsidP="00720961">
            <w:pPr>
              <w:numPr>
                <w:ilvl w:val="0"/>
                <w:numId w:val="29"/>
              </w:numPr>
              <w:spacing w:before="120" w:after="120" w:line="240" w:lineRule="auto"/>
              <w:ind w:left="1032" w:hanging="567"/>
              <w:jc w:val="both"/>
              <w:rPr>
                <w:rFonts w:ascii="Times New Roman" w:hAnsi="Times New Roman"/>
                <w:iCs/>
              </w:rPr>
            </w:pPr>
            <w:r w:rsidRPr="000D38E5">
              <w:rPr>
                <w:rFonts w:ascii="Times New Roman" w:hAnsi="Times New Roman"/>
                <w:iCs/>
              </w:rPr>
              <w:t>« Contrat » désigne l’accord passé entre le Maître d'ouvrage et le Prestataire de services pour fournir les Services, et il est constitué des documents énumérés à la Sous-clause 2.6 des CGC, qui peuvent être amendés, modifiés ou complétés à tout moment conformément aux conditions qui y figurent et à celles des présentes.</w:t>
            </w:r>
          </w:p>
          <w:p w14:paraId="4244A92D" w14:textId="77777777" w:rsidR="000D38E5" w:rsidRPr="000D38E5" w:rsidRDefault="000D38E5" w:rsidP="00720961">
            <w:pPr>
              <w:numPr>
                <w:ilvl w:val="0"/>
                <w:numId w:val="29"/>
              </w:numPr>
              <w:spacing w:before="120" w:after="120" w:line="240" w:lineRule="auto"/>
              <w:ind w:left="1032" w:hanging="567"/>
              <w:jc w:val="both"/>
              <w:rPr>
                <w:rFonts w:ascii="Times New Roman" w:hAnsi="Times New Roman"/>
                <w:iCs/>
              </w:rPr>
            </w:pPr>
            <w:r w:rsidRPr="000D38E5">
              <w:rPr>
                <w:rFonts w:ascii="Times New Roman" w:hAnsi="Times New Roman"/>
                <w:iCs/>
              </w:rPr>
              <w:t>« Prix contractuel » désigne le prix à payer pour la fourniture des Services, conformément à la Sous-clause 15.1 des CGC.</w:t>
            </w:r>
          </w:p>
          <w:p w14:paraId="5F1AEEB9" w14:textId="77777777" w:rsidR="000D38E5" w:rsidRPr="000D38E5" w:rsidRDefault="000D38E5" w:rsidP="00720961">
            <w:pPr>
              <w:numPr>
                <w:ilvl w:val="0"/>
                <w:numId w:val="29"/>
              </w:numPr>
              <w:spacing w:before="120" w:after="120" w:line="240" w:lineRule="auto"/>
              <w:ind w:left="1032" w:hanging="567"/>
              <w:jc w:val="both"/>
              <w:rPr>
                <w:rFonts w:ascii="Times New Roman" w:hAnsi="Times New Roman"/>
                <w:iCs/>
              </w:rPr>
            </w:pPr>
            <w:r w:rsidRPr="000D38E5">
              <w:rPr>
                <w:rFonts w:ascii="Times New Roman" w:hAnsi="Times New Roman"/>
                <w:iCs/>
              </w:rPr>
              <w:t>« Jour » désigne un jour du calendrier civil.</w:t>
            </w:r>
          </w:p>
          <w:p w14:paraId="27452512" w14:textId="77777777" w:rsidR="000D38E5" w:rsidRPr="000D38E5" w:rsidRDefault="000D38E5" w:rsidP="00720961">
            <w:pPr>
              <w:numPr>
                <w:ilvl w:val="0"/>
                <w:numId w:val="29"/>
              </w:numPr>
              <w:spacing w:before="120" w:after="120" w:line="240" w:lineRule="auto"/>
              <w:ind w:left="1032" w:hanging="567"/>
              <w:jc w:val="both"/>
              <w:rPr>
                <w:rFonts w:ascii="Times New Roman" w:hAnsi="Times New Roman"/>
                <w:iCs/>
              </w:rPr>
            </w:pPr>
            <w:r w:rsidRPr="000D38E5">
              <w:rPr>
                <w:rFonts w:ascii="Times New Roman" w:hAnsi="Times New Roman"/>
                <w:iCs/>
              </w:rPr>
              <w:t xml:space="preserve">« Défaut » désigne toute partie des Services n’ayant pas été fournie conformément à l'Annexe </w:t>
            </w:r>
            <w:proofErr w:type="gramStart"/>
            <w:r w:rsidRPr="000D38E5">
              <w:rPr>
                <w:rFonts w:ascii="Times New Roman" w:hAnsi="Times New Roman"/>
                <w:iCs/>
              </w:rPr>
              <w:t>B:</w:t>
            </w:r>
            <w:proofErr w:type="gramEnd"/>
            <w:r w:rsidRPr="000D38E5">
              <w:rPr>
                <w:rFonts w:ascii="Times New Roman" w:hAnsi="Times New Roman"/>
                <w:iCs/>
              </w:rPr>
              <w:t xml:space="preserve"> Description des services et dispositions du présent Contrat.</w:t>
            </w:r>
          </w:p>
          <w:p w14:paraId="22ABF2AA" w14:textId="77777777" w:rsidR="000D38E5" w:rsidRPr="000D38E5" w:rsidRDefault="000D38E5" w:rsidP="00720961">
            <w:pPr>
              <w:numPr>
                <w:ilvl w:val="0"/>
                <w:numId w:val="29"/>
              </w:numPr>
              <w:spacing w:before="120" w:after="120" w:line="240" w:lineRule="auto"/>
              <w:ind w:left="1032" w:hanging="567"/>
              <w:jc w:val="both"/>
              <w:rPr>
                <w:rFonts w:ascii="Times New Roman" w:hAnsi="Times New Roman"/>
                <w:iCs/>
              </w:rPr>
            </w:pPr>
            <w:r w:rsidRPr="000D38E5">
              <w:rPr>
                <w:rFonts w:ascii="Times New Roman" w:hAnsi="Times New Roman"/>
                <w:iCs/>
              </w:rPr>
              <w:t>« Période de garantie contre les défauts » désigne la période calculée à partir de la date d'achèvement pendant laquelle le Prestataire de services est responsable de corriger les défauts.</w:t>
            </w:r>
          </w:p>
          <w:p w14:paraId="39893668" w14:textId="77777777" w:rsidR="000D38E5" w:rsidRPr="000D38E5" w:rsidRDefault="000D38E5" w:rsidP="00720961">
            <w:pPr>
              <w:numPr>
                <w:ilvl w:val="0"/>
                <w:numId w:val="29"/>
              </w:numPr>
              <w:spacing w:before="120" w:after="120" w:line="240" w:lineRule="auto"/>
              <w:ind w:left="1032" w:hanging="567"/>
              <w:jc w:val="both"/>
              <w:rPr>
                <w:rFonts w:ascii="Times New Roman" w:hAnsi="Times New Roman"/>
                <w:iCs/>
              </w:rPr>
            </w:pPr>
            <w:r w:rsidRPr="000D38E5">
              <w:rPr>
                <w:rFonts w:ascii="Times New Roman" w:hAnsi="Times New Roman"/>
                <w:iCs/>
              </w:rPr>
              <w:lastRenderedPageBreak/>
              <w:t>« Pays éligibles » a la signification donnée à ce terme à la Sous-clause 7.1 des CGC.</w:t>
            </w:r>
          </w:p>
          <w:p w14:paraId="5FF8F4AB" w14:textId="77777777" w:rsidR="000D38E5" w:rsidRPr="000D38E5" w:rsidRDefault="000D38E5" w:rsidP="00720961">
            <w:pPr>
              <w:numPr>
                <w:ilvl w:val="0"/>
                <w:numId w:val="29"/>
              </w:numPr>
              <w:spacing w:before="120" w:after="120" w:line="240" w:lineRule="auto"/>
              <w:ind w:left="1032" w:hanging="567"/>
              <w:jc w:val="both"/>
              <w:rPr>
                <w:rFonts w:ascii="Times New Roman" w:hAnsi="Times New Roman"/>
                <w:iCs/>
              </w:rPr>
            </w:pPr>
            <w:r w:rsidRPr="000D38E5">
              <w:rPr>
                <w:rFonts w:ascii="Times New Roman" w:hAnsi="Times New Roman"/>
                <w:iCs/>
              </w:rPr>
              <w:t>« Maître d'ouvrage » a la signification qui lui est attribuée dans les CPC.</w:t>
            </w:r>
          </w:p>
          <w:p w14:paraId="6CCF297F" w14:textId="77777777" w:rsidR="000D38E5" w:rsidRPr="000D38E5" w:rsidRDefault="000D38E5" w:rsidP="00720961">
            <w:pPr>
              <w:numPr>
                <w:ilvl w:val="0"/>
                <w:numId w:val="29"/>
              </w:numPr>
              <w:spacing w:before="120" w:after="120" w:line="240" w:lineRule="auto"/>
              <w:ind w:left="1032" w:hanging="567"/>
              <w:jc w:val="both"/>
              <w:rPr>
                <w:rFonts w:ascii="Times New Roman" w:hAnsi="Times New Roman"/>
                <w:iCs/>
              </w:rPr>
            </w:pPr>
            <w:r w:rsidRPr="000D38E5">
              <w:rPr>
                <w:rFonts w:ascii="Times New Roman" w:hAnsi="Times New Roman"/>
                <w:iCs/>
              </w:rPr>
              <w:t xml:space="preserve">« Force Majeure » a la signification qui est donnée à ce terme à la Sous-clause 29.1 des CGC. </w:t>
            </w:r>
          </w:p>
          <w:p w14:paraId="6277E41F" w14:textId="77777777" w:rsidR="000D38E5" w:rsidRPr="000D38E5" w:rsidRDefault="000D38E5" w:rsidP="00720961">
            <w:pPr>
              <w:numPr>
                <w:ilvl w:val="0"/>
                <w:numId w:val="29"/>
              </w:numPr>
              <w:spacing w:before="120" w:after="120" w:line="240" w:lineRule="auto"/>
              <w:ind w:left="1032" w:hanging="567"/>
              <w:jc w:val="both"/>
              <w:rPr>
                <w:rFonts w:ascii="Times New Roman" w:hAnsi="Times New Roman"/>
                <w:iCs/>
              </w:rPr>
            </w:pPr>
            <w:r w:rsidRPr="000D38E5">
              <w:rPr>
                <w:rFonts w:ascii="Times New Roman" w:hAnsi="Times New Roman"/>
                <w:iCs/>
              </w:rPr>
              <w:t>« CGC » désigne les Conditions Générales du Contrat.</w:t>
            </w:r>
          </w:p>
          <w:p w14:paraId="2C776430" w14:textId="77777777" w:rsidR="000D38E5" w:rsidRPr="000D38E5" w:rsidRDefault="000D38E5" w:rsidP="00720961">
            <w:pPr>
              <w:numPr>
                <w:ilvl w:val="0"/>
                <w:numId w:val="29"/>
              </w:numPr>
              <w:spacing w:before="120" w:after="120" w:line="240" w:lineRule="auto"/>
              <w:ind w:left="1032" w:hanging="567"/>
              <w:jc w:val="both"/>
              <w:rPr>
                <w:rFonts w:ascii="Times New Roman" w:hAnsi="Times New Roman"/>
                <w:iCs/>
              </w:rPr>
            </w:pPr>
            <w:r w:rsidRPr="000D38E5">
              <w:rPr>
                <w:rFonts w:ascii="Times New Roman" w:hAnsi="Times New Roman"/>
                <w:iCs/>
              </w:rPr>
              <w:t>« Gouvernement » a le sens qui est donné à ce terme dans le préambule du présent Contrat.</w:t>
            </w:r>
          </w:p>
          <w:p w14:paraId="7B4B40A1" w14:textId="77777777" w:rsidR="000D38E5" w:rsidRPr="000D38E5" w:rsidRDefault="000D38E5" w:rsidP="00720961">
            <w:pPr>
              <w:numPr>
                <w:ilvl w:val="0"/>
                <w:numId w:val="29"/>
              </w:numPr>
              <w:spacing w:before="120" w:after="120" w:line="240" w:lineRule="auto"/>
              <w:ind w:left="1032" w:hanging="567"/>
              <w:jc w:val="both"/>
              <w:rPr>
                <w:rFonts w:ascii="Times New Roman" w:hAnsi="Times New Roman"/>
                <w:iCs/>
              </w:rPr>
            </w:pPr>
            <w:proofErr w:type="gramStart"/>
            <w:r w:rsidRPr="000D38E5">
              <w:rPr>
                <w:rFonts w:ascii="Times New Roman" w:hAnsi="Times New Roman"/>
                <w:iCs/>
              </w:rPr>
              <w:t>«Normes</w:t>
            </w:r>
            <w:proofErr w:type="gramEnd"/>
            <w:r w:rsidRPr="000D38E5">
              <w:rPr>
                <w:rFonts w:ascii="Times New Roman" w:hAnsi="Times New Roman"/>
                <w:iCs/>
              </w:rPr>
              <w:t xml:space="preserve"> de performance de la SFI» signifie les Normes de performance de la Société Financière Internationale en matière de durabilité sociale et environnementale.</w:t>
            </w:r>
          </w:p>
          <w:p w14:paraId="10FB4D5D" w14:textId="77777777" w:rsidR="000D38E5" w:rsidRPr="000D38E5" w:rsidRDefault="000D38E5" w:rsidP="00720961">
            <w:pPr>
              <w:numPr>
                <w:ilvl w:val="0"/>
                <w:numId w:val="29"/>
              </w:numPr>
              <w:spacing w:before="120" w:after="120" w:line="240" w:lineRule="auto"/>
              <w:ind w:left="1032" w:hanging="567"/>
              <w:jc w:val="both"/>
              <w:rPr>
                <w:rFonts w:ascii="Times New Roman" w:hAnsi="Times New Roman"/>
                <w:iCs/>
              </w:rPr>
            </w:pPr>
            <w:r w:rsidRPr="000D38E5">
              <w:rPr>
                <w:rFonts w:ascii="Times New Roman" w:hAnsi="Times New Roman"/>
                <w:iCs/>
              </w:rPr>
              <w:t>« Personnel clé » désigne le Personnel qui figure à l’Annexe C  du présent Contrat.</w:t>
            </w:r>
          </w:p>
          <w:p w14:paraId="13D3996B" w14:textId="77777777" w:rsidR="000D38E5" w:rsidRPr="000D38E5" w:rsidRDefault="000D38E5" w:rsidP="00720961">
            <w:pPr>
              <w:numPr>
                <w:ilvl w:val="0"/>
                <w:numId w:val="29"/>
              </w:numPr>
              <w:spacing w:before="120" w:after="120" w:line="240" w:lineRule="auto"/>
              <w:ind w:left="1032" w:hanging="567"/>
              <w:jc w:val="both"/>
              <w:rPr>
                <w:rFonts w:ascii="Times New Roman" w:hAnsi="Times New Roman"/>
                <w:iCs/>
              </w:rPr>
            </w:pPr>
            <w:r w:rsidRPr="000D38E5">
              <w:rPr>
                <w:rFonts w:ascii="Times New Roman" w:hAnsi="Times New Roman"/>
                <w:iCs/>
              </w:rPr>
              <w:t>« Lieu » désigne le (s) lieu (x) où les Services doivent être fournis, comme indiqué à l’annexe B du présent Contrat.</w:t>
            </w:r>
          </w:p>
          <w:p w14:paraId="37B14CED" w14:textId="77777777" w:rsidR="000D38E5" w:rsidRPr="000D38E5" w:rsidRDefault="000D38E5" w:rsidP="00720961">
            <w:pPr>
              <w:numPr>
                <w:ilvl w:val="0"/>
                <w:numId w:val="29"/>
              </w:numPr>
              <w:spacing w:before="120" w:after="120" w:line="240" w:lineRule="auto"/>
              <w:ind w:left="1032" w:hanging="567"/>
              <w:jc w:val="both"/>
              <w:rPr>
                <w:rFonts w:ascii="Times New Roman" w:hAnsi="Times New Roman"/>
                <w:iCs/>
              </w:rPr>
            </w:pPr>
            <w:r w:rsidRPr="000D38E5">
              <w:rPr>
                <w:rFonts w:ascii="Times New Roman" w:hAnsi="Times New Roman"/>
                <w:iCs/>
              </w:rPr>
              <w:t>« Pays MCA » a la signification donnée à cette expression dans les CPC.</w:t>
            </w:r>
          </w:p>
          <w:p w14:paraId="27E0FCA3" w14:textId="77777777" w:rsidR="000D38E5" w:rsidRPr="000D38E5" w:rsidRDefault="000D38E5" w:rsidP="00720961">
            <w:pPr>
              <w:numPr>
                <w:ilvl w:val="0"/>
                <w:numId w:val="29"/>
              </w:numPr>
              <w:spacing w:before="120" w:after="120" w:line="240" w:lineRule="auto"/>
              <w:ind w:left="1032" w:hanging="567"/>
              <w:jc w:val="both"/>
              <w:rPr>
                <w:rFonts w:ascii="Times New Roman" w:hAnsi="Times New Roman"/>
                <w:iCs/>
              </w:rPr>
            </w:pPr>
            <w:r w:rsidRPr="000D38E5">
              <w:rPr>
                <w:rFonts w:ascii="Times New Roman" w:hAnsi="Times New Roman"/>
                <w:iCs/>
              </w:rPr>
              <w:t>« MCC » a la signification donnée à ce terme dans le préambule du présent Contrat.</w:t>
            </w:r>
          </w:p>
          <w:p w14:paraId="7D48B933" w14:textId="77777777" w:rsidR="000D38E5" w:rsidRPr="000D38E5" w:rsidRDefault="000D38E5" w:rsidP="00720961">
            <w:pPr>
              <w:numPr>
                <w:ilvl w:val="0"/>
                <w:numId w:val="29"/>
              </w:numPr>
              <w:spacing w:before="120" w:after="120" w:line="240" w:lineRule="auto"/>
              <w:ind w:left="1032" w:hanging="567"/>
              <w:jc w:val="both"/>
              <w:rPr>
                <w:rFonts w:ascii="Times New Roman" w:hAnsi="Times New Roman"/>
                <w:iCs/>
              </w:rPr>
            </w:pPr>
            <w:r w:rsidRPr="000D38E5">
              <w:rPr>
                <w:rFonts w:ascii="Times New Roman" w:hAnsi="Times New Roman"/>
                <w:iCs/>
              </w:rPr>
              <w:t>« Financement MCC » a la signification donnée à ce terme dans le préambule du présent Contrat.</w:t>
            </w:r>
          </w:p>
          <w:p w14:paraId="69F5DE5F" w14:textId="77777777" w:rsidR="000D38E5" w:rsidRPr="000D38E5" w:rsidRDefault="000D38E5" w:rsidP="00720961">
            <w:pPr>
              <w:numPr>
                <w:ilvl w:val="0"/>
                <w:numId w:val="29"/>
              </w:numPr>
              <w:spacing w:before="120" w:after="120" w:line="240" w:lineRule="auto"/>
              <w:ind w:left="1032" w:hanging="567"/>
              <w:jc w:val="both"/>
              <w:rPr>
                <w:rFonts w:ascii="Times New Roman" w:hAnsi="Times New Roman"/>
                <w:iCs/>
              </w:rPr>
            </w:pPr>
            <w:r w:rsidRPr="000D38E5">
              <w:rPr>
                <w:rFonts w:ascii="Times New Roman" w:hAnsi="Times New Roman"/>
                <w:iCs/>
              </w:rPr>
              <w:t>« Directives relatives à la Passation des marchés du programme de la MCC » désigne les Directives relatives à la passation des marchés du programme de la MCC publiées sur le site Web de la MCC, telles qu’amendées à l’occasion.</w:t>
            </w:r>
          </w:p>
          <w:p w14:paraId="1860E4AA" w14:textId="77777777" w:rsidR="000D38E5" w:rsidRPr="000D38E5" w:rsidRDefault="000D38E5" w:rsidP="00720961">
            <w:pPr>
              <w:numPr>
                <w:ilvl w:val="0"/>
                <w:numId w:val="29"/>
              </w:numPr>
              <w:spacing w:before="120" w:after="120" w:line="240" w:lineRule="auto"/>
              <w:ind w:left="1032" w:hanging="567"/>
              <w:jc w:val="both"/>
              <w:rPr>
                <w:rFonts w:ascii="Times New Roman" w:hAnsi="Times New Roman"/>
                <w:iCs/>
              </w:rPr>
            </w:pPr>
            <w:r w:rsidRPr="000D38E5">
              <w:rPr>
                <w:rFonts w:ascii="Times New Roman" w:hAnsi="Times New Roman"/>
                <w:iCs/>
              </w:rPr>
              <w:t>« Notification de l’adjudication du Contrat » désigne l'avis envoyé par le Maître d'ouvrage au Prestataire de services, l’avisant que son Offre a été retenue et acceptée, et faisant partie intégrante du présent Contrat.</w:t>
            </w:r>
          </w:p>
          <w:p w14:paraId="583114CA" w14:textId="77777777" w:rsidR="000D38E5" w:rsidRPr="000D38E5" w:rsidRDefault="000D38E5" w:rsidP="00720961">
            <w:pPr>
              <w:numPr>
                <w:ilvl w:val="0"/>
                <w:numId w:val="29"/>
              </w:numPr>
              <w:spacing w:before="120" w:after="120" w:line="240" w:lineRule="auto"/>
              <w:ind w:left="1032" w:hanging="567"/>
              <w:jc w:val="both"/>
              <w:rPr>
                <w:rFonts w:ascii="Times New Roman" w:hAnsi="Times New Roman"/>
                <w:iCs/>
              </w:rPr>
            </w:pPr>
            <w:r w:rsidRPr="000D38E5">
              <w:rPr>
                <w:rFonts w:ascii="Times New Roman" w:hAnsi="Times New Roman"/>
                <w:iCs/>
              </w:rPr>
              <w:t>« Partie » désigne le Maître d'ouvrage ou le Prestataire de services, selon le cas, et « Parties » signifie le Maître d'ouvrage ou le Prestataire de services.</w:t>
            </w:r>
          </w:p>
          <w:p w14:paraId="6DF76AB6" w14:textId="77777777" w:rsidR="000D38E5" w:rsidRPr="000D38E5" w:rsidRDefault="000D38E5" w:rsidP="00720961">
            <w:pPr>
              <w:numPr>
                <w:ilvl w:val="0"/>
                <w:numId w:val="29"/>
              </w:numPr>
              <w:spacing w:before="120" w:after="120" w:line="240" w:lineRule="auto"/>
              <w:ind w:left="1032" w:hanging="567"/>
              <w:jc w:val="both"/>
              <w:rPr>
                <w:rFonts w:ascii="Times New Roman" w:hAnsi="Times New Roman"/>
                <w:iCs/>
              </w:rPr>
            </w:pPr>
            <w:r w:rsidRPr="000D38E5">
              <w:rPr>
                <w:rFonts w:ascii="Times New Roman" w:hAnsi="Times New Roman"/>
                <w:iCs/>
              </w:rPr>
              <w:t>« Personnel » désigne les personnes engagées par le Prestataire de services ou par un Sous-traitant en tant qu'employés et affectées à l'exécution des Services ou d’une partie des Services.</w:t>
            </w:r>
          </w:p>
          <w:p w14:paraId="47C5C672" w14:textId="77777777" w:rsidR="000D38E5" w:rsidRPr="000D38E5" w:rsidRDefault="000D38E5" w:rsidP="00720961">
            <w:pPr>
              <w:numPr>
                <w:ilvl w:val="0"/>
                <w:numId w:val="29"/>
              </w:numPr>
              <w:spacing w:before="120" w:after="120" w:line="240" w:lineRule="auto"/>
              <w:ind w:left="1032" w:hanging="567"/>
              <w:jc w:val="both"/>
              <w:rPr>
                <w:rFonts w:ascii="Times New Roman" w:hAnsi="Times New Roman"/>
                <w:iCs/>
              </w:rPr>
            </w:pPr>
            <w:r w:rsidRPr="000D38E5">
              <w:rPr>
                <w:rFonts w:ascii="Times New Roman" w:hAnsi="Times New Roman"/>
                <w:iCs/>
              </w:rPr>
              <w:t>« CPC » désigne les Conditions Particulières du Contrat qui permettent de modifier ou de compléter les CGC.</w:t>
            </w:r>
          </w:p>
          <w:p w14:paraId="095AE6D9" w14:textId="77777777" w:rsidR="000D38E5" w:rsidRPr="000D38E5" w:rsidRDefault="000D38E5" w:rsidP="00720961">
            <w:pPr>
              <w:numPr>
                <w:ilvl w:val="0"/>
                <w:numId w:val="29"/>
              </w:numPr>
              <w:spacing w:before="120" w:after="120" w:line="240" w:lineRule="auto"/>
              <w:ind w:left="1032" w:hanging="567"/>
              <w:jc w:val="both"/>
              <w:rPr>
                <w:rFonts w:ascii="Times New Roman" w:hAnsi="Times New Roman"/>
                <w:iCs/>
              </w:rPr>
            </w:pPr>
            <w:r w:rsidRPr="000D38E5">
              <w:rPr>
                <w:rFonts w:ascii="Times New Roman" w:hAnsi="Times New Roman"/>
                <w:iCs/>
              </w:rPr>
              <w:t xml:space="preserve">« Services » ou « Services autres que Services de Conseil » désigne les activités que le Prestataire de services doit exécuter conformément au présent Contrat, comme décrit à l’Annexe B : Description des Services. </w:t>
            </w:r>
          </w:p>
          <w:p w14:paraId="7F56C7BA" w14:textId="77777777" w:rsidR="000D38E5" w:rsidRPr="000D38E5" w:rsidRDefault="000D38E5" w:rsidP="00720961">
            <w:pPr>
              <w:numPr>
                <w:ilvl w:val="0"/>
                <w:numId w:val="29"/>
              </w:numPr>
              <w:spacing w:before="120" w:after="120" w:line="240" w:lineRule="auto"/>
              <w:ind w:left="1032" w:hanging="567"/>
              <w:jc w:val="both"/>
              <w:rPr>
                <w:rFonts w:ascii="Times New Roman" w:hAnsi="Times New Roman"/>
                <w:iCs/>
              </w:rPr>
            </w:pPr>
            <w:r w:rsidRPr="000D38E5">
              <w:rPr>
                <w:rFonts w:ascii="Times New Roman" w:hAnsi="Times New Roman"/>
                <w:iCs/>
              </w:rPr>
              <w:lastRenderedPageBreak/>
              <w:t>« Prestataire de services » désigne l’entité qui fournit les Services autres que Services de Conseil au Maître d'ouvrage au titre du Contrat.</w:t>
            </w:r>
          </w:p>
          <w:p w14:paraId="3F3933EA" w14:textId="77777777" w:rsidR="000D38E5" w:rsidRPr="000D38E5" w:rsidRDefault="000D38E5" w:rsidP="00720961">
            <w:pPr>
              <w:numPr>
                <w:ilvl w:val="0"/>
                <w:numId w:val="29"/>
              </w:numPr>
              <w:spacing w:before="120" w:after="120" w:line="240" w:lineRule="auto"/>
              <w:ind w:left="1032" w:hanging="567"/>
              <w:jc w:val="both"/>
              <w:rPr>
                <w:rFonts w:ascii="Times New Roman" w:hAnsi="Times New Roman"/>
                <w:iCs/>
              </w:rPr>
            </w:pPr>
            <w:r w:rsidRPr="000D38E5">
              <w:rPr>
                <w:rFonts w:ascii="Times New Roman" w:hAnsi="Times New Roman"/>
                <w:iCs/>
              </w:rPr>
              <w:t>« Sous-traitant » désigne toute personne physique ou morale à laquelle le Prestataire de services sous-traite une partie des Biens à fournir ou l’exécution d’une partie des Services conformément aux termes et conditions du présent Contrat.</w:t>
            </w:r>
          </w:p>
          <w:p w14:paraId="10896FE7" w14:textId="77777777" w:rsidR="000D38E5" w:rsidRPr="000D38E5" w:rsidRDefault="000D38E5" w:rsidP="00720961">
            <w:pPr>
              <w:numPr>
                <w:ilvl w:val="0"/>
                <w:numId w:val="29"/>
              </w:numPr>
              <w:spacing w:before="120" w:after="120" w:line="240" w:lineRule="auto"/>
              <w:ind w:left="1032" w:hanging="567"/>
              <w:jc w:val="both"/>
              <w:rPr>
                <w:rFonts w:ascii="Times New Roman" w:hAnsi="Times New Roman"/>
                <w:iCs/>
              </w:rPr>
            </w:pPr>
            <w:r w:rsidRPr="000D38E5">
              <w:rPr>
                <w:rFonts w:ascii="Times New Roman" w:hAnsi="Times New Roman"/>
                <w:iCs/>
              </w:rPr>
              <w:t>« Taxe(s)/Impôt(s) » a le sens qui est donné à ce terme dans le Compact ou tout autre accord connexe.</w:t>
            </w:r>
          </w:p>
          <w:p w14:paraId="0396A6DF" w14:textId="77777777" w:rsidR="000D38E5" w:rsidRPr="000D38E5" w:rsidRDefault="000D38E5" w:rsidP="00720961">
            <w:pPr>
              <w:numPr>
                <w:ilvl w:val="0"/>
                <w:numId w:val="29"/>
              </w:numPr>
              <w:spacing w:before="120" w:after="120" w:line="240" w:lineRule="auto"/>
              <w:ind w:left="1032" w:hanging="567"/>
              <w:jc w:val="both"/>
              <w:rPr>
                <w:rFonts w:ascii="Times New Roman" w:hAnsi="Times New Roman"/>
                <w:iCs/>
              </w:rPr>
            </w:pPr>
            <w:r w:rsidRPr="000D38E5">
              <w:rPr>
                <w:rFonts w:ascii="Times New Roman" w:hAnsi="Times New Roman"/>
                <w:iCs/>
              </w:rPr>
              <w:t>« Traite des personnes » a le sens qui lui est attribué à la Clause 32 des CGC.</w:t>
            </w:r>
          </w:p>
        </w:tc>
      </w:tr>
      <w:tr w:rsidR="000D38E5" w:rsidRPr="000D38E5" w14:paraId="58B4EDAE" w14:textId="77777777" w:rsidTr="00582C2F">
        <w:tc>
          <w:tcPr>
            <w:tcW w:w="1091" w:type="pct"/>
          </w:tcPr>
          <w:p w14:paraId="35E8D791" w14:textId="77777777" w:rsidR="000D38E5" w:rsidRPr="000D38E5" w:rsidRDefault="000D38E5" w:rsidP="00720961">
            <w:pPr>
              <w:numPr>
                <w:ilvl w:val="0"/>
                <w:numId w:val="37"/>
              </w:numPr>
              <w:spacing w:before="120" w:after="120" w:line="240" w:lineRule="auto"/>
              <w:ind w:left="-108"/>
              <w:outlineLvl w:val="3"/>
              <w:rPr>
                <w:rFonts w:ascii="Times New Roman" w:hAnsi="Times New Roman"/>
                <w:iCs/>
                <w:sz w:val="24"/>
              </w:rPr>
            </w:pPr>
            <w:bookmarkStart w:id="90" w:name="_Toc202352986"/>
            <w:bookmarkStart w:id="91" w:name="_Toc202353197"/>
            <w:bookmarkStart w:id="92" w:name="_Toc202353411"/>
            <w:bookmarkStart w:id="93" w:name="_Toc433790943"/>
            <w:bookmarkStart w:id="94" w:name="_Toc38999770"/>
            <w:bookmarkStart w:id="95" w:name="_Toc55247621"/>
            <w:bookmarkStart w:id="96" w:name="_Toc55900687"/>
            <w:bookmarkStart w:id="97" w:name="_Toc55901200"/>
            <w:bookmarkStart w:id="98" w:name="_Toc55950037"/>
            <w:bookmarkStart w:id="99" w:name="_Toc61367961"/>
            <w:r w:rsidRPr="000D38E5">
              <w:rPr>
                <w:rFonts w:ascii="Times New Roman" w:hAnsi="Times New Roman"/>
                <w:iCs/>
                <w:sz w:val="24"/>
              </w:rPr>
              <w:lastRenderedPageBreak/>
              <w:t>Interprétation</w:t>
            </w:r>
            <w:bookmarkEnd w:id="90"/>
            <w:bookmarkEnd w:id="91"/>
            <w:bookmarkEnd w:id="92"/>
            <w:bookmarkEnd w:id="93"/>
            <w:bookmarkEnd w:id="94"/>
            <w:bookmarkEnd w:id="95"/>
            <w:bookmarkEnd w:id="96"/>
            <w:bookmarkEnd w:id="97"/>
            <w:bookmarkEnd w:id="98"/>
            <w:bookmarkEnd w:id="99"/>
          </w:p>
        </w:tc>
        <w:tc>
          <w:tcPr>
            <w:tcW w:w="3909" w:type="pct"/>
          </w:tcPr>
          <w:p w14:paraId="40A2B044" w14:textId="77777777" w:rsidR="000D38E5" w:rsidRPr="000D38E5" w:rsidRDefault="000D38E5" w:rsidP="00720961">
            <w:pPr>
              <w:keepNext/>
              <w:numPr>
                <w:ilvl w:val="1"/>
                <w:numId w:val="37"/>
              </w:numPr>
              <w:spacing w:before="120" w:after="120" w:line="240" w:lineRule="auto"/>
              <w:ind w:left="607" w:hanging="709"/>
              <w:jc w:val="both"/>
              <w:rPr>
                <w:rFonts w:ascii="Times New Roman" w:hAnsi="Times New Roman"/>
                <w:iCs/>
                <w:sz w:val="24"/>
                <w:szCs w:val="16"/>
              </w:rPr>
            </w:pPr>
            <w:r w:rsidRPr="000D38E5">
              <w:rPr>
                <w:rFonts w:ascii="Times New Roman" w:hAnsi="Times New Roman"/>
                <w:iCs/>
                <w:sz w:val="24"/>
                <w:szCs w:val="16"/>
              </w:rPr>
              <w:t>Pour interpréter ce Contrat, sauf indication contraire :</w:t>
            </w:r>
          </w:p>
          <w:p w14:paraId="3C50EB55" w14:textId="77777777" w:rsidR="000D38E5" w:rsidRPr="000D38E5" w:rsidRDefault="000D38E5" w:rsidP="00720961">
            <w:pPr>
              <w:numPr>
                <w:ilvl w:val="0"/>
                <w:numId w:val="30"/>
              </w:numPr>
              <w:spacing w:before="120" w:after="120" w:line="240" w:lineRule="auto"/>
              <w:ind w:left="1040"/>
              <w:jc w:val="both"/>
              <w:rPr>
                <w:rFonts w:ascii="Times New Roman" w:hAnsi="Times New Roman"/>
                <w:iCs/>
              </w:rPr>
            </w:pPr>
            <w:r w:rsidRPr="000D38E5">
              <w:rPr>
                <w:rFonts w:ascii="Times New Roman" w:hAnsi="Times New Roman"/>
                <w:iCs/>
              </w:rPr>
              <w:t>(i) « confirmation » désigne confirmation par écrit ;</w:t>
            </w:r>
          </w:p>
          <w:p w14:paraId="0760F26D" w14:textId="77777777" w:rsidR="000D38E5" w:rsidRPr="000D38E5" w:rsidRDefault="000D38E5" w:rsidP="00720961">
            <w:pPr>
              <w:numPr>
                <w:ilvl w:val="0"/>
                <w:numId w:val="30"/>
              </w:numPr>
              <w:spacing w:before="120" w:after="120" w:line="240" w:lineRule="auto"/>
              <w:ind w:left="1040"/>
              <w:jc w:val="both"/>
              <w:rPr>
                <w:rFonts w:ascii="Times New Roman" w:hAnsi="Times New Roman"/>
                <w:iCs/>
              </w:rPr>
            </w:pPr>
            <w:r w:rsidRPr="000D38E5">
              <w:rPr>
                <w:rFonts w:ascii="Times New Roman" w:hAnsi="Times New Roman"/>
                <w:iCs/>
              </w:rPr>
              <w:t>(ii) « par écrit » signifie qui a été communiqué sous forme écrite (par exemple, par la poste, par courriel ou par télécopie) livré avec accusé de réception ;</w:t>
            </w:r>
          </w:p>
          <w:p w14:paraId="2D40EB35" w14:textId="77777777" w:rsidR="000D38E5" w:rsidRPr="000D38E5" w:rsidRDefault="000D38E5" w:rsidP="00720961">
            <w:pPr>
              <w:numPr>
                <w:ilvl w:val="0"/>
                <w:numId w:val="30"/>
              </w:numPr>
              <w:spacing w:before="120" w:after="120" w:line="240" w:lineRule="auto"/>
              <w:ind w:left="1040"/>
              <w:jc w:val="both"/>
              <w:rPr>
                <w:rFonts w:ascii="Times New Roman" w:hAnsi="Times New Roman"/>
                <w:iCs/>
              </w:rPr>
            </w:pPr>
            <w:r w:rsidRPr="000D38E5">
              <w:rPr>
                <w:rFonts w:ascii="Times New Roman" w:hAnsi="Times New Roman"/>
                <w:iCs/>
              </w:rPr>
              <w:t xml:space="preserve">(iii) à moins que le contexte ne l’exige autrement, les termes mentionnés au singulier comprennent également le pluriel et vice versa ; </w:t>
            </w:r>
          </w:p>
          <w:p w14:paraId="2E8C1F28" w14:textId="77777777" w:rsidR="000D38E5" w:rsidRPr="000D38E5" w:rsidRDefault="000D38E5" w:rsidP="00720961">
            <w:pPr>
              <w:numPr>
                <w:ilvl w:val="0"/>
                <w:numId w:val="30"/>
              </w:numPr>
              <w:spacing w:before="120" w:after="120" w:line="240" w:lineRule="auto"/>
              <w:ind w:left="1040"/>
              <w:jc w:val="both"/>
              <w:rPr>
                <w:rFonts w:ascii="Times New Roman" w:hAnsi="Times New Roman"/>
                <w:iCs/>
              </w:rPr>
            </w:pPr>
            <w:proofErr w:type="gramStart"/>
            <w:r w:rsidRPr="000D38E5">
              <w:rPr>
                <w:rFonts w:ascii="Times New Roman" w:hAnsi="Times New Roman"/>
                <w:iCs/>
              </w:rPr>
              <w:t>le</w:t>
            </w:r>
            <w:proofErr w:type="gramEnd"/>
            <w:r w:rsidRPr="000D38E5">
              <w:rPr>
                <w:rFonts w:ascii="Times New Roman" w:hAnsi="Times New Roman"/>
                <w:iCs/>
              </w:rPr>
              <w:t xml:space="preserve"> féminin comprend le masculin et vice versa ; et</w:t>
            </w:r>
          </w:p>
          <w:p w14:paraId="5093FF45" w14:textId="77777777" w:rsidR="000D38E5" w:rsidRPr="000D38E5" w:rsidRDefault="000D38E5" w:rsidP="00720961">
            <w:pPr>
              <w:numPr>
                <w:ilvl w:val="0"/>
                <w:numId w:val="30"/>
              </w:numPr>
              <w:spacing w:before="120" w:after="120" w:line="240" w:lineRule="auto"/>
              <w:ind w:left="1040"/>
              <w:jc w:val="both"/>
              <w:rPr>
                <w:rFonts w:ascii="Times New Roman" w:hAnsi="Times New Roman"/>
                <w:iCs/>
              </w:rPr>
            </w:pPr>
            <w:proofErr w:type="gramStart"/>
            <w:r w:rsidRPr="000D38E5">
              <w:rPr>
                <w:rFonts w:ascii="Times New Roman" w:hAnsi="Times New Roman"/>
                <w:iCs/>
              </w:rPr>
              <w:t>les</w:t>
            </w:r>
            <w:proofErr w:type="gramEnd"/>
            <w:r w:rsidRPr="000D38E5">
              <w:rPr>
                <w:rFonts w:ascii="Times New Roman" w:hAnsi="Times New Roman"/>
                <w:iCs/>
              </w:rPr>
              <w:t xml:space="preserve"> titres ne sont donnés qu’à titre de référence et ne limitent, n’altèrent en rien ou n’affectent nullement la signification des dispositions du présent Contrat.</w:t>
            </w:r>
          </w:p>
        </w:tc>
      </w:tr>
      <w:tr w:rsidR="000D38E5" w:rsidRPr="000D38E5" w14:paraId="4E0664E2" w14:textId="77777777" w:rsidTr="00582C2F">
        <w:tc>
          <w:tcPr>
            <w:tcW w:w="1091" w:type="pct"/>
          </w:tcPr>
          <w:p w14:paraId="300F1077" w14:textId="77777777" w:rsidR="000D38E5" w:rsidRPr="000D38E5" w:rsidRDefault="000D38E5" w:rsidP="000D38E5">
            <w:pPr>
              <w:spacing w:before="120" w:after="120" w:line="240" w:lineRule="auto"/>
              <w:ind w:left="-108"/>
              <w:rPr>
                <w:rFonts w:ascii="Times New Roman" w:eastAsiaTheme="minorHAnsi" w:hAnsi="Times New Roman"/>
                <w:iCs/>
              </w:rPr>
            </w:pPr>
            <w:bookmarkStart w:id="100" w:name="_Toc443404526"/>
            <w:bookmarkStart w:id="101" w:name="_Toc451500688"/>
            <w:bookmarkStart w:id="102" w:name="_Toc38999771"/>
            <w:bookmarkStart w:id="103" w:name="_Toc55247928"/>
            <w:r w:rsidRPr="000D38E5">
              <w:rPr>
                <w:rFonts w:ascii="Times New Roman" w:eastAsiaTheme="minorHAnsi" w:hAnsi="Times New Roman"/>
                <w:iCs/>
              </w:rPr>
              <w:t>Contrat formant un tout</w:t>
            </w:r>
            <w:bookmarkEnd w:id="100"/>
            <w:bookmarkEnd w:id="101"/>
            <w:bookmarkEnd w:id="102"/>
            <w:bookmarkEnd w:id="103"/>
          </w:p>
        </w:tc>
        <w:tc>
          <w:tcPr>
            <w:tcW w:w="3909" w:type="pct"/>
          </w:tcPr>
          <w:p w14:paraId="4CF7806B" w14:textId="77777777" w:rsidR="000D38E5" w:rsidRPr="000D38E5" w:rsidRDefault="000D38E5" w:rsidP="00720961">
            <w:pPr>
              <w:keepNext/>
              <w:numPr>
                <w:ilvl w:val="1"/>
                <w:numId w:val="37"/>
              </w:numPr>
              <w:spacing w:before="120" w:after="120" w:line="240" w:lineRule="auto"/>
              <w:ind w:left="607" w:hanging="709"/>
              <w:jc w:val="both"/>
              <w:rPr>
                <w:rFonts w:ascii="Times New Roman" w:hAnsi="Times New Roman"/>
                <w:iCs/>
                <w:sz w:val="24"/>
                <w:szCs w:val="16"/>
              </w:rPr>
            </w:pPr>
            <w:r w:rsidRPr="000D38E5">
              <w:rPr>
                <w:rFonts w:ascii="Times New Roman" w:hAnsi="Times New Roman"/>
                <w:iCs/>
                <w:sz w:val="24"/>
                <w:szCs w:val="16"/>
              </w:rPr>
              <w:t>Le présent Contrat constitue l'intégralité de l'Accord conclu entre le Maître d'ouvrage et le Prestataire de services et remplace toutes communications, négociations et tout accord (écrits ou verbaux) qui auraient eu lieu entre les Parties avant la date du présent Contrat. Aucun agent ou représentant des Parties ne peut faire de déclaration, promesse ou accord qui n’est pas prévu dans le présent Contrat, et aucune des Parties n’est liée ou responsable par une déclaration, promesse ou par un quelconque accord non prévu dans le présent Contrat.</w:t>
            </w:r>
          </w:p>
        </w:tc>
      </w:tr>
      <w:tr w:rsidR="000D38E5" w:rsidRPr="000D38E5" w14:paraId="4B0C9F49" w14:textId="77777777" w:rsidTr="00582C2F">
        <w:tc>
          <w:tcPr>
            <w:tcW w:w="1091" w:type="pct"/>
          </w:tcPr>
          <w:p w14:paraId="66590E09" w14:textId="77777777" w:rsidR="000D38E5" w:rsidRPr="000D38E5" w:rsidRDefault="000D38E5" w:rsidP="000D38E5">
            <w:pPr>
              <w:spacing w:before="120" w:after="120" w:line="240" w:lineRule="auto"/>
              <w:ind w:left="-108"/>
              <w:rPr>
                <w:rFonts w:ascii="Times New Roman" w:eastAsiaTheme="minorHAnsi" w:hAnsi="Times New Roman"/>
                <w:iCs/>
              </w:rPr>
            </w:pPr>
            <w:bookmarkStart w:id="104" w:name="_Toc443404527"/>
            <w:bookmarkStart w:id="105" w:name="_Toc451500689"/>
            <w:bookmarkStart w:id="106" w:name="_Toc38999772"/>
            <w:bookmarkStart w:id="107" w:name="_Toc55247929"/>
            <w:r w:rsidRPr="000D38E5">
              <w:rPr>
                <w:rFonts w:ascii="Times New Roman" w:eastAsiaTheme="minorHAnsi" w:hAnsi="Times New Roman"/>
                <w:iCs/>
              </w:rPr>
              <w:t>Modification</w:t>
            </w:r>
            <w:bookmarkEnd w:id="104"/>
            <w:bookmarkEnd w:id="105"/>
            <w:bookmarkEnd w:id="106"/>
            <w:bookmarkEnd w:id="107"/>
          </w:p>
        </w:tc>
        <w:tc>
          <w:tcPr>
            <w:tcW w:w="3909" w:type="pct"/>
          </w:tcPr>
          <w:p w14:paraId="017C6A9B" w14:textId="77777777" w:rsidR="000D38E5" w:rsidRPr="000D38E5" w:rsidRDefault="000D38E5" w:rsidP="00720961">
            <w:pPr>
              <w:keepNext/>
              <w:numPr>
                <w:ilvl w:val="1"/>
                <w:numId w:val="37"/>
              </w:numPr>
              <w:spacing w:before="120" w:after="120" w:line="240" w:lineRule="auto"/>
              <w:ind w:left="607" w:hanging="709"/>
              <w:jc w:val="both"/>
              <w:rPr>
                <w:rFonts w:ascii="Times New Roman" w:hAnsi="Times New Roman"/>
                <w:iCs/>
                <w:sz w:val="24"/>
                <w:szCs w:val="16"/>
              </w:rPr>
            </w:pPr>
            <w:r w:rsidRPr="000D38E5">
              <w:rPr>
                <w:rFonts w:ascii="Times New Roman" w:hAnsi="Times New Roman"/>
                <w:iCs/>
                <w:sz w:val="24"/>
                <w:szCs w:val="16"/>
              </w:rPr>
              <w:t>Les dispositions suivantes s’appliquent à tout amendement ou toute modification du présent Contrat ;</w:t>
            </w:r>
          </w:p>
          <w:p w14:paraId="1D126F0A" w14:textId="77777777" w:rsidR="000D38E5" w:rsidRPr="000D38E5" w:rsidRDefault="000D38E5" w:rsidP="00720961">
            <w:pPr>
              <w:numPr>
                <w:ilvl w:val="0"/>
                <w:numId w:val="31"/>
              </w:numPr>
              <w:spacing w:before="120" w:after="120" w:line="240" w:lineRule="auto"/>
              <w:ind w:left="1040" w:hanging="161"/>
              <w:jc w:val="both"/>
              <w:rPr>
                <w:rFonts w:ascii="Times New Roman" w:hAnsi="Times New Roman"/>
                <w:iCs/>
              </w:rPr>
            </w:pPr>
            <w:r w:rsidRPr="000D38E5">
              <w:rPr>
                <w:rFonts w:ascii="Times New Roman" w:hAnsi="Times New Roman"/>
                <w:iCs/>
              </w:rPr>
              <w:t>Toute modification ou variation des termes et conditions du présent Contrat se fait par écrit, doit être daté, faire expressément référence au présent Contrat et doit être signé par un représentant dûment autorisé de chaque partie au présent Contrat.</w:t>
            </w:r>
          </w:p>
          <w:p w14:paraId="673A84FC" w14:textId="77777777" w:rsidR="000D38E5" w:rsidRPr="000D38E5" w:rsidRDefault="000D38E5" w:rsidP="00720961">
            <w:pPr>
              <w:numPr>
                <w:ilvl w:val="0"/>
                <w:numId w:val="31"/>
              </w:numPr>
              <w:spacing w:before="120" w:after="120" w:line="240" w:lineRule="auto"/>
              <w:ind w:left="1040" w:hanging="161"/>
              <w:jc w:val="both"/>
              <w:rPr>
                <w:rFonts w:ascii="Times New Roman" w:hAnsi="Times New Roman"/>
                <w:iCs/>
              </w:rPr>
            </w:pPr>
            <w:r w:rsidRPr="000D38E5">
              <w:rPr>
                <w:rFonts w:ascii="Times New Roman" w:hAnsi="Times New Roman"/>
                <w:iCs/>
              </w:rPr>
              <w:t xml:space="preserve">L’approbation écrite préalable de la MCC est nécessaire dans le cas de toute modification ou variation introduite au présent Contrat qui : (i) augmente la valeur initiale du Contrat (ii) prolonge la durée initiale du Contrat jusqu’au ou au-delà des seuils visés à la Pièce </w:t>
            </w:r>
            <w:r w:rsidRPr="000D38E5">
              <w:rPr>
                <w:rFonts w:ascii="Times New Roman" w:hAnsi="Times New Roman"/>
                <w:iCs/>
              </w:rPr>
              <w:lastRenderedPageBreak/>
              <w:t>jointe A. Matrice d’approbation des Directives relatives à la Passation des marchés du Programme de la MCC.</w:t>
            </w:r>
          </w:p>
        </w:tc>
      </w:tr>
      <w:tr w:rsidR="000D38E5" w:rsidRPr="000D38E5" w14:paraId="00772891" w14:textId="77777777" w:rsidTr="00582C2F">
        <w:tc>
          <w:tcPr>
            <w:tcW w:w="1091" w:type="pct"/>
          </w:tcPr>
          <w:p w14:paraId="3E478CAF" w14:textId="77777777" w:rsidR="000D38E5" w:rsidRPr="000D38E5" w:rsidRDefault="000D38E5" w:rsidP="000D38E5">
            <w:pPr>
              <w:spacing w:before="120" w:after="120" w:line="240" w:lineRule="auto"/>
              <w:ind w:left="-108"/>
              <w:rPr>
                <w:rFonts w:ascii="Times New Roman" w:eastAsiaTheme="minorHAnsi" w:hAnsi="Times New Roman"/>
                <w:iCs/>
              </w:rPr>
            </w:pPr>
            <w:bookmarkStart w:id="108" w:name="_Toc443404528"/>
            <w:bookmarkStart w:id="109" w:name="_Toc451500690"/>
            <w:bookmarkStart w:id="110" w:name="_Toc38999773"/>
            <w:bookmarkStart w:id="111" w:name="_Toc55247930"/>
            <w:r w:rsidRPr="000D38E5">
              <w:rPr>
                <w:rFonts w:ascii="Times New Roman" w:eastAsiaTheme="minorHAnsi" w:hAnsi="Times New Roman"/>
                <w:iCs/>
              </w:rPr>
              <w:lastRenderedPageBreak/>
              <w:t>Renonciation</w:t>
            </w:r>
            <w:r w:rsidRPr="000D38E5">
              <w:rPr>
                <w:rFonts w:ascii="Times New Roman" w:eastAsiaTheme="minorHAnsi" w:hAnsi="Times New Roman"/>
                <w:iCs/>
                <w:sz w:val="24"/>
              </w:rPr>
              <w:t>s, Absten</w:t>
            </w:r>
            <w:r w:rsidRPr="000D38E5">
              <w:rPr>
                <w:rFonts w:ascii="Times New Roman" w:eastAsiaTheme="minorHAnsi" w:hAnsi="Times New Roman"/>
                <w:iCs/>
              </w:rPr>
              <w:t>tion, Etc.</w:t>
            </w:r>
            <w:bookmarkEnd w:id="108"/>
            <w:bookmarkEnd w:id="109"/>
            <w:bookmarkEnd w:id="110"/>
            <w:bookmarkEnd w:id="111"/>
          </w:p>
        </w:tc>
        <w:tc>
          <w:tcPr>
            <w:tcW w:w="3909" w:type="pct"/>
          </w:tcPr>
          <w:p w14:paraId="59ECF542" w14:textId="77777777" w:rsidR="000D38E5" w:rsidRPr="000D38E5" w:rsidRDefault="000D38E5" w:rsidP="00720961">
            <w:pPr>
              <w:keepNext/>
              <w:numPr>
                <w:ilvl w:val="1"/>
                <w:numId w:val="37"/>
              </w:numPr>
              <w:spacing w:before="120" w:after="120" w:line="240" w:lineRule="auto"/>
              <w:ind w:left="607" w:hanging="709"/>
              <w:jc w:val="both"/>
              <w:rPr>
                <w:rFonts w:ascii="Times New Roman" w:hAnsi="Times New Roman"/>
                <w:iCs/>
                <w:sz w:val="24"/>
                <w:szCs w:val="16"/>
              </w:rPr>
            </w:pPr>
            <w:r w:rsidRPr="000D38E5">
              <w:rPr>
                <w:rFonts w:ascii="Times New Roman" w:hAnsi="Times New Roman"/>
                <w:iCs/>
                <w:sz w:val="24"/>
                <w:szCs w:val="16"/>
              </w:rPr>
              <w:t xml:space="preserve">Les dispositions suivantes s’appliquent à toute renonciation, abstention ou autre action similaire au titre du présent Contrat ; </w:t>
            </w:r>
          </w:p>
          <w:p w14:paraId="7289BD17" w14:textId="77777777" w:rsidR="000D38E5" w:rsidRPr="000D38E5" w:rsidRDefault="000D38E5" w:rsidP="00720961">
            <w:pPr>
              <w:numPr>
                <w:ilvl w:val="0"/>
                <w:numId w:val="32"/>
              </w:numPr>
              <w:spacing w:before="120" w:after="120" w:line="240" w:lineRule="auto"/>
              <w:ind w:left="1032" w:hanging="142"/>
              <w:jc w:val="both"/>
              <w:rPr>
                <w:rFonts w:ascii="Times New Roman" w:hAnsi="Times New Roman"/>
                <w:iCs/>
              </w:rPr>
            </w:pPr>
            <w:r w:rsidRPr="000D38E5">
              <w:rPr>
                <w:rFonts w:ascii="Times New Roman" w:hAnsi="Times New Roman"/>
                <w:iCs/>
              </w:rPr>
              <w:t>La renonciation aux droits, pouvoirs ou recours de l’une des Parties ou de la MCC en vertu du présent Contrat doit être faite par écrit, doit être datée et signée par un représentant autorisé de la Partie (ou de la MCC) qui accorde cette renonciation, et doit préciser les conditions dans lesquelles la renonciation est accordée.</w:t>
            </w:r>
          </w:p>
          <w:p w14:paraId="29280C93" w14:textId="77777777" w:rsidR="000D38E5" w:rsidRPr="000D38E5" w:rsidRDefault="000D38E5" w:rsidP="00720961">
            <w:pPr>
              <w:numPr>
                <w:ilvl w:val="0"/>
                <w:numId w:val="32"/>
              </w:numPr>
              <w:spacing w:before="120" w:after="120" w:line="240" w:lineRule="auto"/>
              <w:ind w:left="1032" w:hanging="142"/>
              <w:jc w:val="both"/>
              <w:rPr>
                <w:rFonts w:ascii="Times New Roman" w:hAnsi="Times New Roman"/>
                <w:iCs/>
              </w:rPr>
            </w:pPr>
            <w:r w:rsidRPr="000D38E5">
              <w:rPr>
                <w:rFonts w:ascii="Times New Roman" w:hAnsi="Times New Roman"/>
                <w:iCs/>
              </w:rPr>
              <w:t>Aucune relaxe, abstention, retard ou indulgence de l’une des parties ou de la MCC, selon le cas, dans l’application des termes et conditions du présent Contrat ou l’octroi d’un délai supplémentaire par l’une des Parties ou par la MCC, n’affecte ou ne limite les droits de cette Partie ou de la MCC en vertu du présent Contrat. De même, la renonciation par l'une des Parties ou par la MCC à exercer un recours contre une violation du présent Contrat ne peut être interprétée comme une renonciation à exercer un recours contre une violation ultérieure ou continue du présent Contrat.</w:t>
            </w:r>
          </w:p>
        </w:tc>
      </w:tr>
      <w:tr w:rsidR="000D38E5" w:rsidRPr="000D38E5" w14:paraId="542D7176" w14:textId="77777777" w:rsidTr="00582C2F">
        <w:tc>
          <w:tcPr>
            <w:tcW w:w="1091" w:type="pct"/>
          </w:tcPr>
          <w:p w14:paraId="765BE8E3" w14:textId="77777777" w:rsidR="000D38E5" w:rsidRPr="000D38E5" w:rsidRDefault="000D38E5" w:rsidP="000D38E5">
            <w:pPr>
              <w:keepNext/>
              <w:keepLines/>
              <w:spacing w:before="40" w:after="0"/>
              <w:ind w:left="-108"/>
              <w:outlineLvl w:val="3"/>
              <w:rPr>
                <w:rFonts w:ascii="Times New Roman" w:eastAsiaTheme="majorEastAsia" w:hAnsi="Times New Roman"/>
                <w:iCs/>
              </w:rPr>
            </w:pPr>
            <w:bookmarkStart w:id="112" w:name="_Toc443404529"/>
            <w:bookmarkStart w:id="113" w:name="_Toc451500691"/>
            <w:bookmarkStart w:id="114" w:name="_Toc38999774"/>
            <w:bookmarkStart w:id="115" w:name="_Toc55247931"/>
            <w:bookmarkStart w:id="116" w:name="_Toc55950038"/>
            <w:r w:rsidRPr="000D38E5">
              <w:rPr>
                <w:rFonts w:ascii="Times New Roman" w:eastAsiaTheme="majorEastAsia" w:hAnsi="Times New Roman"/>
                <w:iCs/>
              </w:rPr>
              <w:t>Indivisibilité</w:t>
            </w:r>
            <w:bookmarkEnd w:id="112"/>
            <w:bookmarkEnd w:id="113"/>
            <w:bookmarkEnd w:id="114"/>
            <w:bookmarkEnd w:id="115"/>
            <w:bookmarkEnd w:id="116"/>
          </w:p>
        </w:tc>
        <w:tc>
          <w:tcPr>
            <w:tcW w:w="3909" w:type="pct"/>
          </w:tcPr>
          <w:p w14:paraId="3F023EBB" w14:textId="77777777" w:rsidR="000D38E5" w:rsidRPr="000D38E5" w:rsidRDefault="000D38E5" w:rsidP="00720961">
            <w:pPr>
              <w:keepNext/>
              <w:numPr>
                <w:ilvl w:val="1"/>
                <w:numId w:val="37"/>
              </w:numPr>
              <w:spacing w:before="120" w:after="120" w:line="240" w:lineRule="auto"/>
              <w:ind w:left="607" w:hanging="709"/>
              <w:jc w:val="both"/>
              <w:rPr>
                <w:rFonts w:ascii="Times New Roman" w:hAnsi="Times New Roman"/>
                <w:iCs/>
                <w:sz w:val="24"/>
                <w:szCs w:val="16"/>
              </w:rPr>
            </w:pPr>
            <w:r w:rsidRPr="000D38E5">
              <w:rPr>
                <w:rFonts w:ascii="Times New Roman" w:hAnsi="Times New Roman"/>
                <w:iCs/>
                <w:sz w:val="24"/>
                <w:szCs w:val="16"/>
              </w:rPr>
              <w:t>L’invalidité ou le caractère inexécutoire d’une disposition ou condition du présent Contrat n’affecte pas la validité ou le caractère exécutoire des autres dispositions et conditions du présent Contrat.</w:t>
            </w:r>
          </w:p>
        </w:tc>
      </w:tr>
      <w:tr w:rsidR="000D38E5" w:rsidRPr="000D38E5" w14:paraId="74A90AC5" w14:textId="77777777" w:rsidTr="00582C2F">
        <w:tc>
          <w:tcPr>
            <w:tcW w:w="1091" w:type="pct"/>
          </w:tcPr>
          <w:p w14:paraId="6E669A6D" w14:textId="77777777" w:rsidR="000D38E5" w:rsidRPr="000D38E5" w:rsidRDefault="000D38E5" w:rsidP="000D38E5">
            <w:pPr>
              <w:keepNext/>
              <w:keepLines/>
              <w:spacing w:before="40" w:after="0"/>
              <w:ind w:left="-108"/>
              <w:outlineLvl w:val="3"/>
              <w:rPr>
                <w:rFonts w:ascii="Times New Roman" w:eastAsiaTheme="majorEastAsia" w:hAnsi="Times New Roman"/>
                <w:iCs/>
              </w:rPr>
            </w:pPr>
            <w:bookmarkStart w:id="117" w:name="_Toc443404530"/>
            <w:bookmarkStart w:id="118" w:name="_Toc451500692"/>
            <w:bookmarkStart w:id="119" w:name="_Toc38999775"/>
            <w:bookmarkStart w:id="120" w:name="_Toc55247932"/>
            <w:bookmarkStart w:id="121" w:name="_Toc55950039"/>
            <w:r w:rsidRPr="000D38E5">
              <w:rPr>
                <w:rFonts w:ascii="Times New Roman" w:eastAsiaTheme="majorEastAsia" w:hAnsi="Times New Roman"/>
                <w:iCs/>
              </w:rPr>
              <w:t>Liste des documents composant le présent Contrat</w:t>
            </w:r>
            <w:bookmarkEnd w:id="117"/>
            <w:bookmarkEnd w:id="118"/>
            <w:bookmarkEnd w:id="119"/>
            <w:bookmarkEnd w:id="120"/>
            <w:bookmarkEnd w:id="121"/>
          </w:p>
        </w:tc>
        <w:tc>
          <w:tcPr>
            <w:tcW w:w="3909" w:type="pct"/>
          </w:tcPr>
          <w:p w14:paraId="713F2A47" w14:textId="77777777" w:rsidR="000D38E5" w:rsidRPr="000D38E5" w:rsidRDefault="000D38E5" w:rsidP="00720961">
            <w:pPr>
              <w:keepNext/>
              <w:numPr>
                <w:ilvl w:val="1"/>
                <w:numId w:val="37"/>
              </w:numPr>
              <w:spacing w:before="120" w:after="120" w:line="240" w:lineRule="auto"/>
              <w:ind w:left="607" w:hanging="709"/>
              <w:jc w:val="both"/>
              <w:rPr>
                <w:rFonts w:ascii="Times New Roman" w:hAnsi="Times New Roman"/>
                <w:iCs/>
                <w:sz w:val="24"/>
                <w:szCs w:val="16"/>
              </w:rPr>
            </w:pPr>
            <w:bookmarkStart w:id="122" w:name="_Ref201660959"/>
            <w:r w:rsidRPr="000D38E5">
              <w:rPr>
                <w:rFonts w:ascii="Times New Roman" w:hAnsi="Times New Roman"/>
                <w:iCs/>
                <w:sz w:val="24"/>
                <w:szCs w:val="16"/>
              </w:rPr>
              <w:t>Les documents suivants sont réputés faire partie intégrante du présent Contrat et doivent être interprétés selon l’ordre de priorité suivant :</w:t>
            </w:r>
            <w:bookmarkEnd w:id="122"/>
          </w:p>
          <w:p w14:paraId="1F45C82D" w14:textId="77777777" w:rsidR="000D38E5" w:rsidRPr="000D38E5" w:rsidRDefault="000D38E5" w:rsidP="00720961">
            <w:pPr>
              <w:numPr>
                <w:ilvl w:val="0"/>
                <w:numId w:val="33"/>
              </w:numPr>
              <w:spacing w:before="120" w:after="120" w:line="240" w:lineRule="auto"/>
              <w:ind w:left="1174" w:hanging="284"/>
              <w:jc w:val="both"/>
              <w:rPr>
                <w:rFonts w:ascii="Times New Roman" w:hAnsi="Times New Roman"/>
                <w:iCs/>
              </w:rPr>
            </w:pPr>
            <w:proofErr w:type="gramStart"/>
            <w:r w:rsidRPr="000D38E5">
              <w:rPr>
                <w:rFonts w:ascii="Times New Roman" w:hAnsi="Times New Roman"/>
                <w:iCs/>
              </w:rPr>
              <w:t>le</w:t>
            </w:r>
            <w:proofErr w:type="gramEnd"/>
            <w:r w:rsidRPr="000D38E5">
              <w:rPr>
                <w:rFonts w:ascii="Times New Roman" w:hAnsi="Times New Roman"/>
                <w:iCs/>
              </w:rPr>
              <w:t xml:space="preserve"> Contrat comprenant le préambule et les autres clauses énoncées immédiatement avant les CGC, y compris les signatures du Maître d'ouvrage et du Prestataire de services ;</w:t>
            </w:r>
          </w:p>
          <w:p w14:paraId="531D2CDB" w14:textId="77777777" w:rsidR="000D38E5" w:rsidRPr="000D38E5" w:rsidRDefault="000D38E5" w:rsidP="00720961">
            <w:pPr>
              <w:numPr>
                <w:ilvl w:val="0"/>
                <w:numId w:val="33"/>
              </w:numPr>
              <w:spacing w:before="120" w:after="120" w:line="240" w:lineRule="auto"/>
              <w:ind w:left="1174" w:hanging="284"/>
              <w:jc w:val="both"/>
              <w:rPr>
                <w:rFonts w:ascii="Times New Roman" w:hAnsi="Times New Roman"/>
                <w:iCs/>
              </w:rPr>
            </w:pPr>
            <w:proofErr w:type="gramStart"/>
            <w:r w:rsidRPr="000D38E5">
              <w:rPr>
                <w:rFonts w:ascii="Times New Roman" w:hAnsi="Times New Roman"/>
                <w:iCs/>
              </w:rPr>
              <w:t>les</w:t>
            </w:r>
            <w:proofErr w:type="gramEnd"/>
            <w:r w:rsidRPr="000D38E5">
              <w:rPr>
                <w:rFonts w:ascii="Times New Roman" w:hAnsi="Times New Roman"/>
                <w:iCs/>
              </w:rPr>
              <w:t xml:space="preserve"> CPC et l’Annexe A du présent Contrat ;</w:t>
            </w:r>
          </w:p>
          <w:p w14:paraId="214EA47A" w14:textId="77777777" w:rsidR="000D38E5" w:rsidRPr="000D38E5" w:rsidRDefault="000D38E5" w:rsidP="00720961">
            <w:pPr>
              <w:numPr>
                <w:ilvl w:val="0"/>
                <w:numId w:val="33"/>
              </w:numPr>
              <w:spacing w:before="120" w:after="120" w:line="240" w:lineRule="auto"/>
              <w:ind w:left="1174" w:hanging="284"/>
              <w:jc w:val="both"/>
              <w:rPr>
                <w:rFonts w:ascii="Times New Roman" w:hAnsi="Times New Roman"/>
                <w:iCs/>
              </w:rPr>
            </w:pPr>
            <w:proofErr w:type="gramStart"/>
            <w:r w:rsidRPr="000D38E5">
              <w:rPr>
                <w:rFonts w:ascii="Times New Roman" w:hAnsi="Times New Roman"/>
                <w:iCs/>
              </w:rPr>
              <w:t>les</w:t>
            </w:r>
            <w:proofErr w:type="gramEnd"/>
            <w:r w:rsidRPr="000D38E5">
              <w:rPr>
                <w:rFonts w:ascii="Times New Roman" w:hAnsi="Times New Roman"/>
                <w:iCs/>
              </w:rPr>
              <w:t xml:space="preserve"> CGC ;</w:t>
            </w:r>
          </w:p>
          <w:p w14:paraId="6108AAC5" w14:textId="77777777" w:rsidR="000D38E5" w:rsidRPr="000D38E5" w:rsidRDefault="000D38E5" w:rsidP="00720961">
            <w:pPr>
              <w:numPr>
                <w:ilvl w:val="0"/>
                <w:numId w:val="33"/>
              </w:numPr>
              <w:spacing w:before="120" w:after="120" w:line="240" w:lineRule="auto"/>
              <w:ind w:left="1174" w:hanging="284"/>
              <w:jc w:val="both"/>
              <w:rPr>
                <w:rFonts w:ascii="Times New Roman" w:hAnsi="Times New Roman"/>
                <w:iCs/>
              </w:rPr>
            </w:pPr>
            <w:proofErr w:type="gramStart"/>
            <w:r w:rsidRPr="000D38E5">
              <w:rPr>
                <w:rFonts w:ascii="Times New Roman" w:hAnsi="Times New Roman"/>
                <w:iCs/>
              </w:rPr>
              <w:t>l'Avis</w:t>
            </w:r>
            <w:proofErr w:type="gramEnd"/>
            <w:r w:rsidRPr="000D38E5">
              <w:rPr>
                <w:rFonts w:ascii="Times New Roman" w:hAnsi="Times New Roman"/>
                <w:iCs/>
              </w:rPr>
              <w:t xml:space="preserve"> d’adjudication du Contrat ;</w:t>
            </w:r>
          </w:p>
          <w:p w14:paraId="248C283A" w14:textId="77777777" w:rsidR="000D38E5" w:rsidRPr="000D38E5" w:rsidRDefault="000D38E5" w:rsidP="00720961">
            <w:pPr>
              <w:numPr>
                <w:ilvl w:val="0"/>
                <w:numId w:val="33"/>
              </w:numPr>
              <w:spacing w:before="120" w:after="120" w:line="240" w:lineRule="auto"/>
              <w:ind w:left="1174" w:hanging="284"/>
              <w:jc w:val="both"/>
              <w:rPr>
                <w:rFonts w:ascii="Times New Roman" w:hAnsi="Times New Roman"/>
                <w:iCs/>
              </w:rPr>
            </w:pPr>
            <w:r w:rsidRPr="000D38E5">
              <w:rPr>
                <w:rFonts w:ascii="Times New Roman" w:hAnsi="Times New Roman"/>
                <w:iCs/>
              </w:rPr>
              <w:t xml:space="preserve">Annexe </w:t>
            </w:r>
            <w:proofErr w:type="gramStart"/>
            <w:r w:rsidRPr="000D38E5">
              <w:rPr>
                <w:rFonts w:ascii="Times New Roman" w:hAnsi="Times New Roman"/>
                <w:iCs/>
              </w:rPr>
              <w:t>B:</w:t>
            </w:r>
            <w:proofErr w:type="gramEnd"/>
            <w:r w:rsidRPr="000D38E5">
              <w:rPr>
                <w:rFonts w:ascii="Times New Roman" w:hAnsi="Times New Roman"/>
                <w:iCs/>
              </w:rPr>
              <w:t xml:space="preserve"> Description des services ; </w:t>
            </w:r>
          </w:p>
          <w:p w14:paraId="2FEFF8B0" w14:textId="77777777" w:rsidR="000D38E5" w:rsidRPr="000D38E5" w:rsidRDefault="000D38E5" w:rsidP="00720961">
            <w:pPr>
              <w:numPr>
                <w:ilvl w:val="0"/>
                <w:numId w:val="33"/>
              </w:numPr>
              <w:spacing w:before="120" w:after="120" w:line="240" w:lineRule="auto"/>
              <w:ind w:left="1174" w:hanging="284"/>
              <w:jc w:val="both"/>
              <w:rPr>
                <w:rFonts w:ascii="Times New Roman" w:hAnsi="Times New Roman"/>
                <w:iCs/>
              </w:rPr>
            </w:pPr>
            <w:r w:rsidRPr="000D38E5">
              <w:rPr>
                <w:rFonts w:ascii="Times New Roman" w:hAnsi="Times New Roman"/>
                <w:iCs/>
              </w:rPr>
              <w:t xml:space="preserve">Annexe </w:t>
            </w:r>
            <w:proofErr w:type="gramStart"/>
            <w:r w:rsidRPr="000D38E5">
              <w:rPr>
                <w:rFonts w:ascii="Times New Roman" w:hAnsi="Times New Roman"/>
                <w:iCs/>
              </w:rPr>
              <w:t>C:</w:t>
            </w:r>
            <w:proofErr w:type="gramEnd"/>
            <w:r w:rsidRPr="000D38E5">
              <w:rPr>
                <w:rFonts w:ascii="Times New Roman" w:hAnsi="Times New Roman"/>
                <w:iCs/>
              </w:rPr>
              <w:t xml:space="preserve"> Personnel clé du Prestataire de service</w:t>
            </w:r>
          </w:p>
          <w:p w14:paraId="24243395" w14:textId="77777777" w:rsidR="000D38E5" w:rsidRPr="000D38E5" w:rsidRDefault="000D38E5" w:rsidP="00720961">
            <w:pPr>
              <w:numPr>
                <w:ilvl w:val="0"/>
                <w:numId w:val="33"/>
              </w:numPr>
              <w:spacing w:before="120" w:after="120" w:line="240" w:lineRule="auto"/>
              <w:ind w:left="1174" w:hanging="284"/>
              <w:jc w:val="both"/>
              <w:rPr>
                <w:rFonts w:ascii="Times New Roman" w:hAnsi="Times New Roman"/>
                <w:iCs/>
              </w:rPr>
            </w:pPr>
            <w:r w:rsidRPr="000D38E5">
              <w:rPr>
                <w:rFonts w:ascii="Times New Roman" w:hAnsi="Times New Roman"/>
                <w:iCs/>
              </w:rPr>
              <w:t xml:space="preserve">Annexe </w:t>
            </w:r>
            <w:proofErr w:type="gramStart"/>
            <w:r w:rsidRPr="000D38E5">
              <w:rPr>
                <w:rFonts w:ascii="Times New Roman" w:hAnsi="Times New Roman"/>
                <w:iCs/>
              </w:rPr>
              <w:t>D:</w:t>
            </w:r>
            <w:proofErr w:type="gramEnd"/>
            <w:r w:rsidRPr="000D38E5">
              <w:rPr>
                <w:rFonts w:ascii="Times New Roman" w:hAnsi="Times New Roman"/>
                <w:iCs/>
              </w:rPr>
              <w:t xml:space="preserve"> Bordereau des Prix; et</w:t>
            </w:r>
          </w:p>
          <w:p w14:paraId="1BDBA516" w14:textId="77777777" w:rsidR="000D38E5" w:rsidRPr="000D38E5" w:rsidRDefault="000D38E5" w:rsidP="00720961">
            <w:pPr>
              <w:numPr>
                <w:ilvl w:val="0"/>
                <w:numId w:val="33"/>
              </w:numPr>
              <w:spacing w:before="120" w:after="120" w:line="240" w:lineRule="auto"/>
              <w:ind w:left="1174" w:hanging="284"/>
              <w:jc w:val="both"/>
              <w:rPr>
                <w:rFonts w:ascii="Times New Roman" w:hAnsi="Times New Roman"/>
                <w:iCs/>
              </w:rPr>
            </w:pPr>
            <w:proofErr w:type="gramStart"/>
            <w:r w:rsidRPr="000D38E5">
              <w:rPr>
                <w:rFonts w:ascii="Times New Roman" w:hAnsi="Times New Roman"/>
                <w:iCs/>
              </w:rPr>
              <w:t>l’Offre</w:t>
            </w:r>
            <w:proofErr w:type="gramEnd"/>
            <w:r w:rsidRPr="000D38E5">
              <w:rPr>
                <w:rFonts w:ascii="Times New Roman" w:hAnsi="Times New Roman"/>
                <w:iCs/>
              </w:rPr>
              <w:t xml:space="preserve"> du Prestataire de Services ;</w:t>
            </w:r>
          </w:p>
          <w:p w14:paraId="5458FB2F" w14:textId="77777777" w:rsidR="000D38E5" w:rsidRPr="000D38E5" w:rsidRDefault="000D38E5" w:rsidP="00720961">
            <w:pPr>
              <w:numPr>
                <w:ilvl w:val="0"/>
                <w:numId w:val="33"/>
              </w:numPr>
              <w:spacing w:before="120" w:after="120" w:line="240" w:lineRule="auto"/>
              <w:ind w:left="1174" w:hanging="284"/>
              <w:jc w:val="both"/>
              <w:rPr>
                <w:rFonts w:ascii="Times New Roman" w:hAnsi="Times New Roman"/>
                <w:iCs/>
              </w:rPr>
            </w:pPr>
            <w:proofErr w:type="gramStart"/>
            <w:r w:rsidRPr="000D38E5">
              <w:rPr>
                <w:rFonts w:ascii="Times New Roman" w:hAnsi="Times New Roman"/>
                <w:iCs/>
              </w:rPr>
              <w:t>tout</w:t>
            </w:r>
            <w:proofErr w:type="gramEnd"/>
            <w:r w:rsidRPr="000D38E5">
              <w:rPr>
                <w:rFonts w:ascii="Times New Roman" w:hAnsi="Times New Roman"/>
                <w:iCs/>
              </w:rPr>
              <w:t xml:space="preserve"> autre document mentionné dans les CPC comme faisant partie du Contrat.</w:t>
            </w:r>
          </w:p>
        </w:tc>
      </w:tr>
      <w:tr w:rsidR="000D38E5" w:rsidRPr="000D38E5" w14:paraId="56FBFFF9" w14:textId="77777777" w:rsidTr="00582C2F">
        <w:tc>
          <w:tcPr>
            <w:tcW w:w="1091" w:type="pct"/>
          </w:tcPr>
          <w:p w14:paraId="140F1976" w14:textId="77777777" w:rsidR="000D38E5" w:rsidRPr="000D38E5" w:rsidRDefault="000D38E5" w:rsidP="00720961">
            <w:pPr>
              <w:numPr>
                <w:ilvl w:val="0"/>
                <w:numId w:val="37"/>
              </w:numPr>
              <w:spacing w:before="120" w:after="120" w:line="240" w:lineRule="auto"/>
              <w:ind w:left="-108"/>
              <w:outlineLvl w:val="3"/>
              <w:rPr>
                <w:rFonts w:ascii="Times New Roman" w:hAnsi="Times New Roman"/>
                <w:iCs/>
                <w:sz w:val="24"/>
              </w:rPr>
            </w:pPr>
            <w:bookmarkStart w:id="123" w:name="_Toc162134676"/>
            <w:bookmarkStart w:id="124" w:name="_Toc198895511"/>
            <w:bookmarkStart w:id="125" w:name="_Ref201706519"/>
            <w:bookmarkStart w:id="126" w:name="_Toc202352987"/>
            <w:bookmarkStart w:id="127" w:name="_Toc202353198"/>
            <w:bookmarkStart w:id="128" w:name="_Toc202353412"/>
            <w:bookmarkStart w:id="129" w:name="_Toc433790944"/>
            <w:bookmarkStart w:id="130" w:name="_Toc38999776"/>
            <w:bookmarkStart w:id="131" w:name="_Toc55247622"/>
            <w:bookmarkStart w:id="132" w:name="_Toc55900688"/>
            <w:bookmarkStart w:id="133" w:name="_Toc55901201"/>
            <w:bookmarkStart w:id="134" w:name="_Toc55950040"/>
            <w:bookmarkStart w:id="135" w:name="_Toc61367962"/>
            <w:r w:rsidRPr="000D38E5">
              <w:rPr>
                <w:rFonts w:ascii="Times New Roman" w:hAnsi="Times New Roman"/>
                <w:iCs/>
                <w:sz w:val="24"/>
              </w:rPr>
              <w:t xml:space="preserve">Exigences </w:t>
            </w:r>
            <w:bookmarkEnd w:id="123"/>
            <w:bookmarkEnd w:id="124"/>
            <w:r w:rsidRPr="000D38E5">
              <w:rPr>
                <w:rFonts w:ascii="Times New Roman" w:hAnsi="Times New Roman"/>
                <w:iCs/>
                <w:sz w:val="24"/>
              </w:rPr>
              <w:t xml:space="preserve"> </w:t>
            </w:r>
            <w:bookmarkEnd w:id="125"/>
            <w:bookmarkEnd w:id="126"/>
            <w:bookmarkEnd w:id="127"/>
            <w:bookmarkEnd w:id="128"/>
            <w:bookmarkEnd w:id="129"/>
            <w:r w:rsidRPr="000D38E5">
              <w:rPr>
                <w:rFonts w:ascii="Times New Roman" w:hAnsi="Times New Roman"/>
                <w:iCs/>
                <w:sz w:val="24"/>
              </w:rPr>
              <w:t>en matière de fraude et de corruption</w:t>
            </w:r>
            <w:bookmarkEnd w:id="130"/>
            <w:bookmarkEnd w:id="131"/>
            <w:bookmarkEnd w:id="132"/>
            <w:bookmarkEnd w:id="133"/>
            <w:bookmarkEnd w:id="134"/>
            <w:bookmarkEnd w:id="135"/>
          </w:p>
        </w:tc>
        <w:tc>
          <w:tcPr>
            <w:tcW w:w="3909" w:type="pct"/>
          </w:tcPr>
          <w:p w14:paraId="22507AF1" w14:textId="77777777" w:rsidR="000D38E5" w:rsidRPr="000D38E5" w:rsidRDefault="000D38E5" w:rsidP="00720961">
            <w:pPr>
              <w:keepNext/>
              <w:numPr>
                <w:ilvl w:val="1"/>
                <w:numId w:val="37"/>
              </w:numPr>
              <w:spacing w:before="120" w:after="120" w:line="240" w:lineRule="auto"/>
              <w:ind w:left="607" w:hanging="709"/>
              <w:jc w:val="both"/>
              <w:rPr>
                <w:rFonts w:ascii="Times New Roman" w:hAnsi="Times New Roman"/>
                <w:iCs/>
                <w:sz w:val="24"/>
                <w:szCs w:val="16"/>
              </w:rPr>
            </w:pPr>
            <w:r w:rsidRPr="000D38E5">
              <w:rPr>
                <w:rFonts w:ascii="Times New Roman" w:hAnsi="Times New Roman"/>
                <w:iCs/>
                <w:sz w:val="24"/>
                <w:szCs w:val="16"/>
              </w:rPr>
              <w:t xml:space="preserve">La MCC exige de tous les bénéficiaires du Financement de la MCC, y compris du Maître d'ouvrage et de tout candidat, soumissionnaire, prestataire de services, fournisseur, entrepreneur, sous-traitant, consultant et sous-consultant dont les </w:t>
            </w:r>
            <w:r w:rsidRPr="000D38E5">
              <w:rPr>
                <w:rFonts w:ascii="Times New Roman" w:hAnsi="Times New Roman"/>
                <w:iCs/>
                <w:sz w:val="24"/>
                <w:szCs w:val="16"/>
              </w:rPr>
              <w:lastRenderedPageBreak/>
              <w:t>services auraient été sollicités au titre d’un contrat financé par la MCC, le respect des normes d’éthique les plus strictes lors de l’adjudication et de l’exécution de ces contrats.</w:t>
            </w:r>
          </w:p>
          <w:p w14:paraId="04893670" w14:textId="77777777" w:rsidR="000D38E5" w:rsidRPr="000D38E5" w:rsidRDefault="000D38E5" w:rsidP="000D38E5">
            <w:pPr>
              <w:spacing w:before="120" w:after="120" w:line="240" w:lineRule="auto"/>
              <w:ind w:left="607"/>
              <w:rPr>
                <w:rFonts w:ascii="Times New Roman" w:hAnsi="Times New Roman"/>
                <w:iCs/>
              </w:rPr>
            </w:pPr>
            <w:r w:rsidRPr="000D38E5">
              <w:rPr>
                <w:rFonts w:ascii="Times New Roman" w:hAnsi="Times New Roman"/>
                <w:iCs/>
              </w:rPr>
              <w:t xml:space="preserve">La Politique en matière de prévention et de détection de la fraude et de la corruption, et de lutte contre ces pratiques dans les opérations de la MCC (Politique « Anti-fraude et Anti-corruption (AFC) de la MCC ») s’applique à toutes les Passation de Marchés et à tous les contrats impliquant un Financement par la MCC. Ladite Politique est disponible sur le site web de la MCC. La Politique AFC de MCC exige des sociétés et entités bénéficiant de fonds de MCC de reconnaître avoir pris connaissance de la Politique AFC de MCC et de certifier au Maître d'ouvrage avoir des engagements et procédures acceptables en place pour faire face aux risques de fraude et de corruption. </w:t>
            </w:r>
          </w:p>
          <w:p w14:paraId="1EFA13B9" w14:textId="77777777" w:rsidR="000D38E5" w:rsidRPr="000D38E5" w:rsidRDefault="000D38E5" w:rsidP="000D38E5">
            <w:pPr>
              <w:spacing w:before="120" w:after="120" w:line="240" w:lineRule="auto"/>
              <w:ind w:left="607"/>
              <w:rPr>
                <w:rFonts w:ascii="Times New Roman" w:hAnsi="Times New Roman"/>
                <w:iCs/>
              </w:rPr>
            </w:pPr>
            <w:r w:rsidRPr="000D38E5">
              <w:rPr>
                <w:rFonts w:ascii="Times New Roman" w:hAnsi="Times New Roman"/>
                <w:iCs/>
              </w:rPr>
              <w:t xml:space="preserve">Toute entité recevant un financement de la MCC de plus de 500 000 dollars (y compris, mais pas exclusivement, des contrats et des subventions) sera tenue de certifier au Maître d'ouvrage qu'elle adoptera et mettra en application un code d'éthique et de conduite professionnelle dans les 90 jours suivant l'adjudication du contrat. Ladite entité doit également inclure la teneur de cette clause dans les accords de sous-traitance d’une valeur de plus de 500 000 Dollars US. Les informations concernant l'établissement de programmes d'éthique et de conduite professionnelle sont disponibles auprès de nombreuses sources, y compris, mais pas exclusivement : </w:t>
            </w:r>
          </w:p>
          <w:p w14:paraId="7AD35A0C" w14:textId="77777777" w:rsidR="000D38E5" w:rsidRPr="000D38E5" w:rsidRDefault="00000000" w:rsidP="000D38E5">
            <w:pPr>
              <w:spacing w:before="120" w:after="120" w:line="240" w:lineRule="auto"/>
              <w:ind w:left="607"/>
              <w:rPr>
                <w:rFonts w:ascii="Times New Roman" w:hAnsi="Times New Roman"/>
                <w:iCs/>
              </w:rPr>
            </w:pPr>
            <w:hyperlink r:id="rId22" w:history="1">
              <w:r w:rsidR="000D38E5" w:rsidRPr="000D38E5">
                <w:rPr>
                  <w:rFonts w:ascii="Times New Roman" w:hAnsi="Times New Roman"/>
                  <w:iCs/>
                  <w:u w:val="single"/>
                </w:rPr>
                <w:t>http://www.oecd.org/corruption/Anti-CorruptionEthicsComplianceHandbook.pdf</w:t>
              </w:r>
            </w:hyperlink>
            <w:r w:rsidR="000D38E5" w:rsidRPr="000D38E5">
              <w:rPr>
                <w:rFonts w:ascii="Times New Roman" w:hAnsi="Times New Roman"/>
                <w:iCs/>
              </w:rPr>
              <w:t xml:space="preserve">; </w:t>
            </w:r>
          </w:p>
          <w:p w14:paraId="19328742" w14:textId="77777777" w:rsidR="000D38E5" w:rsidRPr="000D38E5" w:rsidRDefault="00000000" w:rsidP="000D38E5">
            <w:pPr>
              <w:spacing w:before="120" w:after="120" w:line="240" w:lineRule="auto"/>
              <w:ind w:left="607"/>
              <w:rPr>
                <w:rFonts w:ascii="Times New Roman" w:hAnsi="Times New Roman"/>
                <w:iCs/>
              </w:rPr>
            </w:pPr>
            <w:hyperlink r:id="rId23" w:history="1">
              <w:r w:rsidR="000D38E5" w:rsidRPr="000D38E5">
                <w:rPr>
                  <w:rFonts w:ascii="Times New Roman" w:hAnsi="Times New Roman"/>
                  <w:iCs/>
                  <w:u w:val="single"/>
                </w:rPr>
                <w:t>https://www.cipe.org/wp-content/uploads/2014/01/CIPE_Anti-Corruption_Compliance_Guidebook.pdf</w:t>
              </w:r>
            </w:hyperlink>
          </w:p>
          <w:p w14:paraId="427B9D0F" w14:textId="77777777" w:rsidR="000D38E5" w:rsidRPr="000D38E5" w:rsidRDefault="000D38E5" w:rsidP="000D38E5">
            <w:pPr>
              <w:spacing w:before="120" w:after="120" w:line="240" w:lineRule="auto"/>
              <w:ind w:left="607"/>
              <w:rPr>
                <w:rFonts w:ascii="Times New Roman" w:hAnsi="Times New Roman"/>
                <w:iCs/>
              </w:rPr>
            </w:pPr>
            <w:bookmarkStart w:id="136" w:name="_Toc434936009"/>
            <w:bookmarkStart w:id="137" w:name="_Toc443404532"/>
            <w:r w:rsidRPr="000D38E5">
              <w:rPr>
                <w:rFonts w:ascii="Times New Roman" w:hAnsi="Times New Roman"/>
                <w:iCs/>
              </w:rPr>
              <w:t>Aux fins du Contrat, les termes ci-après sont définis de la façon suivante :</w:t>
            </w:r>
            <w:bookmarkEnd w:id="136"/>
            <w:bookmarkEnd w:id="137"/>
          </w:p>
          <w:p w14:paraId="1B451720" w14:textId="77777777" w:rsidR="000D38E5" w:rsidRPr="000D38E5" w:rsidRDefault="000D38E5" w:rsidP="00720961">
            <w:pPr>
              <w:numPr>
                <w:ilvl w:val="0"/>
                <w:numId w:val="45"/>
              </w:numPr>
              <w:spacing w:before="120" w:after="120" w:line="240" w:lineRule="auto"/>
              <w:ind w:left="890" w:hanging="425"/>
              <w:jc w:val="both"/>
              <w:rPr>
                <w:rFonts w:ascii="Times New Roman" w:hAnsi="Times New Roman"/>
                <w:iCs/>
              </w:rPr>
            </w:pPr>
            <w:r w:rsidRPr="000D38E5">
              <w:rPr>
                <w:rFonts w:ascii="Times New Roman" w:hAnsi="Times New Roman"/>
                <w:iCs/>
              </w:rPr>
              <w:t>« </w:t>
            </w:r>
            <w:proofErr w:type="gramStart"/>
            <w:r w:rsidRPr="000D38E5">
              <w:rPr>
                <w:rFonts w:ascii="Times New Roman" w:hAnsi="Times New Roman"/>
                <w:iCs/>
              </w:rPr>
              <w:t>coercition</w:t>
            </w:r>
            <w:proofErr w:type="gramEnd"/>
            <w:r w:rsidRPr="000D38E5">
              <w:rPr>
                <w:rFonts w:ascii="Times New Roman" w:hAnsi="Times New Roman"/>
                <w:iCs/>
              </w:rPr>
              <w:t> » signifie porter atteinte ou nuire, ou menacer de porter atteinte ou de nuire, directement ou indirectement, à une partie ou à la propriété d’une partie, ou influencer indûment les actions d’une partie dans le cadre de la mise en œuvre de tout contrat financé, en totalité ou en partie, par un Financement MCC, y compris les mesures prises dans le cadre d’une procédure de passation de marchés ou de l’exécution d’un contrat ;</w:t>
            </w:r>
          </w:p>
          <w:p w14:paraId="4494F5D3" w14:textId="77777777" w:rsidR="000D38E5" w:rsidRPr="000D38E5" w:rsidRDefault="000D38E5" w:rsidP="00720961">
            <w:pPr>
              <w:numPr>
                <w:ilvl w:val="0"/>
                <w:numId w:val="45"/>
              </w:numPr>
              <w:spacing w:before="120" w:after="120" w:line="240" w:lineRule="auto"/>
              <w:ind w:left="890" w:hanging="425"/>
              <w:jc w:val="both"/>
              <w:rPr>
                <w:rFonts w:ascii="Times New Roman" w:hAnsi="Times New Roman"/>
                <w:iCs/>
              </w:rPr>
            </w:pPr>
            <w:r w:rsidRPr="000D38E5">
              <w:rPr>
                <w:rFonts w:ascii="Times New Roman" w:hAnsi="Times New Roman"/>
                <w:iCs/>
              </w:rPr>
              <w:t>« </w:t>
            </w:r>
            <w:proofErr w:type="gramStart"/>
            <w:r w:rsidRPr="000D38E5">
              <w:rPr>
                <w:rFonts w:ascii="Times New Roman" w:hAnsi="Times New Roman"/>
                <w:iCs/>
              </w:rPr>
              <w:t>collusion</w:t>
            </w:r>
            <w:proofErr w:type="gramEnd"/>
            <w:r w:rsidRPr="000D38E5">
              <w:rPr>
                <w:rFonts w:ascii="Times New Roman" w:hAnsi="Times New Roman"/>
                <w:iCs/>
              </w:rPr>
              <w:t> » désigne un accord tacite ou explicite entre au moins deux parties visant à se livrer à une pratique coercitive, entachée de corruption, à se livrer à une manœuvre frauduleuse ou à un acte d’obstruction d’enquête ou à se livrer à une pratique interdite, y compris tout accord visant à fixer, stabiliser ou manipuler des prix, ou à priver par ailleurs le Maître d'ouvrage des avantages d’une concurrence libre et ouverte ;</w:t>
            </w:r>
          </w:p>
          <w:p w14:paraId="21A77945" w14:textId="77777777" w:rsidR="000D38E5" w:rsidRPr="000D38E5" w:rsidRDefault="000D38E5" w:rsidP="00720961">
            <w:pPr>
              <w:numPr>
                <w:ilvl w:val="0"/>
                <w:numId w:val="45"/>
              </w:numPr>
              <w:spacing w:before="120" w:after="120" w:line="240" w:lineRule="auto"/>
              <w:ind w:left="890" w:hanging="425"/>
              <w:jc w:val="both"/>
              <w:rPr>
                <w:rFonts w:ascii="Times New Roman" w:hAnsi="Times New Roman"/>
                <w:iCs/>
              </w:rPr>
            </w:pPr>
            <w:r w:rsidRPr="000D38E5">
              <w:rPr>
                <w:rFonts w:ascii="Times New Roman" w:hAnsi="Times New Roman"/>
                <w:iCs/>
              </w:rPr>
              <w:t xml:space="preserve">« corruption » désigne la proposition, le don, la réception ou la sollicitation, directement ou indirectement, de toute chose de valeur pour influencer indûment les actions d’un agent public, du personnel du Maître d'ouvrage, du personnel de la MCC, des consultants ou des </w:t>
            </w:r>
            <w:r w:rsidRPr="000D38E5">
              <w:rPr>
                <w:rFonts w:ascii="Times New Roman" w:hAnsi="Times New Roman"/>
                <w:iCs/>
              </w:rPr>
              <w:lastRenderedPageBreak/>
              <w:t>employés d’autres entités participant à des activités financées, en totalité ou en partie par la MCC, y compris lorsque lesdites activités ont trait à la prise de décision ou à l’examen de décisions, à d’autres mesures de gestion du processus de sélection, à l’exécution d’un Contrat public ou au versement de tout paiement à un tiers dans le cadre d’un contrat ou en vue de l’exécution d’un contrat;</w:t>
            </w:r>
          </w:p>
          <w:p w14:paraId="30E408D6" w14:textId="77777777" w:rsidR="000D38E5" w:rsidRPr="000D38E5" w:rsidRDefault="000D38E5" w:rsidP="00720961">
            <w:pPr>
              <w:numPr>
                <w:ilvl w:val="0"/>
                <w:numId w:val="45"/>
              </w:numPr>
              <w:spacing w:before="120" w:after="120" w:line="240" w:lineRule="auto"/>
              <w:ind w:left="890" w:hanging="425"/>
              <w:jc w:val="both"/>
              <w:rPr>
                <w:rFonts w:ascii="Times New Roman" w:hAnsi="Times New Roman"/>
                <w:iCs/>
              </w:rPr>
            </w:pPr>
            <w:r w:rsidRPr="000D38E5">
              <w:rPr>
                <w:rFonts w:ascii="Times New Roman" w:hAnsi="Times New Roman"/>
                <w:iCs/>
              </w:rPr>
              <w:t>« fraude » désigne tout acte ou toute omission, y compris toute déclaration qui, volontairement ou par négligence, induit ou tente d’induire en erreur une partie afin d’obtenir un avantage financier ou autre dans le cadre de la mise en œuvre d’un contrat financé en totalité ou en partie par la MCC, y compris tout acte ou toute omission visant à influencer (ou tenter d’influencer) un processus de sélection ou l’exécution d’un contrat, ou à se soustraire (ou tenter de se soustraire) à une obligation ;</w:t>
            </w:r>
          </w:p>
          <w:p w14:paraId="3733B922" w14:textId="77777777" w:rsidR="000D38E5" w:rsidRPr="000D38E5" w:rsidRDefault="000D38E5" w:rsidP="00720961">
            <w:pPr>
              <w:numPr>
                <w:ilvl w:val="0"/>
                <w:numId w:val="45"/>
              </w:numPr>
              <w:spacing w:before="120" w:after="120" w:line="240" w:lineRule="auto"/>
              <w:ind w:left="890" w:hanging="425"/>
              <w:jc w:val="both"/>
              <w:rPr>
                <w:rFonts w:ascii="Times New Roman" w:hAnsi="Times New Roman"/>
                <w:iCs/>
              </w:rPr>
            </w:pPr>
            <w:r w:rsidRPr="000D38E5">
              <w:rPr>
                <w:rFonts w:ascii="Times New Roman" w:hAnsi="Times New Roman"/>
                <w:iCs/>
              </w:rPr>
              <w:t xml:space="preserve">« obstruction d’enquête sur des allégations de fraude ou de corruption » désigne tout acte entrepris dans le cadre de la mise en œuvre d’un contrat financé en totalité ou en partie par  la MCC: (a) qui cause la destruction, la falsification, l’altération ou la dissimulation délibérées de preuves ou qui consiste en de fausses déclarations à des enquêteurs ou autres agents publics dans le but d’entraver une enquête sur des allégations de coercition ou de collusion, de fraude, d’obstruction d’enquêtes sur des allégations de fraude ou de corruption, ou de pratiques interdites ; (b) qui menace, harcèle ou intimide une partie pour l’empêcher soit de divulguer sa connaissance d’informations pertinentes en rapport avec une enquête ou soit de poursuivre l’enquête ; ou (c) qui vise à empêcher la réalisation d’une inspection et/ou l’exercice des droits de vérification de la MCC et/ou du Bureau de l’Inspecteur Général (BIG) tels que prévus au Compact, en vertu d’un programme seuil ou d’accords connexes ; et  </w:t>
            </w:r>
          </w:p>
          <w:p w14:paraId="56521A74" w14:textId="77777777" w:rsidR="000D38E5" w:rsidRPr="000D38E5" w:rsidRDefault="000D38E5" w:rsidP="00720961">
            <w:pPr>
              <w:numPr>
                <w:ilvl w:val="0"/>
                <w:numId w:val="45"/>
              </w:numPr>
              <w:spacing w:before="120" w:after="120" w:line="240" w:lineRule="auto"/>
              <w:ind w:left="890" w:hanging="425"/>
              <w:jc w:val="both"/>
              <w:rPr>
                <w:rFonts w:ascii="Times New Roman" w:hAnsi="Times New Roman"/>
                <w:iCs/>
              </w:rPr>
            </w:pPr>
            <w:r w:rsidRPr="000D38E5">
              <w:rPr>
                <w:rFonts w:ascii="Times New Roman" w:hAnsi="Times New Roman"/>
                <w:iCs/>
              </w:rPr>
              <w:t>« </w:t>
            </w:r>
            <w:proofErr w:type="gramStart"/>
            <w:r w:rsidRPr="000D38E5">
              <w:rPr>
                <w:rFonts w:ascii="Times New Roman" w:hAnsi="Times New Roman"/>
                <w:iCs/>
              </w:rPr>
              <w:t>pratiques</w:t>
            </w:r>
            <w:proofErr w:type="gramEnd"/>
            <w:r w:rsidRPr="000D38E5">
              <w:rPr>
                <w:rFonts w:ascii="Times New Roman" w:hAnsi="Times New Roman"/>
                <w:iCs/>
              </w:rPr>
              <w:t xml:space="preserve"> interdites » désigne tout acte en violation de la Section E (respect de la loi sur la lutte contre la corruption) de la Section F (respect de la loi contre le blanchiment de fonds) de la Section G (respect de la loi contre le financement du terrorisme et autres restrictions) de l’Annexe A (Dispositions complémentaires) du Contrat. </w:t>
            </w:r>
          </w:p>
          <w:p w14:paraId="26CDAA76" w14:textId="77777777" w:rsidR="000D38E5" w:rsidRPr="000D38E5" w:rsidRDefault="000D38E5" w:rsidP="00720961">
            <w:pPr>
              <w:numPr>
                <w:ilvl w:val="0"/>
                <w:numId w:val="44"/>
              </w:numPr>
              <w:spacing w:before="120" w:after="120" w:line="240" w:lineRule="auto"/>
              <w:ind w:left="607" w:hanging="425"/>
              <w:jc w:val="both"/>
              <w:rPr>
                <w:rFonts w:ascii="Times New Roman" w:hAnsi="Times New Roman"/>
                <w:iCs/>
              </w:rPr>
            </w:pPr>
            <w:r w:rsidRPr="000D38E5">
              <w:rPr>
                <w:rFonts w:ascii="Times New Roman" w:hAnsi="Times New Roman"/>
                <w:iCs/>
              </w:rPr>
              <w:t>La MCC peut annuler toute partie du financement MCC alloué au Contrat si elle établit qu’un agent d’un bénéficiaire du Financement MCC s’est livré à des activités de coercition, de collusion, de corruption, de fraude, d’obstruction d’enquêtes sur des allégations de fraude ou de corruption, ou à une pratique interdite au cours du processus de sélection ou d’exécution d’un contrat financé par la MCC, sans que le Maître d'ouvrage, le Prestataire de services ou autre bénéficiaire ait pris à temps et à la satisfaction de la MCC les mesures appropriées pour remédier à la situation.</w:t>
            </w:r>
          </w:p>
          <w:p w14:paraId="3B112DEF" w14:textId="77777777" w:rsidR="000D38E5" w:rsidRPr="000D38E5" w:rsidRDefault="000D38E5" w:rsidP="00720961">
            <w:pPr>
              <w:numPr>
                <w:ilvl w:val="0"/>
                <w:numId w:val="44"/>
              </w:numPr>
              <w:spacing w:before="120" w:after="120" w:line="240" w:lineRule="auto"/>
              <w:ind w:left="607" w:hanging="425"/>
              <w:jc w:val="both"/>
              <w:rPr>
                <w:rFonts w:ascii="Times New Roman" w:hAnsi="Times New Roman"/>
                <w:iCs/>
              </w:rPr>
            </w:pPr>
            <w:r w:rsidRPr="000D38E5">
              <w:rPr>
                <w:rFonts w:ascii="Times New Roman" w:hAnsi="Times New Roman"/>
                <w:iCs/>
              </w:rPr>
              <w:t xml:space="preserve">La MCC ou le Maître d'ouvrage peuvent prendre des sanctions à l’encontre du Prestataire de services, y compris exclure le Prestataire de services indéfiniment ou pour une période déterminée, de toute </w:t>
            </w:r>
            <w:r w:rsidRPr="000D38E5">
              <w:rPr>
                <w:rFonts w:ascii="Times New Roman" w:hAnsi="Times New Roman"/>
                <w:iCs/>
              </w:rPr>
              <w:lastRenderedPageBreak/>
              <w:t xml:space="preserve">attribution de contrats financés par la MCC si la MCC ou le Maître d'ouvrage établit, à un moment quelconque, que le Prestataire de services s’est livré, directement ou par l’intermédiaire d’un agent, à des activités de coercition, de collusion, de corruption, de fraude, d’obstruction d’enquêtes sur des allégations de fraude ou de corruption, ou à une pratique interdite en vue de l’obtention ou au cours de l’exécution du Contrat ou de tout autre contrat financé par la MCC. </w:t>
            </w:r>
          </w:p>
          <w:p w14:paraId="1D1C0517" w14:textId="77777777" w:rsidR="000D38E5" w:rsidRPr="000D38E5" w:rsidRDefault="000D38E5" w:rsidP="00720961">
            <w:pPr>
              <w:numPr>
                <w:ilvl w:val="0"/>
                <w:numId w:val="44"/>
              </w:numPr>
              <w:spacing w:before="120" w:after="120" w:line="240" w:lineRule="auto"/>
              <w:ind w:left="607" w:hanging="425"/>
              <w:jc w:val="both"/>
              <w:rPr>
                <w:rFonts w:ascii="Times New Roman" w:hAnsi="Times New Roman"/>
                <w:iCs/>
              </w:rPr>
            </w:pPr>
            <w:r w:rsidRPr="000D38E5">
              <w:rPr>
                <w:rFonts w:ascii="Times New Roman" w:hAnsi="Times New Roman"/>
                <w:iCs/>
              </w:rPr>
              <w:t>Si la MCC ou le Maître d'ouvrage établit que le Prestataire de services, le sous-traitant, un de leurs employés, agents ou affiliés, s’est livré à des activités de coercition, de collusion, de corruption, de fraude, d’obstruction d’enquêtes sur des allégations de fraude ou de corruption, ou à une pratique interdite en vue de l’obtention ou au cours de l’exécution du Contrat, la MCC ou le Maître d'ouvrage pourra en vertu d’un préavis immédiatement résilier le Contrat du Prestataire de services conformément aux stipulations du présent Contrat et conformément aux stipulations de la clause 30 des CGC.</w:t>
            </w:r>
          </w:p>
        </w:tc>
      </w:tr>
      <w:tr w:rsidR="000D38E5" w:rsidRPr="000D38E5" w14:paraId="61DCAE7F" w14:textId="77777777" w:rsidTr="00582C2F">
        <w:tc>
          <w:tcPr>
            <w:tcW w:w="1091" w:type="pct"/>
          </w:tcPr>
          <w:p w14:paraId="1C97CB47" w14:textId="77777777" w:rsidR="000D38E5" w:rsidRPr="000D38E5" w:rsidRDefault="000D38E5" w:rsidP="00720961">
            <w:pPr>
              <w:numPr>
                <w:ilvl w:val="0"/>
                <w:numId w:val="37"/>
              </w:numPr>
              <w:spacing w:before="120" w:after="120" w:line="240" w:lineRule="auto"/>
              <w:ind w:left="-108"/>
              <w:outlineLvl w:val="3"/>
              <w:rPr>
                <w:rFonts w:ascii="Times New Roman" w:hAnsi="Times New Roman"/>
                <w:iCs/>
                <w:sz w:val="24"/>
              </w:rPr>
            </w:pPr>
            <w:bookmarkStart w:id="138" w:name="_Toc38999777"/>
            <w:bookmarkStart w:id="139" w:name="_Toc55247623"/>
            <w:bookmarkStart w:id="140" w:name="_Toc55900689"/>
            <w:bookmarkStart w:id="141" w:name="_Toc55901202"/>
            <w:bookmarkStart w:id="142" w:name="_Toc55950041"/>
            <w:bookmarkStart w:id="143" w:name="_Toc61367963"/>
            <w:r w:rsidRPr="000D38E5">
              <w:rPr>
                <w:rFonts w:ascii="Times New Roman" w:hAnsi="Times New Roman"/>
                <w:iCs/>
                <w:sz w:val="24"/>
              </w:rPr>
              <w:lastRenderedPageBreak/>
              <w:t>Commissions et primes</w:t>
            </w:r>
            <w:bookmarkEnd w:id="138"/>
            <w:bookmarkEnd w:id="139"/>
            <w:bookmarkEnd w:id="140"/>
            <w:bookmarkEnd w:id="141"/>
            <w:bookmarkEnd w:id="142"/>
            <w:bookmarkEnd w:id="143"/>
          </w:p>
        </w:tc>
        <w:tc>
          <w:tcPr>
            <w:tcW w:w="3909" w:type="pct"/>
          </w:tcPr>
          <w:p w14:paraId="065E11C7" w14:textId="77777777" w:rsidR="000D38E5" w:rsidRPr="000D38E5" w:rsidRDefault="000D38E5" w:rsidP="00720961">
            <w:pPr>
              <w:keepNext/>
              <w:numPr>
                <w:ilvl w:val="1"/>
                <w:numId w:val="37"/>
              </w:numPr>
              <w:spacing w:before="120" w:after="120" w:line="240" w:lineRule="auto"/>
              <w:ind w:left="607" w:hanging="709"/>
              <w:jc w:val="both"/>
              <w:rPr>
                <w:rFonts w:ascii="Times New Roman" w:hAnsi="Times New Roman"/>
                <w:iCs/>
                <w:sz w:val="24"/>
                <w:szCs w:val="16"/>
              </w:rPr>
            </w:pPr>
            <w:r w:rsidRPr="000D38E5">
              <w:rPr>
                <w:rFonts w:ascii="Times New Roman" w:hAnsi="Times New Roman"/>
                <w:iCs/>
                <w:sz w:val="24"/>
                <w:szCs w:val="16"/>
              </w:rPr>
              <w:t>Le Prestataire de services communique les renseignements sur les commissions et primes payées ou devant être payées à des agents, représentants, ou commissionnaires en rapport avec le processus de sélection ou l’exécution du présent Contrat. Les renseignements communiqués doivent comprendre au moins le nom et l’adresse de l’agent, représentant ou commissionnaire, le montant, la monnaie, et l’objet de la commission ou des primes.</w:t>
            </w:r>
          </w:p>
        </w:tc>
      </w:tr>
      <w:tr w:rsidR="000D38E5" w:rsidRPr="000D38E5" w14:paraId="0ABF9080" w14:textId="77777777" w:rsidTr="00582C2F">
        <w:tc>
          <w:tcPr>
            <w:tcW w:w="1091" w:type="pct"/>
          </w:tcPr>
          <w:p w14:paraId="6A1F289C" w14:textId="77777777" w:rsidR="000D38E5" w:rsidRPr="000D38E5" w:rsidRDefault="000D38E5" w:rsidP="00720961">
            <w:pPr>
              <w:numPr>
                <w:ilvl w:val="0"/>
                <w:numId w:val="37"/>
              </w:numPr>
              <w:spacing w:before="120" w:after="120" w:line="240" w:lineRule="auto"/>
              <w:ind w:left="-108"/>
              <w:outlineLvl w:val="3"/>
              <w:rPr>
                <w:rFonts w:ascii="Times New Roman" w:hAnsi="Times New Roman"/>
                <w:iCs/>
                <w:sz w:val="24"/>
              </w:rPr>
            </w:pPr>
            <w:bookmarkStart w:id="144" w:name="_Toc202352988"/>
            <w:bookmarkStart w:id="145" w:name="_Toc202353199"/>
            <w:bookmarkStart w:id="146" w:name="_Toc202353413"/>
            <w:bookmarkStart w:id="147" w:name="_Toc433790945"/>
            <w:bookmarkStart w:id="148" w:name="_Toc38999778"/>
            <w:bookmarkStart w:id="149" w:name="_Toc55247624"/>
            <w:bookmarkStart w:id="150" w:name="_Toc55900690"/>
            <w:bookmarkStart w:id="151" w:name="_Toc55901203"/>
            <w:bookmarkStart w:id="152" w:name="_Toc55950042"/>
            <w:bookmarkStart w:id="153" w:name="_Toc61367964"/>
            <w:r w:rsidRPr="000D38E5">
              <w:rPr>
                <w:rFonts w:ascii="Times New Roman" w:hAnsi="Times New Roman"/>
                <w:iCs/>
                <w:sz w:val="24"/>
              </w:rPr>
              <w:t>Droit applicable et langue du Contrat</w:t>
            </w:r>
            <w:bookmarkEnd w:id="144"/>
            <w:bookmarkEnd w:id="145"/>
            <w:bookmarkEnd w:id="146"/>
            <w:bookmarkEnd w:id="147"/>
            <w:bookmarkEnd w:id="148"/>
            <w:bookmarkEnd w:id="149"/>
            <w:bookmarkEnd w:id="150"/>
            <w:bookmarkEnd w:id="151"/>
            <w:bookmarkEnd w:id="152"/>
            <w:bookmarkEnd w:id="153"/>
          </w:p>
        </w:tc>
        <w:tc>
          <w:tcPr>
            <w:tcW w:w="3909" w:type="pct"/>
          </w:tcPr>
          <w:p w14:paraId="4865C6C8" w14:textId="77777777" w:rsidR="000D38E5" w:rsidRPr="000D38E5" w:rsidRDefault="000D38E5" w:rsidP="00720961">
            <w:pPr>
              <w:keepNext/>
              <w:numPr>
                <w:ilvl w:val="1"/>
                <w:numId w:val="37"/>
              </w:numPr>
              <w:spacing w:before="120" w:after="120" w:line="240" w:lineRule="auto"/>
              <w:ind w:left="607" w:hanging="709"/>
              <w:jc w:val="both"/>
              <w:rPr>
                <w:rFonts w:ascii="Times New Roman" w:hAnsi="Times New Roman"/>
                <w:iCs/>
                <w:sz w:val="24"/>
                <w:szCs w:val="16"/>
              </w:rPr>
            </w:pPr>
            <w:r w:rsidRPr="000D38E5">
              <w:rPr>
                <w:rFonts w:ascii="Times New Roman" w:hAnsi="Times New Roman"/>
                <w:iCs/>
                <w:sz w:val="24"/>
                <w:szCs w:val="16"/>
              </w:rPr>
              <w:t>Le présent Contrat, sa signification, son interprétation et les relations entre les parties seront soumis au Droit applicable.</w:t>
            </w:r>
          </w:p>
          <w:p w14:paraId="0387C5E5" w14:textId="77777777" w:rsidR="000D38E5" w:rsidRPr="000D38E5" w:rsidRDefault="000D38E5" w:rsidP="00720961">
            <w:pPr>
              <w:keepNext/>
              <w:numPr>
                <w:ilvl w:val="1"/>
                <w:numId w:val="37"/>
              </w:numPr>
              <w:spacing w:before="120" w:after="120" w:line="240" w:lineRule="auto"/>
              <w:ind w:left="607" w:hanging="709"/>
              <w:jc w:val="both"/>
              <w:rPr>
                <w:rFonts w:ascii="Times New Roman" w:hAnsi="Times New Roman"/>
                <w:iCs/>
                <w:sz w:val="24"/>
                <w:szCs w:val="16"/>
              </w:rPr>
            </w:pPr>
            <w:r w:rsidRPr="000D38E5">
              <w:rPr>
                <w:rFonts w:ascii="Times New Roman" w:hAnsi="Times New Roman"/>
                <w:iCs/>
                <w:sz w:val="24"/>
                <w:szCs w:val="16"/>
              </w:rPr>
              <w:t>Le présent Contrat a été signé dans la ou les langues visé(es) aux CPC. Si le Contrat est signé à la fois en anglais et dans une autre langue, la version anglaise fera foi et sera la langue de prédilection pour toutes les questions relatives à la signification et à l’interprétation du présent Contrat.</w:t>
            </w:r>
          </w:p>
        </w:tc>
      </w:tr>
      <w:tr w:rsidR="000D38E5" w:rsidRPr="000D38E5" w14:paraId="353821F3" w14:textId="77777777" w:rsidTr="00582C2F">
        <w:tc>
          <w:tcPr>
            <w:tcW w:w="1091" w:type="pct"/>
          </w:tcPr>
          <w:p w14:paraId="72173BB7" w14:textId="77777777" w:rsidR="000D38E5" w:rsidRPr="000D38E5" w:rsidRDefault="000D38E5" w:rsidP="00720961">
            <w:pPr>
              <w:numPr>
                <w:ilvl w:val="0"/>
                <w:numId w:val="37"/>
              </w:numPr>
              <w:spacing w:before="120" w:after="120" w:line="240" w:lineRule="auto"/>
              <w:ind w:left="-108"/>
              <w:outlineLvl w:val="3"/>
              <w:rPr>
                <w:rFonts w:ascii="Times New Roman" w:hAnsi="Times New Roman"/>
                <w:iCs/>
                <w:sz w:val="24"/>
              </w:rPr>
            </w:pPr>
            <w:bookmarkStart w:id="154" w:name="_Toc202352989"/>
            <w:bookmarkStart w:id="155" w:name="_Toc202353200"/>
            <w:bookmarkStart w:id="156" w:name="_Toc202353414"/>
            <w:bookmarkStart w:id="157" w:name="_Toc433790946"/>
            <w:bookmarkStart w:id="158" w:name="_Toc38999779"/>
            <w:bookmarkStart w:id="159" w:name="_Toc55247625"/>
            <w:bookmarkStart w:id="160" w:name="_Toc55900691"/>
            <w:bookmarkStart w:id="161" w:name="_Toc55901204"/>
            <w:bookmarkStart w:id="162" w:name="_Toc55950043"/>
            <w:bookmarkStart w:id="163" w:name="_Toc61367965"/>
            <w:r w:rsidRPr="000D38E5">
              <w:rPr>
                <w:rFonts w:ascii="Times New Roman" w:hAnsi="Times New Roman"/>
                <w:iCs/>
                <w:sz w:val="24"/>
              </w:rPr>
              <w:t>Association</w:t>
            </w:r>
            <w:bookmarkEnd w:id="154"/>
            <w:bookmarkEnd w:id="155"/>
            <w:bookmarkEnd w:id="156"/>
            <w:bookmarkEnd w:id="157"/>
            <w:bookmarkEnd w:id="158"/>
            <w:bookmarkEnd w:id="159"/>
            <w:bookmarkEnd w:id="160"/>
            <w:bookmarkEnd w:id="161"/>
            <w:bookmarkEnd w:id="162"/>
            <w:bookmarkEnd w:id="163"/>
          </w:p>
        </w:tc>
        <w:tc>
          <w:tcPr>
            <w:tcW w:w="3909" w:type="pct"/>
          </w:tcPr>
          <w:p w14:paraId="005AC4AF" w14:textId="77777777" w:rsidR="000D38E5" w:rsidRPr="000D38E5" w:rsidRDefault="000D38E5" w:rsidP="00720961">
            <w:pPr>
              <w:keepNext/>
              <w:numPr>
                <w:ilvl w:val="1"/>
                <w:numId w:val="37"/>
              </w:numPr>
              <w:spacing w:before="120" w:after="120" w:line="240" w:lineRule="auto"/>
              <w:ind w:left="607" w:hanging="709"/>
              <w:jc w:val="both"/>
              <w:rPr>
                <w:rFonts w:ascii="Times New Roman" w:hAnsi="Times New Roman"/>
                <w:iCs/>
                <w:sz w:val="24"/>
                <w:szCs w:val="16"/>
              </w:rPr>
            </w:pPr>
            <w:bookmarkStart w:id="164" w:name="_Ref201660989"/>
            <w:r w:rsidRPr="000D38E5">
              <w:rPr>
                <w:rFonts w:ascii="Times New Roman" w:hAnsi="Times New Roman"/>
                <w:iCs/>
                <w:sz w:val="24"/>
                <w:szCs w:val="16"/>
              </w:rPr>
              <w:t xml:space="preserve">Si le Prestataire de services est une co-entreprise  ou autre association composée de plusieurs personnes ou entités, tous les membres de cette co-entreprise  ou association sont conjointement et solidairement responsables envers le Maître d'ouvrage de l’observation des dispositions du présent Contrat, et désignent le membre indiqué dans les CPC pour agir en leur nom et exercer tous les droits et obligations du Prestataire de services envers le Maître d'ouvrage au titre du présent Contrat, y compris, à titre descriptif et non pas restrictif, à recevoir les instructions et percevoir les paiements effectués par le Maître d'ouvrage. </w:t>
            </w:r>
            <w:r w:rsidRPr="000D38E5">
              <w:rPr>
                <w:rFonts w:ascii="Times New Roman" w:hAnsi="Times New Roman"/>
                <w:iCs/>
                <w:sz w:val="24"/>
                <w:szCs w:val="16"/>
              </w:rPr>
              <w:br/>
              <w:t>La composition ou la constitution de la co-entreprise  ou autre association ne peut être modifiée sans l’approbation écrite préalable du Maître d'ouvrage.</w:t>
            </w:r>
            <w:bookmarkEnd w:id="164"/>
          </w:p>
        </w:tc>
      </w:tr>
      <w:tr w:rsidR="000D38E5" w:rsidRPr="000D38E5" w14:paraId="7C7563D8" w14:textId="77777777" w:rsidTr="00582C2F">
        <w:tc>
          <w:tcPr>
            <w:tcW w:w="1091" w:type="pct"/>
          </w:tcPr>
          <w:p w14:paraId="457B3FD8" w14:textId="77777777" w:rsidR="000D38E5" w:rsidRPr="000D38E5" w:rsidRDefault="000D38E5" w:rsidP="00720961">
            <w:pPr>
              <w:numPr>
                <w:ilvl w:val="0"/>
                <w:numId w:val="37"/>
              </w:numPr>
              <w:spacing w:before="120" w:after="120" w:line="240" w:lineRule="auto"/>
              <w:ind w:left="-108"/>
              <w:outlineLvl w:val="3"/>
              <w:rPr>
                <w:rFonts w:ascii="Times New Roman" w:hAnsi="Times New Roman"/>
                <w:iCs/>
                <w:sz w:val="24"/>
              </w:rPr>
            </w:pPr>
            <w:bookmarkStart w:id="165" w:name="_Ref201706515"/>
            <w:bookmarkStart w:id="166" w:name="_Toc202352990"/>
            <w:bookmarkStart w:id="167" w:name="_Toc202353201"/>
            <w:bookmarkStart w:id="168" w:name="_Toc202353415"/>
            <w:bookmarkStart w:id="169" w:name="_Toc433790947"/>
            <w:bookmarkStart w:id="170" w:name="_Toc38999780"/>
            <w:bookmarkStart w:id="171" w:name="_Toc55247626"/>
            <w:bookmarkStart w:id="172" w:name="_Toc55900692"/>
            <w:bookmarkStart w:id="173" w:name="_Toc55901205"/>
            <w:bookmarkStart w:id="174" w:name="_Toc55950044"/>
            <w:bookmarkStart w:id="175" w:name="_Toc61367966"/>
            <w:r w:rsidRPr="000D38E5">
              <w:rPr>
                <w:rFonts w:ascii="Times New Roman" w:hAnsi="Times New Roman"/>
                <w:iCs/>
                <w:sz w:val="24"/>
              </w:rPr>
              <w:lastRenderedPageBreak/>
              <w:t>Eligibilité</w:t>
            </w:r>
            <w:bookmarkEnd w:id="165"/>
            <w:bookmarkEnd w:id="166"/>
            <w:bookmarkEnd w:id="167"/>
            <w:bookmarkEnd w:id="168"/>
            <w:bookmarkEnd w:id="169"/>
            <w:bookmarkEnd w:id="170"/>
            <w:bookmarkEnd w:id="171"/>
            <w:bookmarkEnd w:id="172"/>
            <w:bookmarkEnd w:id="173"/>
            <w:bookmarkEnd w:id="174"/>
            <w:bookmarkEnd w:id="175"/>
          </w:p>
        </w:tc>
        <w:tc>
          <w:tcPr>
            <w:tcW w:w="3909" w:type="pct"/>
          </w:tcPr>
          <w:p w14:paraId="244D1E28" w14:textId="77777777" w:rsidR="000D38E5" w:rsidRPr="000D38E5" w:rsidRDefault="000D38E5" w:rsidP="00720961">
            <w:pPr>
              <w:keepNext/>
              <w:numPr>
                <w:ilvl w:val="1"/>
                <w:numId w:val="37"/>
              </w:numPr>
              <w:spacing w:before="120" w:after="120" w:line="240" w:lineRule="auto"/>
              <w:ind w:left="607" w:hanging="709"/>
              <w:jc w:val="both"/>
              <w:rPr>
                <w:rFonts w:ascii="Times New Roman" w:hAnsi="Times New Roman"/>
                <w:iCs/>
                <w:sz w:val="24"/>
                <w:szCs w:val="16"/>
              </w:rPr>
            </w:pPr>
            <w:bookmarkStart w:id="176" w:name="_Ref201706859"/>
            <w:r w:rsidRPr="000D38E5">
              <w:rPr>
                <w:rFonts w:ascii="Times New Roman" w:hAnsi="Times New Roman"/>
                <w:iCs/>
                <w:sz w:val="24"/>
                <w:szCs w:val="16"/>
              </w:rPr>
              <w:t xml:space="preserve">Le Prestataire de services et ses sous-traitants devront avoir en permanence, tout au long de la durée du présent Contrat, la nationalité d'un pays ou d'un territoire éligible, conformément aux stipulations du Compact, aux Directives relatives à la Passation des marchés du Programme de la MCC et à l'Annexe A du présent Contrat </w:t>
            </w:r>
            <w:proofErr w:type="gramStart"/>
            <w:r w:rsidRPr="000D38E5">
              <w:rPr>
                <w:rFonts w:ascii="Times New Roman" w:hAnsi="Times New Roman"/>
                <w:iCs/>
                <w:sz w:val="24"/>
                <w:szCs w:val="16"/>
              </w:rPr>
              <w:t>(«pays</w:t>
            </w:r>
            <w:proofErr w:type="gramEnd"/>
            <w:r w:rsidRPr="000D38E5">
              <w:rPr>
                <w:rFonts w:ascii="Times New Roman" w:hAnsi="Times New Roman"/>
                <w:iCs/>
                <w:sz w:val="24"/>
                <w:szCs w:val="16"/>
              </w:rPr>
              <w:t xml:space="preserve"> éligibles»). Le Prestataire de services ou un Sous-traitant est réputé avoir la nationalité d'un pays s'il est citoyen ou s’il est constitué ou enregistré et exerce ses activités conformément aux lois en vigueur de ce pays.</w:t>
            </w:r>
            <w:bookmarkEnd w:id="176"/>
          </w:p>
          <w:p w14:paraId="3D8AB275" w14:textId="77777777" w:rsidR="000D38E5" w:rsidRPr="000D38E5" w:rsidRDefault="000D38E5" w:rsidP="00720961">
            <w:pPr>
              <w:keepNext/>
              <w:numPr>
                <w:ilvl w:val="1"/>
                <w:numId w:val="37"/>
              </w:numPr>
              <w:spacing w:before="120" w:after="120" w:line="240" w:lineRule="auto"/>
              <w:ind w:left="607" w:hanging="709"/>
              <w:jc w:val="both"/>
              <w:rPr>
                <w:rFonts w:ascii="Times New Roman" w:hAnsi="Times New Roman"/>
                <w:iCs/>
                <w:sz w:val="24"/>
                <w:szCs w:val="16"/>
              </w:rPr>
            </w:pPr>
            <w:r w:rsidRPr="000D38E5">
              <w:rPr>
                <w:rFonts w:ascii="Times New Roman" w:hAnsi="Times New Roman"/>
                <w:iCs/>
                <w:sz w:val="24"/>
                <w:szCs w:val="16"/>
              </w:rPr>
              <w:t>Les services à fournir au titre du présent Contrat et financés par le Compact doivent provenir d’un pays éligible.</w:t>
            </w:r>
          </w:p>
          <w:p w14:paraId="0CED08C0" w14:textId="77777777" w:rsidR="000D38E5" w:rsidRPr="000D38E5" w:rsidRDefault="000D38E5" w:rsidP="00720961">
            <w:pPr>
              <w:keepNext/>
              <w:numPr>
                <w:ilvl w:val="1"/>
                <w:numId w:val="37"/>
              </w:numPr>
              <w:spacing w:before="120" w:after="120" w:line="240" w:lineRule="auto"/>
              <w:ind w:left="607" w:hanging="709"/>
              <w:jc w:val="both"/>
              <w:rPr>
                <w:rFonts w:ascii="Times New Roman" w:hAnsi="Times New Roman"/>
                <w:iCs/>
                <w:sz w:val="24"/>
                <w:szCs w:val="16"/>
              </w:rPr>
            </w:pPr>
            <w:r w:rsidRPr="000D38E5">
              <w:rPr>
                <w:rFonts w:ascii="Times New Roman" w:hAnsi="Times New Roman"/>
                <w:iCs/>
                <w:sz w:val="24"/>
                <w:szCs w:val="16"/>
              </w:rPr>
              <w:t>Aux fins de la présente Clause 7 des CGC, « origine » désigne le lieu à partir duquel les services sont fournis.</w:t>
            </w:r>
          </w:p>
        </w:tc>
      </w:tr>
      <w:tr w:rsidR="000D38E5" w:rsidRPr="000D38E5" w14:paraId="00CAE0DC" w14:textId="77777777" w:rsidTr="00582C2F">
        <w:tc>
          <w:tcPr>
            <w:tcW w:w="1091" w:type="pct"/>
          </w:tcPr>
          <w:p w14:paraId="3E845B37" w14:textId="77777777" w:rsidR="000D38E5" w:rsidRPr="000D38E5" w:rsidRDefault="000D38E5" w:rsidP="00720961">
            <w:pPr>
              <w:numPr>
                <w:ilvl w:val="0"/>
                <w:numId w:val="37"/>
              </w:numPr>
              <w:spacing w:before="120" w:after="120" w:line="240" w:lineRule="auto"/>
              <w:ind w:left="-108"/>
              <w:outlineLvl w:val="3"/>
              <w:rPr>
                <w:rFonts w:ascii="Times New Roman" w:hAnsi="Times New Roman"/>
                <w:iCs/>
                <w:sz w:val="24"/>
              </w:rPr>
            </w:pPr>
            <w:bookmarkStart w:id="177" w:name="_Ref201706151"/>
            <w:bookmarkStart w:id="178" w:name="_Toc202352991"/>
            <w:bookmarkStart w:id="179" w:name="_Toc202353202"/>
            <w:bookmarkStart w:id="180" w:name="_Toc202353416"/>
            <w:bookmarkStart w:id="181" w:name="_Toc433790948"/>
            <w:bookmarkStart w:id="182" w:name="_Toc38999781"/>
            <w:bookmarkStart w:id="183" w:name="_Toc55247627"/>
            <w:bookmarkStart w:id="184" w:name="_Toc55900693"/>
            <w:bookmarkStart w:id="185" w:name="_Toc55901206"/>
            <w:bookmarkStart w:id="186" w:name="_Toc55950045"/>
            <w:bookmarkStart w:id="187" w:name="_Toc61367967"/>
            <w:r w:rsidRPr="000D38E5">
              <w:rPr>
                <w:rFonts w:ascii="Times New Roman" w:hAnsi="Times New Roman"/>
                <w:iCs/>
                <w:sz w:val="24"/>
              </w:rPr>
              <w:t>Avis</w:t>
            </w:r>
            <w:bookmarkEnd w:id="177"/>
            <w:bookmarkEnd w:id="178"/>
            <w:bookmarkEnd w:id="179"/>
            <w:bookmarkEnd w:id="180"/>
            <w:bookmarkEnd w:id="181"/>
            <w:bookmarkEnd w:id="182"/>
            <w:bookmarkEnd w:id="183"/>
            <w:bookmarkEnd w:id="184"/>
            <w:bookmarkEnd w:id="185"/>
            <w:bookmarkEnd w:id="186"/>
            <w:bookmarkEnd w:id="187"/>
          </w:p>
        </w:tc>
        <w:tc>
          <w:tcPr>
            <w:tcW w:w="3909" w:type="pct"/>
          </w:tcPr>
          <w:p w14:paraId="76AC2FA8" w14:textId="77777777" w:rsidR="000D38E5" w:rsidRPr="000D38E5" w:rsidRDefault="000D38E5" w:rsidP="00720961">
            <w:pPr>
              <w:keepNext/>
              <w:numPr>
                <w:ilvl w:val="1"/>
                <w:numId w:val="37"/>
              </w:numPr>
              <w:spacing w:before="120" w:after="120" w:line="240" w:lineRule="auto"/>
              <w:ind w:left="607" w:hanging="709"/>
              <w:jc w:val="both"/>
              <w:rPr>
                <w:rFonts w:ascii="Times New Roman" w:hAnsi="Times New Roman"/>
                <w:iCs/>
                <w:sz w:val="24"/>
                <w:szCs w:val="16"/>
              </w:rPr>
            </w:pPr>
            <w:bookmarkStart w:id="188" w:name="_Ref201660993"/>
            <w:r w:rsidRPr="000D38E5">
              <w:rPr>
                <w:rFonts w:ascii="Times New Roman" w:hAnsi="Times New Roman"/>
                <w:iCs/>
                <w:sz w:val="24"/>
                <w:szCs w:val="16"/>
              </w:rPr>
              <w:t>Tout avis, demande ou approbation devant ou pouvant être adressé en vertu du présent Contrat devra l’être sous forme écrite. Sous réserve du respect du droit applicable, toute notification, demande ou approbation est réputée sera considérée comme ayant été adressée ou donnée lorsqu’elle aura été transmise en personne à un représentant autorisé de la Partie à laquelle cette communication aura été envoyée à l’adresse indiquée dans les CPC, ou envoyée par télécopie confirmée ou courriel confirmé à cette Partie, si, dans l’un ou dans l’autre cas, l’envoi a lieu pendant les heures normales de bureau de la Partie destinataire.</w:t>
            </w:r>
            <w:bookmarkEnd w:id="188"/>
          </w:p>
          <w:p w14:paraId="46AD48B3" w14:textId="77777777" w:rsidR="000D38E5" w:rsidRPr="000D38E5" w:rsidRDefault="000D38E5" w:rsidP="00720961">
            <w:pPr>
              <w:keepNext/>
              <w:numPr>
                <w:ilvl w:val="1"/>
                <w:numId w:val="37"/>
              </w:numPr>
              <w:spacing w:before="120" w:after="120" w:line="240" w:lineRule="auto"/>
              <w:ind w:left="607" w:hanging="709"/>
              <w:jc w:val="both"/>
              <w:rPr>
                <w:rFonts w:ascii="Times New Roman" w:hAnsi="Times New Roman"/>
                <w:iCs/>
                <w:sz w:val="24"/>
                <w:szCs w:val="16"/>
              </w:rPr>
            </w:pPr>
            <w:r w:rsidRPr="000D38E5">
              <w:rPr>
                <w:rFonts w:ascii="Times New Roman" w:hAnsi="Times New Roman"/>
                <w:iCs/>
                <w:sz w:val="24"/>
                <w:szCs w:val="16"/>
              </w:rPr>
              <w:t>Une Partie peut modifier son nom ou l’adresse où lui seront effectuées les notifications conformément au présent Contrat par notification de l’autre Partie dudit changement par avis envoyé à l’adresse indiquée dans les CPC.</w:t>
            </w:r>
          </w:p>
        </w:tc>
      </w:tr>
      <w:tr w:rsidR="000D38E5" w:rsidRPr="000D38E5" w14:paraId="62912A29" w14:textId="77777777" w:rsidTr="00582C2F">
        <w:tc>
          <w:tcPr>
            <w:tcW w:w="1091" w:type="pct"/>
          </w:tcPr>
          <w:p w14:paraId="022105A2" w14:textId="77777777" w:rsidR="000D38E5" w:rsidRPr="000D38E5" w:rsidRDefault="000D38E5" w:rsidP="00720961">
            <w:pPr>
              <w:numPr>
                <w:ilvl w:val="0"/>
                <w:numId w:val="37"/>
              </w:numPr>
              <w:spacing w:before="120" w:after="120" w:line="240" w:lineRule="auto"/>
              <w:ind w:left="-108"/>
              <w:outlineLvl w:val="3"/>
              <w:rPr>
                <w:rFonts w:ascii="Times New Roman" w:hAnsi="Times New Roman"/>
                <w:iCs/>
                <w:sz w:val="24"/>
              </w:rPr>
            </w:pPr>
            <w:bookmarkStart w:id="189" w:name="_Ref201705894"/>
            <w:bookmarkStart w:id="190" w:name="_Toc202352992"/>
            <w:bookmarkStart w:id="191" w:name="_Toc202353203"/>
            <w:bookmarkStart w:id="192" w:name="_Toc202353417"/>
            <w:bookmarkStart w:id="193" w:name="_Toc433790949"/>
            <w:bookmarkStart w:id="194" w:name="_Toc38999782"/>
            <w:bookmarkStart w:id="195" w:name="_Toc55247628"/>
            <w:bookmarkStart w:id="196" w:name="_Toc55900694"/>
            <w:bookmarkStart w:id="197" w:name="_Toc55901207"/>
            <w:bookmarkStart w:id="198" w:name="_Toc55950046"/>
            <w:bookmarkStart w:id="199" w:name="_Toc61367968"/>
            <w:r w:rsidRPr="000D38E5">
              <w:rPr>
                <w:rFonts w:ascii="Times New Roman" w:hAnsi="Times New Roman"/>
                <w:iCs/>
                <w:sz w:val="24"/>
              </w:rPr>
              <w:t>Règlement des différends</w:t>
            </w:r>
            <w:bookmarkEnd w:id="189"/>
            <w:bookmarkEnd w:id="190"/>
            <w:bookmarkEnd w:id="191"/>
            <w:bookmarkEnd w:id="192"/>
            <w:bookmarkEnd w:id="193"/>
            <w:bookmarkEnd w:id="194"/>
            <w:bookmarkEnd w:id="195"/>
            <w:bookmarkEnd w:id="196"/>
            <w:bookmarkEnd w:id="197"/>
            <w:bookmarkEnd w:id="198"/>
            <w:bookmarkEnd w:id="199"/>
          </w:p>
        </w:tc>
        <w:tc>
          <w:tcPr>
            <w:tcW w:w="3909" w:type="pct"/>
          </w:tcPr>
          <w:p w14:paraId="47E1C3B0" w14:textId="77777777" w:rsidR="000D38E5" w:rsidRPr="000D38E5" w:rsidRDefault="000D38E5" w:rsidP="00720961">
            <w:pPr>
              <w:keepNext/>
              <w:numPr>
                <w:ilvl w:val="1"/>
                <w:numId w:val="37"/>
              </w:numPr>
              <w:spacing w:before="120" w:after="120" w:line="240" w:lineRule="auto"/>
              <w:ind w:left="607" w:hanging="709"/>
              <w:jc w:val="both"/>
              <w:rPr>
                <w:rFonts w:ascii="Times New Roman" w:hAnsi="Times New Roman"/>
                <w:iCs/>
                <w:sz w:val="24"/>
                <w:szCs w:val="16"/>
              </w:rPr>
            </w:pPr>
            <w:bookmarkStart w:id="200" w:name="_Ref201705727"/>
            <w:r w:rsidRPr="000D38E5">
              <w:rPr>
                <w:rFonts w:ascii="Times New Roman" w:hAnsi="Times New Roman"/>
                <w:iCs/>
                <w:sz w:val="24"/>
                <w:szCs w:val="16"/>
              </w:rPr>
              <w:t>Le Maître d'ouvrage et le Prestataire de services feront de leur mieux pour régler à l’amiable les différends qui pourraient surgir de l’exécution ou de l’interprétation du présent Contrat.</w:t>
            </w:r>
            <w:bookmarkEnd w:id="200"/>
          </w:p>
          <w:p w14:paraId="3B1CFFE1" w14:textId="77777777" w:rsidR="000D38E5" w:rsidRPr="000D38E5" w:rsidRDefault="000D38E5" w:rsidP="00720961">
            <w:pPr>
              <w:keepNext/>
              <w:numPr>
                <w:ilvl w:val="1"/>
                <w:numId w:val="37"/>
              </w:numPr>
              <w:spacing w:before="120" w:after="120" w:line="240" w:lineRule="auto"/>
              <w:ind w:left="607" w:hanging="709"/>
              <w:jc w:val="both"/>
              <w:rPr>
                <w:rFonts w:ascii="Times New Roman" w:hAnsi="Times New Roman"/>
                <w:iCs/>
                <w:sz w:val="24"/>
                <w:szCs w:val="16"/>
              </w:rPr>
            </w:pPr>
            <w:r w:rsidRPr="000D38E5">
              <w:rPr>
                <w:rFonts w:ascii="Times New Roman" w:hAnsi="Times New Roman"/>
                <w:iCs/>
                <w:sz w:val="24"/>
                <w:szCs w:val="16"/>
              </w:rPr>
              <w:t>Tout différend ou litige conformément à la Sous-clause 9.1 des CGC qui ne pourrait pas être réglé à l’amiable dans les trente (30) jours suivant la réception par l’une des Parties de la demande par l’autre Partie d’un règlement à l’amiable, peut être soumis à un règlement par l’une ou l’autre des Parties conformément aux dispositions prévues dans les CPC.</w:t>
            </w:r>
          </w:p>
        </w:tc>
      </w:tr>
      <w:tr w:rsidR="000D38E5" w:rsidRPr="000D38E5" w14:paraId="2FA35675" w14:textId="77777777" w:rsidTr="00582C2F">
        <w:tc>
          <w:tcPr>
            <w:tcW w:w="1091" w:type="pct"/>
          </w:tcPr>
          <w:p w14:paraId="760B5569" w14:textId="77777777" w:rsidR="000D38E5" w:rsidRPr="000D38E5" w:rsidRDefault="000D38E5" w:rsidP="00720961">
            <w:pPr>
              <w:numPr>
                <w:ilvl w:val="0"/>
                <w:numId w:val="37"/>
              </w:numPr>
              <w:spacing w:before="120" w:after="120" w:line="240" w:lineRule="auto"/>
              <w:ind w:left="-108"/>
              <w:outlineLvl w:val="3"/>
              <w:rPr>
                <w:rFonts w:ascii="Times New Roman" w:hAnsi="Times New Roman"/>
                <w:iCs/>
                <w:sz w:val="24"/>
              </w:rPr>
            </w:pPr>
            <w:bookmarkStart w:id="201" w:name="_Ref201706740"/>
            <w:bookmarkStart w:id="202" w:name="_Toc202352993"/>
            <w:bookmarkStart w:id="203" w:name="_Toc202353204"/>
            <w:bookmarkStart w:id="204" w:name="_Toc202353418"/>
            <w:bookmarkStart w:id="205" w:name="_Toc433790950"/>
            <w:bookmarkStart w:id="206" w:name="_Toc38999783"/>
            <w:bookmarkStart w:id="207" w:name="_Toc55247629"/>
            <w:bookmarkStart w:id="208" w:name="_Toc55900695"/>
            <w:bookmarkStart w:id="209" w:name="_Toc55901208"/>
            <w:bookmarkStart w:id="210" w:name="_Toc55950047"/>
            <w:bookmarkStart w:id="211" w:name="_Toc61367969"/>
            <w:r w:rsidRPr="000D38E5">
              <w:rPr>
                <w:rFonts w:ascii="Times New Roman" w:hAnsi="Times New Roman"/>
                <w:iCs/>
                <w:sz w:val="24"/>
              </w:rPr>
              <w:t xml:space="preserve">Etendue </w:t>
            </w:r>
            <w:bookmarkEnd w:id="201"/>
            <w:bookmarkEnd w:id="202"/>
            <w:bookmarkEnd w:id="203"/>
            <w:bookmarkEnd w:id="204"/>
            <w:bookmarkEnd w:id="205"/>
            <w:r w:rsidRPr="000D38E5">
              <w:rPr>
                <w:rFonts w:ascii="Times New Roman" w:hAnsi="Times New Roman"/>
                <w:iCs/>
                <w:sz w:val="24"/>
              </w:rPr>
              <w:t>des Services</w:t>
            </w:r>
            <w:bookmarkEnd w:id="206"/>
            <w:bookmarkEnd w:id="207"/>
            <w:bookmarkEnd w:id="208"/>
            <w:bookmarkEnd w:id="209"/>
            <w:bookmarkEnd w:id="210"/>
            <w:bookmarkEnd w:id="211"/>
          </w:p>
        </w:tc>
        <w:tc>
          <w:tcPr>
            <w:tcW w:w="3909" w:type="pct"/>
          </w:tcPr>
          <w:p w14:paraId="2BD89A47" w14:textId="77777777" w:rsidR="000D38E5" w:rsidRPr="000D38E5" w:rsidRDefault="000D38E5" w:rsidP="00720961">
            <w:pPr>
              <w:keepNext/>
              <w:numPr>
                <w:ilvl w:val="1"/>
                <w:numId w:val="37"/>
              </w:numPr>
              <w:spacing w:before="120" w:after="120" w:line="240" w:lineRule="auto"/>
              <w:ind w:left="607" w:hanging="709"/>
              <w:jc w:val="both"/>
              <w:rPr>
                <w:rFonts w:ascii="Times New Roman" w:hAnsi="Times New Roman"/>
                <w:iCs/>
                <w:sz w:val="24"/>
                <w:szCs w:val="16"/>
              </w:rPr>
            </w:pPr>
            <w:r w:rsidRPr="000D38E5">
              <w:rPr>
                <w:rFonts w:ascii="Times New Roman" w:hAnsi="Times New Roman"/>
                <w:iCs/>
                <w:sz w:val="24"/>
                <w:szCs w:val="16"/>
              </w:rPr>
              <w:t xml:space="preserve">Les Services à fournir sont spécifiés à l’Annexe B : Description des Services Sauf stipulation contraire prévue dans le présent Contrat, les Services doivent inclure toute activité non spécifiquement mentionnée dans le présent Contrat, mais qui peut raisonnablement être déduite du présent Contrat comme étant </w:t>
            </w:r>
            <w:r w:rsidRPr="000D38E5">
              <w:rPr>
                <w:rFonts w:ascii="Times New Roman" w:hAnsi="Times New Roman"/>
                <w:iCs/>
                <w:sz w:val="24"/>
                <w:szCs w:val="16"/>
              </w:rPr>
              <w:lastRenderedPageBreak/>
              <w:t>nécessaire à la réalisation des Services comme si ces activités étaient expressément mentionnées dans le présent Contrat.</w:t>
            </w:r>
          </w:p>
        </w:tc>
      </w:tr>
      <w:tr w:rsidR="000D38E5" w:rsidRPr="000D38E5" w14:paraId="08D1F3FA" w14:textId="77777777" w:rsidTr="00582C2F">
        <w:tc>
          <w:tcPr>
            <w:tcW w:w="1091" w:type="pct"/>
          </w:tcPr>
          <w:p w14:paraId="283896FB" w14:textId="77777777" w:rsidR="000D38E5" w:rsidRPr="000D38E5" w:rsidRDefault="000D38E5" w:rsidP="00720961">
            <w:pPr>
              <w:numPr>
                <w:ilvl w:val="0"/>
                <w:numId w:val="37"/>
              </w:numPr>
              <w:spacing w:before="120" w:after="120" w:line="240" w:lineRule="auto"/>
              <w:ind w:left="-108"/>
              <w:outlineLvl w:val="3"/>
              <w:rPr>
                <w:rFonts w:ascii="Times New Roman" w:hAnsi="Times New Roman"/>
                <w:iCs/>
                <w:sz w:val="24"/>
              </w:rPr>
            </w:pPr>
            <w:bookmarkStart w:id="212" w:name="_Toc38999784"/>
            <w:bookmarkStart w:id="213" w:name="_Toc55247630"/>
            <w:bookmarkStart w:id="214" w:name="_Toc55900696"/>
            <w:bookmarkStart w:id="215" w:name="_Toc55901209"/>
            <w:bookmarkStart w:id="216" w:name="_Toc55950048"/>
            <w:bookmarkStart w:id="217" w:name="_Toc61367970"/>
            <w:r w:rsidRPr="000D38E5">
              <w:rPr>
                <w:rFonts w:ascii="Times New Roman" w:hAnsi="Times New Roman"/>
                <w:iCs/>
                <w:sz w:val="24"/>
              </w:rPr>
              <w:lastRenderedPageBreak/>
              <w:t>Norme de performance</w:t>
            </w:r>
            <w:bookmarkEnd w:id="212"/>
            <w:bookmarkEnd w:id="213"/>
            <w:bookmarkEnd w:id="214"/>
            <w:bookmarkEnd w:id="215"/>
            <w:bookmarkEnd w:id="216"/>
            <w:bookmarkEnd w:id="217"/>
          </w:p>
        </w:tc>
        <w:tc>
          <w:tcPr>
            <w:tcW w:w="3909" w:type="pct"/>
          </w:tcPr>
          <w:p w14:paraId="1E04D1CF" w14:textId="77777777" w:rsidR="000D38E5" w:rsidRPr="000D38E5" w:rsidRDefault="000D38E5" w:rsidP="00720961">
            <w:pPr>
              <w:keepNext/>
              <w:numPr>
                <w:ilvl w:val="1"/>
                <w:numId w:val="37"/>
              </w:numPr>
              <w:spacing w:before="120" w:after="120" w:line="240" w:lineRule="auto"/>
              <w:ind w:left="607" w:hanging="709"/>
              <w:jc w:val="both"/>
              <w:rPr>
                <w:rFonts w:ascii="Times New Roman" w:hAnsi="Times New Roman"/>
                <w:iCs/>
                <w:sz w:val="24"/>
                <w:szCs w:val="16"/>
              </w:rPr>
            </w:pPr>
            <w:r w:rsidRPr="000D38E5">
              <w:rPr>
                <w:rFonts w:ascii="Times New Roman" w:hAnsi="Times New Roman"/>
                <w:iCs/>
                <w:sz w:val="24"/>
                <w:szCs w:val="16"/>
              </w:rPr>
              <w:t>Le Prestataire des services exécute ses Services conformément à l'Annexe B : Description des Services, et ses obligations contractuelles en faisant preuve de diligence, d’efficacité et de manière économique, conformément aux normes et pratiques généralement acceptées par la profession, observe de bonnes pratiques en matière de gestion, et utilise des technologies avancées appropriées et des méthodes sûrs et efficaces.</w:t>
            </w:r>
          </w:p>
          <w:p w14:paraId="39F1B5A3" w14:textId="77777777" w:rsidR="000D38E5" w:rsidRPr="000D38E5" w:rsidRDefault="000D38E5" w:rsidP="00720961">
            <w:pPr>
              <w:keepNext/>
              <w:numPr>
                <w:ilvl w:val="1"/>
                <w:numId w:val="37"/>
              </w:numPr>
              <w:spacing w:before="120" w:after="120" w:line="240" w:lineRule="auto"/>
              <w:ind w:left="607" w:hanging="709"/>
              <w:jc w:val="both"/>
              <w:rPr>
                <w:rFonts w:ascii="Times New Roman" w:hAnsi="Times New Roman"/>
                <w:iCs/>
                <w:sz w:val="24"/>
                <w:szCs w:val="16"/>
              </w:rPr>
            </w:pPr>
            <w:r w:rsidRPr="000D38E5">
              <w:rPr>
                <w:rFonts w:ascii="Times New Roman" w:hAnsi="Times New Roman"/>
                <w:iCs/>
                <w:sz w:val="24"/>
                <w:szCs w:val="16"/>
              </w:rPr>
              <w:t xml:space="preserve">Les projets financés par la MCC dans le cadre d'un compact seront développés et mis en œuvre conformément aux normes de performance environnementale et sociale énoncées dans les Normes de performance de la Société financière internationale en matière de durabilité environnementale et sociale, telles qu’amendées de temps à autre. Le Prestataire de services est également tenu de se conformer aux normes de performance de l'IFC aux fins du présent Contrat. Des informations supplémentaires sur les normes de performance de l’IFC sont disponibles à l’adresse suivante : </w:t>
            </w:r>
            <w:hyperlink r:id="rId24" w:history="1">
              <w:r w:rsidRPr="000D38E5">
                <w:rPr>
                  <w:rFonts w:ascii="Times New Roman" w:hAnsi="Times New Roman"/>
                  <w:iCs/>
                  <w:sz w:val="24"/>
                  <w:szCs w:val="16"/>
                  <w:u w:val="single"/>
                </w:rPr>
                <w:t>http://www.ifc.org/wps/wcm/connect/topics_ext_content/ifc_external_corporate_site/sustainability-at-ifc/policies-standards/performance-standards</w:t>
              </w:r>
            </w:hyperlink>
            <w:r w:rsidRPr="000D38E5">
              <w:rPr>
                <w:rFonts w:ascii="Times New Roman" w:hAnsi="Times New Roman"/>
                <w:iCs/>
                <w:sz w:val="24"/>
                <w:szCs w:val="16"/>
              </w:rPr>
              <w:t xml:space="preserve"> </w:t>
            </w:r>
            <w:hyperlink r:id="rId25" w:history="1">
              <w:r w:rsidRPr="000D38E5">
                <w:rPr>
                  <w:rFonts w:ascii="Times New Roman" w:hAnsi="Times New Roman"/>
                  <w:iCs/>
                  <w:sz w:val="24"/>
                  <w:szCs w:val="16"/>
                  <w:u w:val="single"/>
                </w:rPr>
                <w:t>http://www.ifc.org/wps/wcm/connect/topics_ext_content/ifc_external_corporate_site/sustainability-at-ifc/policies-standards/performance-standards</w:t>
              </w:r>
            </w:hyperlink>
          </w:p>
        </w:tc>
      </w:tr>
      <w:tr w:rsidR="000D38E5" w:rsidRPr="000D38E5" w14:paraId="707410ED" w14:textId="77777777" w:rsidTr="00582C2F">
        <w:tc>
          <w:tcPr>
            <w:tcW w:w="1091" w:type="pct"/>
          </w:tcPr>
          <w:p w14:paraId="7989756A" w14:textId="77777777" w:rsidR="000D38E5" w:rsidRPr="000D38E5" w:rsidRDefault="000D38E5" w:rsidP="00720961">
            <w:pPr>
              <w:numPr>
                <w:ilvl w:val="0"/>
                <w:numId w:val="37"/>
              </w:numPr>
              <w:spacing w:before="120" w:after="120" w:line="240" w:lineRule="auto"/>
              <w:ind w:left="-108"/>
              <w:outlineLvl w:val="3"/>
              <w:rPr>
                <w:rFonts w:ascii="Times New Roman" w:hAnsi="Times New Roman"/>
                <w:iCs/>
                <w:sz w:val="24"/>
              </w:rPr>
            </w:pPr>
            <w:bookmarkStart w:id="218" w:name="_Toc38999785"/>
            <w:bookmarkStart w:id="219" w:name="_Toc55247631"/>
            <w:bookmarkStart w:id="220" w:name="_Toc55900697"/>
            <w:bookmarkStart w:id="221" w:name="_Toc55901210"/>
            <w:bookmarkStart w:id="222" w:name="_Toc55950049"/>
            <w:bookmarkStart w:id="223" w:name="_Toc61367971"/>
            <w:r w:rsidRPr="000D38E5">
              <w:rPr>
                <w:rFonts w:ascii="Times New Roman" w:hAnsi="Times New Roman"/>
                <w:iCs/>
                <w:sz w:val="24"/>
              </w:rPr>
              <w:t>Conflit</w:t>
            </w:r>
            <w:r w:rsidRPr="000D38E5">
              <w:rPr>
                <w:rFonts w:ascii="Times New Roman" w:eastAsia="Calibri" w:hAnsi="Times New Roman"/>
                <w:iCs/>
                <w:sz w:val="24"/>
              </w:rPr>
              <w:t xml:space="preserve"> d’intérêts</w:t>
            </w:r>
            <w:bookmarkEnd w:id="218"/>
            <w:bookmarkEnd w:id="219"/>
            <w:bookmarkEnd w:id="220"/>
            <w:bookmarkEnd w:id="221"/>
            <w:bookmarkEnd w:id="222"/>
            <w:bookmarkEnd w:id="223"/>
          </w:p>
        </w:tc>
        <w:tc>
          <w:tcPr>
            <w:tcW w:w="3909" w:type="pct"/>
          </w:tcPr>
          <w:p w14:paraId="296A5B2C" w14:textId="77777777" w:rsidR="000D38E5" w:rsidRPr="000D38E5" w:rsidRDefault="000D38E5" w:rsidP="00720961">
            <w:pPr>
              <w:keepNext/>
              <w:numPr>
                <w:ilvl w:val="1"/>
                <w:numId w:val="37"/>
              </w:numPr>
              <w:spacing w:before="120" w:after="120" w:line="240" w:lineRule="auto"/>
              <w:ind w:left="607" w:hanging="709"/>
              <w:jc w:val="both"/>
              <w:rPr>
                <w:rFonts w:ascii="Times New Roman" w:hAnsi="Times New Roman"/>
                <w:iCs/>
                <w:sz w:val="24"/>
                <w:szCs w:val="16"/>
              </w:rPr>
            </w:pPr>
            <w:r w:rsidRPr="000D38E5">
              <w:rPr>
                <w:rFonts w:ascii="Times New Roman" w:hAnsi="Times New Roman"/>
                <w:iCs/>
                <w:sz w:val="24"/>
                <w:szCs w:val="16"/>
              </w:rPr>
              <w:t>Pendant la durée du présent Contrat et après son expiration, le Prestataire de services, ses affiliés, ses sous-traitants ou leurs affiliés ne sont pas autorisés à fournir des biens, travaux, ou services (autres que les Services et toute prolongation desdits Services) pour tout projet découlant ou étroitement lié aux Services. Le Prestataire de services, ses Sous-traitants et leur Personnel respectif ne peuvent exercer directement ou indirectement l’une quelconque des activités suivantes :</w:t>
            </w:r>
          </w:p>
          <w:p w14:paraId="70385D9B" w14:textId="77777777" w:rsidR="000D38E5" w:rsidRPr="000D38E5" w:rsidRDefault="000D38E5" w:rsidP="00720961">
            <w:pPr>
              <w:numPr>
                <w:ilvl w:val="0"/>
                <w:numId w:val="39"/>
              </w:numPr>
              <w:spacing w:before="120" w:after="120" w:line="240" w:lineRule="auto"/>
              <w:ind w:left="1032"/>
              <w:jc w:val="both"/>
              <w:rPr>
                <w:rFonts w:ascii="Times New Roman" w:hAnsi="Times New Roman"/>
                <w:iCs/>
              </w:rPr>
            </w:pPr>
            <w:r w:rsidRPr="000D38E5">
              <w:rPr>
                <w:rFonts w:ascii="Times New Roman" w:hAnsi="Times New Roman"/>
                <w:iCs/>
              </w:rPr>
              <w:t>Une activité commerciale ou professionnelle dans le pays du Maître d'ouvrage, qui pourrait être en conflit avec les activités qui leur sont confiés au titre de ce Contrat ;</w:t>
            </w:r>
          </w:p>
          <w:p w14:paraId="3D6BED1C" w14:textId="77777777" w:rsidR="000D38E5" w:rsidRPr="000D38E5" w:rsidRDefault="000D38E5" w:rsidP="00720961">
            <w:pPr>
              <w:numPr>
                <w:ilvl w:val="0"/>
                <w:numId w:val="39"/>
              </w:numPr>
              <w:spacing w:before="120" w:after="120" w:line="240" w:lineRule="auto"/>
              <w:ind w:left="1032"/>
              <w:jc w:val="both"/>
              <w:rPr>
                <w:rFonts w:ascii="Times New Roman" w:hAnsi="Times New Roman"/>
                <w:iCs/>
              </w:rPr>
            </w:pPr>
            <w:r w:rsidRPr="000D38E5">
              <w:rPr>
                <w:rFonts w:ascii="Times New Roman" w:hAnsi="Times New Roman"/>
                <w:iCs/>
              </w:rPr>
              <w:t>Après l’expiration du présent Contrat, toute autre activité spécifiée dans les CPC.</w:t>
            </w:r>
          </w:p>
        </w:tc>
      </w:tr>
      <w:tr w:rsidR="000D38E5" w:rsidRPr="000D38E5" w14:paraId="6AA50256" w14:textId="77777777" w:rsidTr="00582C2F">
        <w:tc>
          <w:tcPr>
            <w:tcW w:w="1091" w:type="pct"/>
          </w:tcPr>
          <w:p w14:paraId="2FBA586C" w14:textId="77777777" w:rsidR="000D38E5" w:rsidRPr="000D38E5" w:rsidRDefault="000D38E5" w:rsidP="00720961">
            <w:pPr>
              <w:numPr>
                <w:ilvl w:val="0"/>
                <w:numId w:val="37"/>
              </w:numPr>
              <w:spacing w:before="120" w:after="120" w:line="240" w:lineRule="auto"/>
              <w:ind w:left="-108"/>
              <w:outlineLvl w:val="3"/>
              <w:rPr>
                <w:rFonts w:ascii="Times New Roman" w:hAnsi="Times New Roman"/>
                <w:iCs/>
                <w:sz w:val="24"/>
              </w:rPr>
            </w:pPr>
            <w:bookmarkStart w:id="224" w:name="_Ref201706110"/>
            <w:bookmarkStart w:id="225" w:name="_Toc202352994"/>
            <w:bookmarkStart w:id="226" w:name="_Toc202353205"/>
            <w:bookmarkStart w:id="227" w:name="_Toc202353419"/>
            <w:bookmarkStart w:id="228" w:name="_Toc433790951"/>
            <w:bookmarkStart w:id="229" w:name="_Toc38999786"/>
            <w:bookmarkStart w:id="230" w:name="_Toc55247632"/>
            <w:bookmarkStart w:id="231" w:name="_Toc55900698"/>
            <w:bookmarkStart w:id="232" w:name="_Toc55901211"/>
            <w:bookmarkStart w:id="233" w:name="_Toc55950050"/>
            <w:bookmarkStart w:id="234" w:name="_Toc61367972"/>
            <w:r w:rsidRPr="000D38E5">
              <w:rPr>
                <w:rFonts w:ascii="Times New Roman" w:hAnsi="Times New Roman"/>
                <w:iCs/>
                <w:sz w:val="24"/>
              </w:rPr>
              <w:t>Livraison</w:t>
            </w:r>
            <w:bookmarkEnd w:id="224"/>
            <w:bookmarkEnd w:id="225"/>
            <w:bookmarkEnd w:id="226"/>
            <w:bookmarkEnd w:id="227"/>
            <w:bookmarkEnd w:id="228"/>
            <w:r w:rsidRPr="000D38E5">
              <w:rPr>
                <w:rFonts w:ascii="Times New Roman" w:hAnsi="Times New Roman"/>
                <w:iCs/>
                <w:sz w:val="24"/>
              </w:rPr>
              <w:t xml:space="preserve"> des Services</w:t>
            </w:r>
            <w:bookmarkEnd w:id="229"/>
            <w:bookmarkEnd w:id="230"/>
            <w:bookmarkEnd w:id="231"/>
            <w:bookmarkEnd w:id="232"/>
            <w:bookmarkEnd w:id="233"/>
            <w:bookmarkEnd w:id="234"/>
          </w:p>
        </w:tc>
        <w:tc>
          <w:tcPr>
            <w:tcW w:w="3909" w:type="pct"/>
          </w:tcPr>
          <w:p w14:paraId="1ADEF8AF" w14:textId="77777777" w:rsidR="000D38E5" w:rsidRPr="000D38E5" w:rsidRDefault="000D38E5" w:rsidP="00720961">
            <w:pPr>
              <w:keepNext/>
              <w:numPr>
                <w:ilvl w:val="1"/>
                <w:numId w:val="37"/>
              </w:numPr>
              <w:spacing w:before="120" w:after="120" w:line="240" w:lineRule="auto"/>
              <w:ind w:left="607" w:hanging="709"/>
              <w:jc w:val="both"/>
              <w:rPr>
                <w:rFonts w:ascii="Times New Roman" w:hAnsi="Times New Roman"/>
                <w:iCs/>
                <w:sz w:val="24"/>
                <w:szCs w:val="16"/>
              </w:rPr>
            </w:pPr>
            <w:r w:rsidRPr="000D38E5">
              <w:rPr>
                <w:rFonts w:ascii="Times New Roman" w:hAnsi="Times New Roman"/>
                <w:iCs/>
                <w:sz w:val="24"/>
                <w:szCs w:val="16"/>
              </w:rPr>
              <w:t xml:space="preserve">Avant de commencer la fourniture des Services, le Prestataire de services doit soumettre à l’approbation du Maître d'ouvrage un programme indiquant les méthodes générales, les dispositifs, l’ordre et le calendrier d’exécution de toutes les activités. Les </w:t>
            </w:r>
            <w:r w:rsidRPr="000D38E5">
              <w:rPr>
                <w:rFonts w:ascii="Times New Roman" w:hAnsi="Times New Roman"/>
                <w:iCs/>
                <w:sz w:val="24"/>
                <w:szCs w:val="16"/>
              </w:rPr>
              <w:lastRenderedPageBreak/>
              <w:t>Services doivent être exécutés conformément au programme approuvé et actualisé.</w:t>
            </w:r>
          </w:p>
          <w:p w14:paraId="76F7160E" w14:textId="77777777" w:rsidR="000D38E5" w:rsidRPr="000D38E5" w:rsidRDefault="000D38E5" w:rsidP="00720961">
            <w:pPr>
              <w:keepNext/>
              <w:numPr>
                <w:ilvl w:val="1"/>
                <w:numId w:val="37"/>
              </w:numPr>
              <w:spacing w:before="120" w:after="120" w:line="240" w:lineRule="auto"/>
              <w:ind w:left="607" w:hanging="709"/>
              <w:jc w:val="both"/>
              <w:rPr>
                <w:rFonts w:ascii="Times New Roman" w:hAnsi="Times New Roman"/>
                <w:iCs/>
                <w:sz w:val="24"/>
                <w:szCs w:val="16"/>
              </w:rPr>
            </w:pPr>
            <w:r w:rsidRPr="000D38E5">
              <w:rPr>
                <w:rFonts w:ascii="Times New Roman" w:hAnsi="Times New Roman"/>
                <w:iCs/>
                <w:sz w:val="24"/>
                <w:szCs w:val="16"/>
              </w:rPr>
              <w:t>Le Prestataire de services doit commencer à exécuter les Services dans les jours suivant la date de signature du Contrat, comme indiqué dans les CPC.</w:t>
            </w:r>
          </w:p>
          <w:p w14:paraId="0016180B" w14:textId="77777777" w:rsidR="000D38E5" w:rsidRPr="000D38E5" w:rsidRDefault="000D38E5" w:rsidP="00720961">
            <w:pPr>
              <w:keepNext/>
              <w:numPr>
                <w:ilvl w:val="1"/>
                <w:numId w:val="37"/>
              </w:numPr>
              <w:spacing w:before="120" w:after="120" w:line="240" w:lineRule="auto"/>
              <w:ind w:left="607" w:hanging="709"/>
              <w:jc w:val="both"/>
              <w:rPr>
                <w:rFonts w:ascii="Times New Roman" w:hAnsi="Times New Roman"/>
                <w:iCs/>
                <w:sz w:val="24"/>
                <w:szCs w:val="16"/>
              </w:rPr>
            </w:pPr>
            <w:bookmarkStart w:id="235" w:name="_Ref201661006"/>
            <w:r w:rsidRPr="000D38E5">
              <w:rPr>
                <w:rFonts w:ascii="Times New Roman" w:hAnsi="Times New Roman"/>
                <w:iCs/>
                <w:sz w:val="24"/>
                <w:szCs w:val="16"/>
              </w:rPr>
              <w:t xml:space="preserve">La livraison et la réalisation des Services doivent être conformes au Calendrier de livraison et de réalisation spécifié à l'Annexe </w:t>
            </w:r>
            <w:proofErr w:type="gramStart"/>
            <w:r w:rsidRPr="000D38E5">
              <w:rPr>
                <w:rFonts w:ascii="Times New Roman" w:hAnsi="Times New Roman"/>
                <w:iCs/>
                <w:sz w:val="24"/>
                <w:szCs w:val="16"/>
              </w:rPr>
              <w:t>B:</w:t>
            </w:r>
            <w:proofErr w:type="gramEnd"/>
            <w:r w:rsidRPr="000D38E5">
              <w:rPr>
                <w:rFonts w:ascii="Times New Roman" w:hAnsi="Times New Roman"/>
                <w:iCs/>
                <w:sz w:val="24"/>
                <w:szCs w:val="16"/>
              </w:rPr>
              <w:t xml:space="preserve"> Description des Services</w:t>
            </w:r>
            <w:bookmarkEnd w:id="235"/>
            <w:r w:rsidRPr="000D38E5">
              <w:rPr>
                <w:rFonts w:ascii="Times New Roman" w:hAnsi="Times New Roman"/>
                <w:iCs/>
                <w:sz w:val="24"/>
                <w:szCs w:val="16"/>
              </w:rPr>
              <w:t>.</w:t>
            </w:r>
          </w:p>
        </w:tc>
      </w:tr>
      <w:tr w:rsidR="000D38E5" w:rsidRPr="000D38E5" w14:paraId="08C7A03E" w14:textId="77777777" w:rsidTr="00582C2F">
        <w:tc>
          <w:tcPr>
            <w:tcW w:w="1091" w:type="pct"/>
          </w:tcPr>
          <w:p w14:paraId="57577AC1" w14:textId="77777777" w:rsidR="000D38E5" w:rsidRPr="000D38E5" w:rsidRDefault="000D38E5" w:rsidP="00720961">
            <w:pPr>
              <w:numPr>
                <w:ilvl w:val="0"/>
                <w:numId w:val="37"/>
              </w:numPr>
              <w:spacing w:before="120" w:after="120" w:line="240" w:lineRule="auto"/>
              <w:ind w:left="-108"/>
              <w:outlineLvl w:val="3"/>
              <w:rPr>
                <w:rFonts w:ascii="Times New Roman" w:hAnsi="Times New Roman"/>
                <w:iCs/>
                <w:sz w:val="24"/>
              </w:rPr>
            </w:pPr>
            <w:bookmarkStart w:id="236" w:name="_Toc38999787"/>
            <w:bookmarkStart w:id="237" w:name="_Toc55247633"/>
            <w:bookmarkStart w:id="238" w:name="_Toc55900699"/>
            <w:bookmarkStart w:id="239" w:name="_Toc55901212"/>
            <w:bookmarkStart w:id="240" w:name="_Toc55950051"/>
            <w:bookmarkStart w:id="241" w:name="_Toc61367973"/>
            <w:r w:rsidRPr="000D38E5">
              <w:rPr>
                <w:rFonts w:ascii="Times New Roman" w:hAnsi="Times New Roman"/>
                <w:iCs/>
                <w:sz w:val="24"/>
              </w:rPr>
              <w:lastRenderedPageBreak/>
              <w:t>Personnel du Prestataire de services</w:t>
            </w:r>
            <w:bookmarkEnd w:id="236"/>
            <w:bookmarkEnd w:id="237"/>
            <w:bookmarkEnd w:id="238"/>
            <w:bookmarkEnd w:id="239"/>
            <w:bookmarkEnd w:id="240"/>
            <w:bookmarkEnd w:id="241"/>
          </w:p>
        </w:tc>
        <w:tc>
          <w:tcPr>
            <w:tcW w:w="3909" w:type="pct"/>
          </w:tcPr>
          <w:p w14:paraId="520D199A" w14:textId="77777777" w:rsidR="000D38E5" w:rsidRPr="000D38E5" w:rsidRDefault="000D38E5" w:rsidP="00720961">
            <w:pPr>
              <w:keepNext/>
              <w:numPr>
                <w:ilvl w:val="1"/>
                <w:numId w:val="37"/>
              </w:numPr>
              <w:spacing w:before="120" w:after="120" w:line="240" w:lineRule="auto"/>
              <w:ind w:left="607" w:hanging="709"/>
              <w:jc w:val="both"/>
              <w:rPr>
                <w:rFonts w:ascii="Times New Roman" w:hAnsi="Times New Roman"/>
                <w:iCs/>
                <w:sz w:val="24"/>
                <w:szCs w:val="16"/>
              </w:rPr>
            </w:pPr>
            <w:r w:rsidRPr="000D38E5">
              <w:rPr>
                <w:rFonts w:ascii="Times New Roman" w:hAnsi="Times New Roman"/>
                <w:iCs/>
                <w:sz w:val="24"/>
                <w:szCs w:val="16"/>
              </w:rPr>
              <w:t>Le titre du poste, la description des tâches convenues, les qualifications minimales et la durée estimative d’engagement consacrée à l’exécution des Services pour chacun des membres du Personnel professionnel clé du Prestataire de services sont décrits à l’Annexe C. La liste par titre de poste et par nom du membre du Personnel clé et des Sous-traitants qui figure à l’Annexe C est approuvée par la présente par le Maître d'ouvrage.</w:t>
            </w:r>
          </w:p>
          <w:p w14:paraId="5B9BFA77" w14:textId="77777777" w:rsidR="000D38E5" w:rsidRPr="000D38E5" w:rsidRDefault="000D38E5" w:rsidP="00720961">
            <w:pPr>
              <w:keepNext/>
              <w:numPr>
                <w:ilvl w:val="1"/>
                <w:numId w:val="37"/>
              </w:numPr>
              <w:spacing w:before="120" w:after="120" w:line="240" w:lineRule="auto"/>
              <w:ind w:left="607" w:hanging="709"/>
              <w:jc w:val="both"/>
              <w:rPr>
                <w:rFonts w:ascii="Times New Roman" w:hAnsi="Times New Roman"/>
                <w:iCs/>
                <w:sz w:val="24"/>
                <w:szCs w:val="16"/>
              </w:rPr>
            </w:pPr>
            <w:r w:rsidRPr="000D38E5">
              <w:rPr>
                <w:rFonts w:ascii="Times New Roman" w:hAnsi="Times New Roman"/>
                <w:iCs/>
                <w:sz w:val="24"/>
                <w:szCs w:val="16"/>
              </w:rPr>
              <w:t>A moins que le Maître d'ouvrage n’en convienne autrement, le Personnel professionnel ne peut être changé. Si, pour des raisons indépendantes de la volonté du Prestataire de services, il s’avère nécessaire de remplacer un des membres du Personnel professionnel, le Prestataire de services fournira en remplacement une personne de qualification égale ou supérieure.</w:t>
            </w:r>
          </w:p>
          <w:p w14:paraId="09E4990D" w14:textId="77777777" w:rsidR="000D38E5" w:rsidRPr="000D38E5" w:rsidRDefault="000D38E5" w:rsidP="00720961">
            <w:pPr>
              <w:keepNext/>
              <w:numPr>
                <w:ilvl w:val="1"/>
                <w:numId w:val="37"/>
              </w:numPr>
              <w:spacing w:before="120" w:after="120" w:line="240" w:lineRule="auto"/>
              <w:ind w:left="607" w:hanging="709"/>
              <w:jc w:val="both"/>
              <w:rPr>
                <w:rFonts w:ascii="Times New Roman" w:hAnsi="Times New Roman"/>
                <w:iCs/>
                <w:sz w:val="24"/>
                <w:szCs w:val="16"/>
              </w:rPr>
            </w:pPr>
            <w:r w:rsidRPr="000D38E5">
              <w:rPr>
                <w:rFonts w:ascii="Times New Roman" w:hAnsi="Times New Roman"/>
                <w:iCs/>
                <w:sz w:val="24"/>
                <w:szCs w:val="16"/>
              </w:rPr>
              <w:t>Le Prestataire de services doit communiquer à l’ensemble du Personnel des informations détaillées, claires et compréhensibles sur ses droits en vertu de la loi nationale du travail et de l'emploi et sur toute convention collective applicable, y compris sur ses droits relatifs aux horaires, salaires, heures supplémentaires, événement donnant lieu à une compensation et avantages sociaux, dès le début de la relation de travail et lorsque des changements importants se produisent.</w:t>
            </w:r>
          </w:p>
          <w:p w14:paraId="21D037D4" w14:textId="77777777" w:rsidR="000D38E5" w:rsidRPr="000D38E5" w:rsidRDefault="000D38E5" w:rsidP="00720961">
            <w:pPr>
              <w:keepNext/>
              <w:numPr>
                <w:ilvl w:val="1"/>
                <w:numId w:val="37"/>
              </w:numPr>
              <w:spacing w:before="120" w:after="120" w:line="240" w:lineRule="auto"/>
              <w:ind w:left="607" w:hanging="709"/>
              <w:jc w:val="both"/>
              <w:rPr>
                <w:rFonts w:ascii="Times New Roman" w:hAnsi="Times New Roman"/>
                <w:iCs/>
                <w:sz w:val="24"/>
                <w:szCs w:val="16"/>
              </w:rPr>
            </w:pPr>
            <w:r w:rsidRPr="000D38E5">
              <w:rPr>
                <w:rFonts w:ascii="Times New Roman" w:hAnsi="Times New Roman"/>
                <w:iCs/>
                <w:sz w:val="24"/>
                <w:szCs w:val="16"/>
              </w:rPr>
              <w:t>Si le Maître d'ouvrage (i) découvre qu’un des membres du Personnel professionnel a commis une faute lourde ou grave ou est accusé d’avoir commis un crime, ou (ii) a des raisons suffisantes de ne pas être satisfaite de la prestation d’un membre du Personnel professionnel, le Prestataire de services devra, sur demande écrite motivée du Maître d'ouvrage fournir un remplaçant dont les qualifications et l’expérience seront acceptables par le Maître d'ouvrage.</w:t>
            </w:r>
          </w:p>
          <w:p w14:paraId="4BFA8B05" w14:textId="77777777" w:rsidR="000D38E5" w:rsidRPr="000D38E5" w:rsidRDefault="000D38E5" w:rsidP="00720961">
            <w:pPr>
              <w:keepNext/>
              <w:numPr>
                <w:ilvl w:val="1"/>
                <w:numId w:val="37"/>
              </w:numPr>
              <w:spacing w:before="120" w:after="120" w:line="240" w:lineRule="auto"/>
              <w:ind w:left="607" w:hanging="709"/>
              <w:jc w:val="both"/>
              <w:rPr>
                <w:rFonts w:ascii="Times New Roman" w:hAnsi="Times New Roman"/>
                <w:iCs/>
                <w:sz w:val="24"/>
                <w:szCs w:val="16"/>
              </w:rPr>
            </w:pPr>
            <w:r w:rsidRPr="000D38E5">
              <w:rPr>
                <w:rFonts w:ascii="Times New Roman" w:hAnsi="Times New Roman"/>
                <w:iCs/>
                <w:sz w:val="24"/>
                <w:szCs w:val="16"/>
              </w:rPr>
              <w:t>Le Prestataire de services ne peut réclamer des coûts additionnels découlant directement ou accessoirement de tout retrait et/ou remplacement de Personnel.</w:t>
            </w:r>
          </w:p>
          <w:p w14:paraId="65B411D6" w14:textId="77777777" w:rsidR="000D38E5" w:rsidRPr="000D38E5" w:rsidRDefault="000D38E5" w:rsidP="00720961">
            <w:pPr>
              <w:keepNext/>
              <w:numPr>
                <w:ilvl w:val="1"/>
                <w:numId w:val="37"/>
              </w:numPr>
              <w:spacing w:before="120" w:after="120" w:line="240" w:lineRule="auto"/>
              <w:ind w:left="607" w:hanging="709"/>
              <w:jc w:val="both"/>
              <w:rPr>
                <w:rFonts w:ascii="Times New Roman" w:hAnsi="Times New Roman"/>
                <w:iCs/>
                <w:sz w:val="24"/>
                <w:szCs w:val="16"/>
              </w:rPr>
            </w:pPr>
            <w:r w:rsidRPr="000D38E5">
              <w:rPr>
                <w:rFonts w:ascii="Times New Roman" w:hAnsi="Times New Roman"/>
                <w:iCs/>
                <w:sz w:val="24"/>
                <w:szCs w:val="16"/>
              </w:rPr>
              <w:t xml:space="preserve">Le Prestataire de services doit mettre en place un mécanisme de réclamation destiné aux membres du Personnel pour leur permettre de faire part de leurs préoccupations liées au lieu de </w:t>
            </w:r>
            <w:r w:rsidRPr="000D38E5">
              <w:rPr>
                <w:rFonts w:ascii="Times New Roman" w:hAnsi="Times New Roman"/>
                <w:iCs/>
                <w:sz w:val="24"/>
                <w:szCs w:val="16"/>
              </w:rPr>
              <w:lastRenderedPageBreak/>
              <w:t>travail. Le Prestataire de services doit informer le Personnel de l’existence du mécanisme de réclamation au moment de leur recrutement et le rendre facilement accessible. Le mécanisme doit garantir un niveau de gestion approprié et doit répondre rapidement aux préoccupations, grâce à un processus compréhensible et transparent qui fournit des informations en temps opportun aux personnes concernées, sans aucune rétribution au personnel pour avoir déposé ou participé à une plainte en vertu de ce mécanisme. Le mécanisme devrait également permettre que les plaintes anonymes soient soulevées et traitées. Le mécanisme ne devrait pas entraver l'accès à d'autres voies de recours judiciaires ou administratifs prévus par le Droit Applicable ou par des procédures d'arbitrage existantes, ou se substituer aux mécanismes de règlement des griefs prévus dans les conventions collectives.</w:t>
            </w:r>
          </w:p>
          <w:p w14:paraId="481D2279" w14:textId="77777777" w:rsidR="000D38E5" w:rsidRPr="000D38E5" w:rsidRDefault="000D38E5" w:rsidP="00720961">
            <w:pPr>
              <w:keepNext/>
              <w:numPr>
                <w:ilvl w:val="1"/>
                <w:numId w:val="37"/>
              </w:numPr>
              <w:spacing w:before="120" w:after="120" w:line="240" w:lineRule="auto"/>
              <w:ind w:left="607" w:hanging="709"/>
              <w:jc w:val="both"/>
              <w:rPr>
                <w:rFonts w:ascii="Times New Roman" w:hAnsi="Times New Roman"/>
                <w:iCs/>
                <w:sz w:val="24"/>
                <w:szCs w:val="16"/>
              </w:rPr>
            </w:pPr>
            <w:r w:rsidRPr="000D38E5">
              <w:rPr>
                <w:rFonts w:ascii="Times New Roman" w:hAnsi="Times New Roman"/>
                <w:iCs/>
                <w:sz w:val="24"/>
                <w:szCs w:val="16"/>
              </w:rPr>
              <w:t>Le Prestataire de services doit adopter et mettre en œuvre des politiques et procédures en matière de ressources humaines adaptées à sa taille et à ses effectifs, qui définissent son approche en matière de gestion du personnel. Le Prestataire de services devrait au moins fournir à l’ensemble du personnel des informations détaillées, claires et compréhensibles sur ses droits en vertu de toutes les lois applicables en matière de travail et de toute convention collective applicable, y compris sur ses droits en matière d'emploi, de santé, de sécurité, d'immigration et d’émigration au début de la relation de travail et lorsque des changements importants surviennent.</w:t>
            </w:r>
          </w:p>
          <w:p w14:paraId="20C04CBB" w14:textId="77777777" w:rsidR="000D38E5" w:rsidRPr="000D38E5" w:rsidRDefault="000D38E5" w:rsidP="00720961">
            <w:pPr>
              <w:keepNext/>
              <w:numPr>
                <w:ilvl w:val="1"/>
                <w:numId w:val="37"/>
              </w:numPr>
              <w:spacing w:before="120" w:after="120" w:line="240" w:lineRule="auto"/>
              <w:ind w:left="607" w:hanging="709"/>
              <w:jc w:val="both"/>
              <w:rPr>
                <w:rFonts w:ascii="Times New Roman" w:hAnsi="Times New Roman"/>
                <w:iCs/>
                <w:sz w:val="24"/>
                <w:szCs w:val="16"/>
              </w:rPr>
            </w:pPr>
            <w:r w:rsidRPr="000D38E5">
              <w:rPr>
                <w:rFonts w:ascii="Times New Roman" w:hAnsi="Times New Roman"/>
                <w:iCs/>
                <w:sz w:val="24"/>
                <w:szCs w:val="16"/>
              </w:rPr>
              <w:t>Le Prestataire de services doit adopter des pratiques de recrutement, d’embauche et de fidélisation du personnel qui appuie l’emploi des femmes et de personnes de diverses origines.</w:t>
            </w:r>
          </w:p>
          <w:p w14:paraId="0C4C746F" w14:textId="77777777" w:rsidR="000D38E5" w:rsidRPr="000D38E5" w:rsidRDefault="000D38E5" w:rsidP="00720961">
            <w:pPr>
              <w:keepNext/>
              <w:numPr>
                <w:ilvl w:val="1"/>
                <w:numId w:val="37"/>
              </w:numPr>
              <w:spacing w:before="120" w:after="120" w:line="240" w:lineRule="auto"/>
              <w:ind w:left="607" w:hanging="709"/>
              <w:jc w:val="both"/>
              <w:rPr>
                <w:rFonts w:ascii="Times New Roman" w:hAnsi="Times New Roman"/>
                <w:iCs/>
                <w:sz w:val="24"/>
                <w:szCs w:val="16"/>
              </w:rPr>
            </w:pPr>
            <w:r w:rsidRPr="000D38E5">
              <w:rPr>
                <w:rFonts w:ascii="Times New Roman" w:hAnsi="Times New Roman"/>
                <w:iCs/>
                <w:sz w:val="24"/>
                <w:szCs w:val="16"/>
              </w:rPr>
              <w:t>Le Prestataire de services doit veiller à ce que les conditions d'emploi des travailleurs migrants ne soient pas affectées par leur statut de migrant.</w:t>
            </w:r>
          </w:p>
          <w:p w14:paraId="6C1B7946" w14:textId="77777777" w:rsidR="000D38E5" w:rsidRPr="000D38E5" w:rsidRDefault="000D38E5" w:rsidP="00720961">
            <w:pPr>
              <w:keepNext/>
              <w:numPr>
                <w:ilvl w:val="1"/>
                <w:numId w:val="37"/>
              </w:numPr>
              <w:spacing w:before="120" w:after="120" w:line="240" w:lineRule="auto"/>
              <w:ind w:left="607" w:hanging="709"/>
              <w:jc w:val="both"/>
              <w:rPr>
                <w:rFonts w:ascii="Times New Roman" w:hAnsi="Times New Roman"/>
                <w:iCs/>
                <w:sz w:val="24"/>
                <w:szCs w:val="16"/>
              </w:rPr>
            </w:pPr>
            <w:r w:rsidRPr="000D38E5">
              <w:rPr>
                <w:rFonts w:ascii="Times New Roman" w:hAnsi="Times New Roman"/>
                <w:iCs/>
                <w:sz w:val="24"/>
                <w:szCs w:val="16"/>
              </w:rPr>
              <w:t xml:space="preserve">Lorsque des services de logement ou des installations sont fournis au Personnel, le Prestataire de services doit développer et mettre en œuvre des politiques sur la qualité et la gestion de ces logements et de la fourniture de ces installations (y compris un espace minimum, l’approvisionnement en eau, des systèmes d’évacuation des eaux usées et d’enlèvement des ordures, une protection appropriée contre la chaleur, le froid, l'humidité, le bruit, et les animaux porteurs de maladies, des installations sanitaires et de lavage adéquates, des installations séparées pour l'allaitement/le pompage, un système de ventilation, des installations de cuisson et d’entreposage, un éclairage naturel et artificiel et toutes précautions raisonnables pour préserver la santé et la sécurité du Personnel). Les services de logement et les </w:t>
            </w:r>
            <w:r w:rsidRPr="000D38E5">
              <w:rPr>
                <w:rFonts w:ascii="Times New Roman" w:hAnsi="Times New Roman"/>
                <w:iCs/>
                <w:sz w:val="24"/>
                <w:szCs w:val="16"/>
              </w:rPr>
              <w:lastRenderedPageBreak/>
              <w:t xml:space="preserve">installations doivent être fournis de manière conforme aux principes de non-discrimination et d'égalité des chances. Les dispositions relatives au logement ne doivent pas restreindre la liberté de mouvement ou d'association, </w:t>
            </w:r>
            <w:proofErr w:type="gramStart"/>
            <w:r w:rsidRPr="000D38E5">
              <w:rPr>
                <w:rFonts w:ascii="Times New Roman" w:hAnsi="Times New Roman"/>
                <w:iCs/>
                <w:sz w:val="24"/>
                <w:szCs w:val="16"/>
              </w:rPr>
              <w:t>sauf que</w:t>
            </w:r>
            <w:proofErr w:type="gramEnd"/>
            <w:r w:rsidRPr="000D38E5">
              <w:rPr>
                <w:rFonts w:ascii="Times New Roman" w:hAnsi="Times New Roman"/>
                <w:iCs/>
                <w:sz w:val="24"/>
                <w:szCs w:val="16"/>
              </w:rPr>
              <w:t xml:space="preserve"> des logements séparés devraient être prévus pour les hommes et les femmes. Des installations sanitaires et de lavage doivent être prévues de manière à garantir l'intimité et la sécurité des individus. Des informations supplémentaires se trouvent sur le site suivant : </w:t>
            </w:r>
            <w:r w:rsidR="00B71DB5">
              <w:fldChar w:fldCharType="begin"/>
            </w:r>
            <w:r w:rsidR="00B71DB5">
              <w:instrText xml:space="preserve"> HYPERLINK "https://www.mcc.gov/resources/doc/guidance-accommodation-welfare-staff-and-labor" </w:instrText>
            </w:r>
            <w:r w:rsidR="00B71DB5">
              <w:fldChar w:fldCharType="separate"/>
            </w:r>
            <w:r w:rsidRPr="000D38E5">
              <w:rPr>
                <w:rFonts w:ascii="Times New Roman" w:hAnsi="Times New Roman"/>
                <w:iCs/>
                <w:sz w:val="24"/>
                <w:szCs w:val="16"/>
              </w:rPr>
              <w:t>https://www.mcc.gov/resources/doc/guidance-accommodation-welfare-staff-and-labor</w:t>
            </w:r>
            <w:r w:rsidR="00B71DB5">
              <w:rPr>
                <w:rFonts w:ascii="Times New Roman" w:hAnsi="Times New Roman"/>
                <w:iCs/>
                <w:sz w:val="24"/>
                <w:szCs w:val="16"/>
              </w:rPr>
              <w:fldChar w:fldCharType="end"/>
            </w:r>
            <w:r w:rsidRPr="000D38E5">
              <w:rPr>
                <w:rFonts w:ascii="Times New Roman" w:hAnsi="Times New Roman"/>
                <w:iCs/>
                <w:sz w:val="24"/>
                <w:szCs w:val="16"/>
              </w:rPr>
              <w:t>.</w:t>
            </w:r>
          </w:p>
          <w:p w14:paraId="7508600C" w14:textId="77777777" w:rsidR="000D38E5" w:rsidRPr="000D38E5" w:rsidRDefault="000D38E5" w:rsidP="00720961">
            <w:pPr>
              <w:keepNext/>
              <w:numPr>
                <w:ilvl w:val="1"/>
                <w:numId w:val="37"/>
              </w:numPr>
              <w:spacing w:before="120" w:after="120" w:line="240" w:lineRule="auto"/>
              <w:ind w:left="607" w:hanging="709"/>
              <w:jc w:val="both"/>
              <w:rPr>
                <w:rFonts w:ascii="Times New Roman" w:hAnsi="Times New Roman"/>
                <w:iCs/>
                <w:sz w:val="24"/>
                <w:szCs w:val="16"/>
              </w:rPr>
            </w:pPr>
            <w:r w:rsidRPr="000D38E5">
              <w:rPr>
                <w:rFonts w:ascii="Times New Roman" w:hAnsi="Times New Roman"/>
                <w:iCs/>
                <w:sz w:val="24"/>
                <w:szCs w:val="16"/>
              </w:rPr>
              <w:t>Lors de la soumission de son Programme de Gestion Environnementale et Sociale (PGES), le Prestataire de services doit inclure les spécifications proposées pour les services et installations qui seront fournis au Personnel et à la main-d’œuvre. Les services et installations proposés doivent être conformes aux exigences de la norme PS-2 et être approuvés par le Maître d'ouvrage.  Pour de plus amples informations sur les normes applicables au logement des travailleurs, voir : « Logement des travailleurs : processus et normes, note d'orientation de l’IFC et de la BERD », notamment sa partie II : sous-section I. Normes relatives au logement des travailleurs, disponibles sur le site :</w:t>
            </w:r>
          </w:p>
          <w:p w14:paraId="5D59A2AB" w14:textId="77777777" w:rsidR="000D38E5" w:rsidRPr="000D38E5" w:rsidRDefault="000D38E5" w:rsidP="000D38E5">
            <w:pPr>
              <w:keepNext/>
              <w:spacing w:before="120" w:after="120" w:line="240" w:lineRule="auto"/>
              <w:ind w:left="607"/>
              <w:jc w:val="both"/>
              <w:rPr>
                <w:rFonts w:ascii="Times New Roman" w:hAnsi="Times New Roman"/>
                <w:iCs/>
                <w:sz w:val="24"/>
                <w:szCs w:val="16"/>
              </w:rPr>
            </w:pPr>
            <w:r w:rsidRPr="000D38E5">
              <w:rPr>
                <w:rFonts w:ascii="Times New Roman" w:hAnsi="Times New Roman"/>
                <w:iCs/>
                <w:sz w:val="24"/>
                <w:szCs w:val="16"/>
              </w:rPr>
              <w:br/>
            </w:r>
            <w:hyperlink r:id="rId26" w:history="1">
              <w:r w:rsidRPr="000D38E5">
                <w:rPr>
                  <w:rFonts w:ascii="Times New Roman" w:hAnsi="Times New Roman"/>
                  <w:iCs/>
                  <w:sz w:val="24"/>
                  <w:szCs w:val="16"/>
                </w:rPr>
                <w:t>https://www.ifc.org/wps/wcm/connect/60593977-91c6-4140-84d3-737d0e203475/workers_accomodation.pdf?MOD=AJPERES&amp;CACHEID=ROOTWORKSPACE-60593977-91c6-4140-84d3-737d0e203475-jqetNIh</w:t>
              </w:r>
            </w:hyperlink>
          </w:p>
          <w:p w14:paraId="52C27321" w14:textId="77777777" w:rsidR="000D38E5" w:rsidRPr="000D38E5" w:rsidRDefault="000D38E5" w:rsidP="00720961">
            <w:pPr>
              <w:keepNext/>
              <w:numPr>
                <w:ilvl w:val="1"/>
                <w:numId w:val="37"/>
              </w:numPr>
              <w:spacing w:before="120" w:after="120" w:line="240" w:lineRule="auto"/>
              <w:ind w:left="607" w:hanging="709"/>
              <w:jc w:val="both"/>
              <w:rPr>
                <w:rFonts w:ascii="Times New Roman" w:hAnsi="Times New Roman"/>
                <w:iCs/>
                <w:sz w:val="24"/>
                <w:szCs w:val="16"/>
              </w:rPr>
            </w:pPr>
            <w:r w:rsidRPr="000D38E5">
              <w:rPr>
                <w:rFonts w:ascii="Times New Roman" w:hAnsi="Times New Roman"/>
                <w:iCs/>
                <w:sz w:val="24"/>
                <w:szCs w:val="16"/>
              </w:rPr>
              <w:t xml:space="preserve">Le Prestataire de services, les Sous-traitants et le personnel, doivent interdire et s'abstenir de tout harcèlement sexuel à l'encontre des bénéficiaires du Compact, partenaires, parties prenantes, employés de l'Entité MCA, consultants de l'Entité MCA, personnel ou consultants de la MCC. Les comportements suivants, entre autres, sont des exemples de harcèlement sexuel : les avances sexuelles non désirées ; les demandes de faveurs de nature sexuelle ; le harcèlement verbal ou physique de nature sexuelle ; les remarques offensantes en relation avec le sexe d’une personne, en raison de son orientation sexuelle ou de la non-conformité avec les stéréotypes sexistes. Le Prestataire de services met en place un plan de documentation et de communication des incidents jugé satisfaisant par l’Entité MCA et la MCC quant au fond et à la forme. Le Prestataire de services doit veiller à ce que les Sous-traitants ainsi que son propre personnel et celui des Sous-traitants comprenne et travaille conformément aux exigences des énoncées dans les dispositions de cette Clause en vue de garantir un cadre de travail sûr, respectueux, et exempt de harcèlement. </w:t>
            </w:r>
            <w:r w:rsidRPr="000D38E5">
              <w:rPr>
                <w:rFonts w:ascii="Times New Roman" w:hAnsi="Times New Roman"/>
                <w:iCs/>
                <w:sz w:val="24"/>
                <w:szCs w:val="16"/>
              </w:rPr>
              <w:lastRenderedPageBreak/>
              <w:t>L’Entité MCA peut enquêter (directement ou à travers des tiers) sur des allégations de harcèlement sexuel si elle l’estime approprié. Le Prestataire de services doit pleinement coopérer avec les personnes chargées de l’enquête menée par l’Entité MCA en cas de violation de cette disposition. Le Prestataire de services veillera à ce que tout incident de harcèlement sexuel examiné par l’Entité MCA soit résolu à la satisfaction de l’Entité MCA.</w:t>
            </w:r>
          </w:p>
        </w:tc>
      </w:tr>
      <w:tr w:rsidR="000D38E5" w:rsidRPr="000D38E5" w14:paraId="5E4D10D3" w14:textId="77777777" w:rsidTr="00582C2F">
        <w:tc>
          <w:tcPr>
            <w:tcW w:w="1091" w:type="pct"/>
          </w:tcPr>
          <w:p w14:paraId="6D5B2989" w14:textId="77777777" w:rsidR="000D38E5" w:rsidRPr="000D38E5" w:rsidRDefault="000D38E5" w:rsidP="00720961">
            <w:pPr>
              <w:numPr>
                <w:ilvl w:val="0"/>
                <w:numId w:val="37"/>
              </w:numPr>
              <w:spacing w:before="120" w:after="120" w:line="240" w:lineRule="auto"/>
              <w:ind w:left="-108"/>
              <w:outlineLvl w:val="3"/>
              <w:rPr>
                <w:rFonts w:ascii="Times New Roman" w:hAnsi="Times New Roman"/>
                <w:iCs/>
                <w:sz w:val="24"/>
              </w:rPr>
            </w:pPr>
            <w:bookmarkStart w:id="242" w:name="_Ref201706220"/>
            <w:bookmarkStart w:id="243" w:name="_Toc202352996"/>
            <w:bookmarkStart w:id="244" w:name="_Toc202353207"/>
            <w:bookmarkStart w:id="245" w:name="_Toc202353421"/>
            <w:bookmarkStart w:id="246" w:name="_Toc433790953"/>
            <w:bookmarkStart w:id="247" w:name="_Toc38999788"/>
            <w:bookmarkStart w:id="248" w:name="_Toc55247634"/>
            <w:bookmarkStart w:id="249" w:name="_Toc55900700"/>
            <w:bookmarkStart w:id="250" w:name="_Toc55901213"/>
            <w:bookmarkStart w:id="251" w:name="_Toc55950052"/>
            <w:bookmarkStart w:id="252" w:name="_Toc61367974"/>
            <w:r w:rsidRPr="000D38E5">
              <w:rPr>
                <w:rFonts w:ascii="Times New Roman" w:hAnsi="Times New Roman"/>
                <w:iCs/>
                <w:sz w:val="24"/>
              </w:rPr>
              <w:lastRenderedPageBreak/>
              <w:t>Prix du Contrat</w:t>
            </w:r>
            <w:bookmarkEnd w:id="242"/>
            <w:bookmarkEnd w:id="243"/>
            <w:bookmarkEnd w:id="244"/>
            <w:bookmarkEnd w:id="245"/>
            <w:bookmarkEnd w:id="246"/>
            <w:bookmarkEnd w:id="247"/>
            <w:bookmarkEnd w:id="248"/>
            <w:bookmarkEnd w:id="249"/>
            <w:bookmarkEnd w:id="250"/>
            <w:bookmarkEnd w:id="251"/>
            <w:bookmarkEnd w:id="252"/>
          </w:p>
        </w:tc>
        <w:tc>
          <w:tcPr>
            <w:tcW w:w="3909" w:type="pct"/>
          </w:tcPr>
          <w:p w14:paraId="5D5563C1" w14:textId="77777777" w:rsidR="000D38E5" w:rsidRPr="000D38E5" w:rsidRDefault="000D38E5" w:rsidP="00720961">
            <w:pPr>
              <w:keepNext/>
              <w:numPr>
                <w:ilvl w:val="1"/>
                <w:numId w:val="37"/>
              </w:numPr>
              <w:spacing w:before="120" w:after="120" w:line="240" w:lineRule="auto"/>
              <w:ind w:left="607" w:hanging="709"/>
              <w:jc w:val="both"/>
              <w:rPr>
                <w:rFonts w:ascii="Times New Roman" w:hAnsi="Times New Roman"/>
                <w:iCs/>
                <w:sz w:val="24"/>
                <w:szCs w:val="16"/>
              </w:rPr>
            </w:pPr>
            <w:bookmarkStart w:id="253" w:name="_Ref201661025"/>
            <w:r w:rsidRPr="000D38E5">
              <w:rPr>
                <w:rFonts w:ascii="Times New Roman" w:hAnsi="Times New Roman"/>
                <w:iCs/>
                <w:sz w:val="24"/>
                <w:szCs w:val="16"/>
              </w:rPr>
              <w:t>Le prix du Contrat doit être tel que spécifié dans les CPC, sous réserve de toute addition, révision ou déduction y afférente, qui pourrait être effectuée au titre du présent Contrat.</w:t>
            </w:r>
            <w:bookmarkEnd w:id="253"/>
          </w:p>
          <w:p w14:paraId="2FE0CE0A" w14:textId="77777777" w:rsidR="000D38E5" w:rsidRPr="000D38E5" w:rsidRDefault="000D38E5" w:rsidP="000D38E5">
            <w:pPr>
              <w:spacing w:before="120" w:after="120" w:line="240" w:lineRule="auto"/>
              <w:ind w:left="607"/>
              <w:rPr>
                <w:rFonts w:ascii="Times New Roman" w:hAnsi="Times New Roman"/>
                <w:iCs/>
                <w:sz w:val="24"/>
                <w:szCs w:val="24"/>
              </w:rPr>
            </w:pPr>
            <w:r w:rsidRPr="000D38E5">
              <w:rPr>
                <w:rFonts w:ascii="Times New Roman" w:hAnsi="Times New Roman"/>
                <w:iCs/>
                <w:sz w:val="24"/>
                <w:szCs w:val="24"/>
              </w:rPr>
              <w:t>Les prix facturés par le Prestataire de services pour les services fournis au titre du présent Contrat ne peuvent pas être différents de ceux indiqués dans la soumission du Prestataire de services, à l'exception des ajustements de prix autorisés dans les CPC.</w:t>
            </w:r>
          </w:p>
        </w:tc>
      </w:tr>
      <w:tr w:rsidR="000D38E5" w:rsidRPr="000D38E5" w14:paraId="201EEC49" w14:textId="77777777" w:rsidTr="00582C2F">
        <w:tc>
          <w:tcPr>
            <w:tcW w:w="1091" w:type="pct"/>
          </w:tcPr>
          <w:p w14:paraId="4D8B5B86" w14:textId="77777777" w:rsidR="000D38E5" w:rsidRPr="000D38E5" w:rsidRDefault="000D38E5" w:rsidP="00720961">
            <w:pPr>
              <w:numPr>
                <w:ilvl w:val="0"/>
                <w:numId w:val="37"/>
              </w:numPr>
              <w:spacing w:before="120" w:after="120" w:line="240" w:lineRule="auto"/>
              <w:ind w:left="-108"/>
              <w:outlineLvl w:val="3"/>
              <w:rPr>
                <w:rFonts w:ascii="Times New Roman" w:hAnsi="Times New Roman"/>
                <w:iCs/>
                <w:sz w:val="24"/>
              </w:rPr>
            </w:pPr>
            <w:bookmarkStart w:id="254" w:name="_Toc202352997"/>
            <w:bookmarkStart w:id="255" w:name="_Toc202353208"/>
            <w:bookmarkStart w:id="256" w:name="_Toc202353422"/>
            <w:bookmarkStart w:id="257" w:name="_Toc433790954"/>
            <w:bookmarkStart w:id="258" w:name="_Toc38999789"/>
            <w:bookmarkStart w:id="259" w:name="_Toc55247635"/>
            <w:bookmarkStart w:id="260" w:name="_Toc55900701"/>
            <w:bookmarkStart w:id="261" w:name="_Toc55901214"/>
            <w:bookmarkStart w:id="262" w:name="_Toc55950053"/>
            <w:bookmarkStart w:id="263" w:name="_Toc61367975"/>
            <w:r w:rsidRPr="000D38E5">
              <w:rPr>
                <w:rFonts w:ascii="Times New Roman" w:hAnsi="Times New Roman"/>
                <w:iCs/>
                <w:sz w:val="24"/>
              </w:rPr>
              <w:t>Modalités de paiement</w:t>
            </w:r>
            <w:bookmarkEnd w:id="254"/>
            <w:bookmarkEnd w:id="255"/>
            <w:bookmarkEnd w:id="256"/>
            <w:bookmarkEnd w:id="257"/>
            <w:bookmarkEnd w:id="258"/>
            <w:bookmarkEnd w:id="259"/>
            <w:bookmarkEnd w:id="260"/>
            <w:bookmarkEnd w:id="261"/>
            <w:bookmarkEnd w:id="262"/>
            <w:bookmarkEnd w:id="263"/>
          </w:p>
        </w:tc>
        <w:tc>
          <w:tcPr>
            <w:tcW w:w="3909" w:type="pct"/>
          </w:tcPr>
          <w:p w14:paraId="7642FA98" w14:textId="77777777" w:rsidR="000D38E5" w:rsidRPr="000D38E5" w:rsidRDefault="000D38E5" w:rsidP="00720961">
            <w:pPr>
              <w:keepNext/>
              <w:numPr>
                <w:ilvl w:val="1"/>
                <w:numId w:val="37"/>
              </w:numPr>
              <w:spacing w:before="120" w:after="120" w:line="240" w:lineRule="auto"/>
              <w:ind w:left="607" w:hanging="709"/>
              <w:jc w:val="both"/>
              <w:rPr>
                <w:rFonts w:ascii="Times New Roman" w:hAnsi="Times New Roman"/>
                <w:iCs/>
                <w:sz w:val="24"/>
                <w:szCs w:val="16"/>
              </w:rPr>
            </w:pPr>
            <w:bookmarkStart w:id="264" w:name="_Ref201661031"/>
            <w:r w:rsidRPr="000D38E5">
              <w:rPr>
                <w:rFonts w:ascii="Times New Roman" w:hAnsi="Times New Roman"/>
                <w:iCs/>
                <w:sz w:val="24"/>
                <w:szCs w:val="16"/>
              </w:rPr>
              <w:t>Le Prix du Contrat et toute avance, le cas échéant, sont payés conformément aux dispositions des CPC.</w:t>
            </w:r>
            <w:bookmarkEnd w:id="264"/>
          </w:p>
          <w:p w14:paraId="02948E09" w14:textId="77777777" w:rsidR="000D38E5" w:rsidRPr="000D38E5" w:rsidRDefault="000D38E5" w:rsidP="00720961">
            <w:pPr>
              <w:keepNext/>
              <w:numPr>
                <w:ilvl w:val="1"/>
                <w:numId w:val="37"/>
              </w:numPr>
              <w:spacing w:before="120" w:after="120" w:line="240" w:lineRule="auto"/>
              <w:ind w:left="607" w:hanging="709"/>
              <w:jc w:val="both"/>
              <w:rPr>
                <w:rFonts w:ascii="Times New Roman" w:hAnsi="Times New Roman"/>
                <w:iCs/>
                <w:sz w:val="24"/>
                <w:szCs w:val="16"/>
              </w:rPr>
            </w:pPr>
            <w:r w:rsidRPr="000D38E5">
              <w:rPr>
                <w:rFonts w:ascii="Times New Roman" w:hAnsi="Times New Roman"/>
                <w:iCs/>
                <w:sz w:val="24"/>
                <w:szCs w:val="16"/>
              </w:rPr>
              <w:t>Le Prestataire de services doit présenter sa demande de paiement au Maître d'ouvrage par écrit, décrivant, le cas échéant, les services fournis et après exécution de toutes les autres obligations pertinentes stipulées dans le présent Contrat.</w:t>
            </w:r>
          </w:p>
          <w:p w14:paraId="1819A9A4" w14:textId="77777777" w:rsidR="000D38E5" w:rsidRPr="000D38E5" w:rsidRDefault="000D38E5" w:rsidP="00720961">
            <w:pPr>
              <w:keepNext/>
              <w:numPr>
                <w:ilvl w:val="1"/>
                <w:numId w:val="37"/>
              </w:numPr>
              <w:spacing w:before="120" w:after="120" w:line="240" w:lineRule="auto"/>
              <w:ind w:left="607" w:hanging="709"/>
              <w:jc w:val="both"/>
              <w:rPr>
                <w:rFonts w:ascii="Times New Roman" w:hAnsi="Times New Roman"/>
                <w:iCs/>
                <w:sz w:val="24"/>
                <w:szCs w:val="16"/>
              </w:rPr>
            </w:pPr>
            <w:r w:rsidRPr="000D38E5">
              <w:rPr>
                <w:rFonts w:ascii="Times New Roman" w:hAnsi="Times New Roman"/>
                <w:iCs/>
                <w:sz w:val="24"/>
                <w:szCs w:val="16"/>
              </w:rPr>
              <w:t>Les paiements sont effectués dans les plus brefs délais par et pour le compte du Maître d'ouvrage, dans les trente (30) jours suivant la réception par le Maître d'ouvrage d’une facture ou demande de paiement envoyée par le Prestataire de services qui satisfait le Maître d'ouvrage quant à la forme et la substance.</w:t>
            </w:r>
          </w:p>
          <w:p w14:paraId="2B8DBF2A" w14:textId="77777777" w:rsidR="000D38E5" w:rsidRPr="000D38E5" w:rsidRDefault="000D38E5" w:rsidP="00720961">
            <w:pPr>
              <w:keepNext/>
              <w:numPr>
                <w:ilvl w:val="1"/>
                <w:numId w:val="37"/>
              </w:numPr>
              <w:spacing w:before="120" w:after="120" w:line="240" w:lineRule="auto"/>
              <w:ind w:left="607" w:hanging="709"/>
              <w:jc w:val="both"/>
              <w:rPr>
                <w:rFonts w:ascii="Times New Roman" w:hAnsi="Times New Roman"/>
                <w:iCs/>
                <w:sz w:val="24"/>
                <w:szCs w:val="16"/>
              </w:rPr>
            </w:pPr>
            <w:r w:rsidRPr="000D38E5">
              <w:rPr>
                <w:rFonts w:ascii="Times New Roman" w:hAnsi="Times New Roman"/>
                <w:iCs/>
                <w:sz w:val="24"/>
                <w:szCs w:val="16"/>
              </w:rPr>
              <w:t>La monnaie dans laquelle les paiements seront effectués au Prestataire de services au titre du présent Contrat sera celle dans laquelle le prix de l’Offre est libellé.</w:t>
            </w:r>
          </w:p>
          <w:p w14:paraId="77EB7CC8" w14:textId="77777777" w:rsidR="000D38E5" w:rsidRPr="000D38E5" w:rsidRDefault="000D38E5" w:rsidP="00720961">
            <w:pPr>
              <w:keepNext/>
              <w:numPr>
                <w:ilvl w:val="1"/>
                <w:numId w:val="37"/>
              </w:numPr>
              <w:spacing w:before="120" w:after="120" w:line="240" w:lineRule="auto"/>
              <w:ind w:left="607" w:hanging="709"/>
              <w:jc w:val="both"/>
              <w:rPr>
                <w:rFonts w:ascii="Times New Roman" w:hAnsi="Times New Roman"/>
                <w:iCs/>
                <w:sz w:val="24"/>
                <w:szCs w:val="16"/>
              </w:rPr>
            </w:pPr>
            <w:r w:rsidRPr="000D38E5">
              <w:rPr>
                <w:rFonts w:ascii="Times New Roman" w:hAnsi="Times New Roman"/>
                <w:iCs/>
                <w:sz w:val="24"/>
                <w:szCs w:val="16"/>
              </w:rPr>
              <w:t>Si le Maître d'ouvrage n’effectue pas le paiement au Prestataire de services à la date d'échéance prévue ou dans le délai indiqué dans les CPC, il devra payer au Prestataire de services un intérêt moratoire pour chaque jour de retard au taux indiqué dans les CPC jusqu'au paiement intégral, que ce soit avant ou après le prononcé d’un jugement ou d’une sentence arbitrale.</w:t>
            </w:r>
          </w:p>
        </w:tc>
      </w:tr>
      <w:tr w:rsidR="000D38E5" w:rsidRPr="000D38E5" w14:paraId="399E2A51" w14:textId="77777777" w:rsidTr="00582C2F">
        <w:tc>
          <w:tcPr>
            <w:tcW w:w="1091" w:type="pct"/>
          </w:tcPr>
          <w:p w14:paraId="5D5B6816" w14:textId="77777777" w:rsidR="000D38E5" w:rsidRPr="000D38E5" w:rsidRDefault="000D38E5" w:rsidP="00720961">
            <w:pPr>
              <w:numPr>
                <w:ilvl w:val="0"/>
                <w:numId w:val="37"/>
              </w:numPr>
              <w:spacing w:before="120" w:after="120" w:line="240" w:lineRule="auto"/>
              <w:ind w:left="-108"/>
              <w:outlineLvl w:val="3"/>
              <w:rPr>
                <w:rFonts w:ascii="Times New Roman" w:hAnsi="Times New Roman"/>
                <w:iCs/>
                <w:sz w:val="24"/>
              </w:rPr>
            </w:pPr>
            <w:bookmarkStart w:id="265" w:name="_Ref201710764"/>
            <w:bookmarkStart w:id="266" w:name="_Ref201710767"/>
            <w:bookmarkStart w:id="267" w:name="_Ref201710807"/>
            <w:bookmarkStart w:id="268" w:name="_Ref201710811"/>
            <w:bookmarkStart w:id="269" w:name="_Toc202352998"/>
            <w:bookmarkStart w:id="270" w:name="_Toc202353209"/>
            <w:bookmarkStart w:id="271" w:name="_Toc202353423"/>
            <w:bookmarkStart w:id="272" w:name="_Toc433790955"/>
            <w:bookmarkStart w:id="273" w:name="_Toc38999790"/>
            <w:bookmarkStart w:id="274" w:name="_Toc55247636"/>
            <w:bookmarkStart w:id="275" w:name="_Toc55900702"/>
            <w:bookmarkStart w:id="276" w:name="_Toc55901215"/>
            <w:bookmarkStart w:id="277" w:name="_Toc55950054"/>
            <w:bookmarkStart w:id="278" w:name="_Toc61367976"/>
            <w:bookmarkStart w:id="279" w:name="_Ref201706668"/>
            <w:r w:rsidRPr="000D38E5">
              <w:rPr>
                <w:rFonts w:ascii="Times New Roman" w:hAnsi="Times New Roman"/>
                <w:iCs/>
                <w:sz w:val="24"/>
              </w:rPr>
              <w:t>Taxes et impôts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tc>
        <w:tc>
          <w:tcPr>
            <w:tcW w:w="3909" w:type="pct"/>
          </w:tcPr>
          <w:p w14:paraId="16B4FD58" w14:textId="77777777" w:rsidR="000D38E5" w:rsidRPr="000D38E5" w:rsidRDefault="000D38E5" w:rsidP="00720961">
            <w:pPr>
              <w:keepNext/>
              <w:numPr>
                <w:ilvl w:val="1"/>
                <w:numId w:val="37"/>
              </w:numPr>
              <w:spacing w:before="120" w:after="120" w:line="240" w:lineRule="auto"/>
              <w:ind w:left="607" w:hanging="709"/>
              <w:jc w:val="both"/>
              <w:rPr>
                <w:rFonts w:ascii="Times New Roman" w:hAnsi="Times New Roman"/>
                <w:iCs/>
                <w:sz w:val="24"/>
                <w:szCs w:val="16"/>
              </w:rPr>
            </w:pPr>
            <w:bookmarkStart w:id="280" w:name="_Ref201706670"/>
            <w:bookmarkEnd w:id="279"/>
            <w:r w:rsidRPr="000D38E5">
              <w:rPr>
                <w:rFonts w:ascii="Times New Roman" w:hAnsi="Times New Roman"/>
                <w:iCs/>
                <w:sz w:val="24"/>
                <w:szCs w:val="16"/>
              </w:rPr>
              <w:t xml:space="preserve">Sauf si expressément exempté conformément au Compact ou à tout autre accord connexe, disponible en anglais sur </w:t>
            </w:r>
            <w:r w:rsidR="00B71DB5">
              <w:fldChar w:fldCharType="begin"/>
            </w:r>
            <w:r w:rsidR="00B71DB5">
              <w:instrText xml:space="preserve"> HYPERLINK "https://www.mcaniger.ne/2019/05/27/document-compact/" </w:instrText>
            </w:r>
            <w:r w:rsidR="00B71DB5">
              <w:fldChar w:fldCharType="separate"/>
            </w:r>
            <w:r w:rsidRPr="000D38E5">
              <w:rPr>
                <w:rFonts w:ascii="Times New Roman" w:hAnsi="Times New Roman"/>
                <w:iCs/>
                <w:color w:val="0000FF"/>
                <w:sz w:val="24"/>
                <w:szCs w:val="16"/>
                <w:u w:val="single"/>
              </w:rPr>
              <w:t>https://www.mcaniger.ne/2019/05/27/document-compact/</w:t>
            </w:r>
            <w:r w:rsidR="00B71DB5">
              <w:rPr>
                <w:rFonts w:ascii="Times New Roman" w:hAnsi="Times New Roman"/>
                <w:iCs/>
                <w:color w:val="0000FF"/>
                <w:sz w:val="24"/>
                <w:szCs w:val="16"/>
                <w:u w:val="single"/>
              </w:rPr>
              <w:fldChar w:fldCharType="end"/>
            </w:r>
            <w:r w:rsidRPr="000D38E5">
              <w:rPr>
                <w:rFonts w:ascii="Times New Roman" w:hAnsi="Times New Roman"/>
                <w:iCs/>
                <w:sz w:val="24"/>
                <w:szCs w:val="16"/>
              </w:rPr>
              <w:t xml:space="preserve"> , le Prestataire de services, ses Sous-traitants et leur personnel respectif peuvent être soumis à certains Impôts sur des montants payables par le Maître d'ouvrage au titre du présent Contrat en vertu de la législation fiscale (actuelle ou future). Le Prestataire de services, ses Sous-traitant et leur personnel respectif paieront </w:t>
            </w:r>
            <w:r w:rsidRPr="000D38E5">
              <w:rPr>
                <w:rFonts w:ascii="Times New Roman" w:hAnsi="Times New Roman"/>
                <w:iCs/>
                <w:sz w:val="24"/>
                <w:szCs w:val="16"/>
              </w:rPr>
              <w:lastRenderedPageBreak/>
              <w:t>les Impôts pouvant être imposés en vertu de la législation fiscale en vigueur. Le Maître d'ouvrage n’est en aucun cas, responsable du paiement ou du remboursement des Impôts. Dans le cas où des Impôts sont imposés au Prestataire de services, à tout Sous-traitant ou à leur personnel respectif, le Prix du Contrat ne peut être ajusté pour prendre en compte de tels Impôts.</w:t>
            </w:r>
            <w:bookmarkEnd w:id="280"/>
          </w:p>
          <w:p w14:paraId="3867DB48" w14:textId="77777777" w:rsidR="000D38E5" w:rsidRPr="000D38E5" w:rsidRDefault="000D38E5" w:rsidP="00720961">
            <w:pPr>
              <w:keepNext/>
              <w:numPr>
                <w:ilvl w:val="1"/>
                <w:numId w:val="37"/>
              </w:numPr>
              <w:spacing w:before="120" w:after="120" w:line="240" w:lineRule="auto"/>
              <w:ind w:left="607" w:hanging="709"/>
              <w:jc w:val="both"/>
              <w:rPr>
                <w:rFonts w:ascii="Times New Roman" w:hAnsi="Times New Roman"/>
                <w:iCs/>
                <w:sz w:val="24"/>
                <w:szCs w:val="16"/>
              </w:rPr>
            </w:pPr>
            <w:r w:rsidRPr="000D38E5">
              <w:rPr>
                <w:rFonts w:ascii="Times New Roman" w:hAnsi="Times New Roman"/>
                <w:iCs/>
                <w:sz w:val="24"/>
                <w:szCs w:val="16"/>
              </w:rPr>
              <w:t>Le Prestataire de services, les Sous-traitants et leur personnel respectif, ainsi que les personnes à charge qualifiées, devront respecter les procédures habituelles en matière de dédouanement dans le Pays MCA lors de l’importation de biens dans ledit Pays.</w:t>
            </w:r>
          </w:p>
          <w:p w14:paraId="0354297C" w14:textId="77777777" w:rsidR="000D38E5" w:rsidRPr="000D38E5" w:rsidRDefault="000D38E5" w:rsidP="00720961">
            <w:pPr>
              <w:numPr>
                <w:ilvl w:val="0"/>
                <w:numId w:val="46"/>
              </w:numPr>
              <w:spacing w:before="120" w:after="120" w:line="240" w:lineRule="auto"/>
              <w:ind w:left="1174" w:hanging="425"/>
              <w:jc w:val="both"/>
              <w:rPr>
                <w:rFonts w:ascii="Times New Roman" w:hAnsi="Times New Roman"/>
                <w:iCs/>
              </w:rPr>
            </w:pPr>
            <w:r w:rsidRPr="000D38E5">
              <w:rPr>
                <w:rFonts w:ascii="Times New Roman" w:hAnsi="Times New Roman"/>
                <w:iCs/>
              </w:rPr>
              <w:t>Dans le cas où le Prestataire de services, les Sous-traitants ou un membre de leur personnel respectif, ou les personnes à charge qualifiées, ne retirent pas, mais disposent de biens dans le Pays MCA exemptés de droits de douanes ou d’autres impôts, le Prestataire de services, les sous-traitants ou leur personnel, selon le cas, (i) s’acquitteront de ces droits de douanes et autres impôts conformément à la législation fiscale en vigueur, ou (ii) rembourseront ces droits de douanes et impôts au Maître d'ouvrage si ces droits de douanes et Impôts ont été payés par le Maître d'ouvrage au moment de l’importation dudit bien dans le Pays MCA.</w:t>
            </w:r>
          </w:p>
          <w:p w14:paraId="4EC822BB" w14:textId="77777777" w:rsidR="000D38E5" w:rsidRPr="000D38E5" w:rsidRDefault="000D38E5" w:rsidP="00720961">
            <w:pPr>
              <w:numPr>
                <w:ilvl w:val="0"/>
                <w:numId w:val="46"/>
              </w:numPr>
              <w:spacing w:before="120" w:after="120" w:line="240" w:lineRule="auto"/>
              <w:ind w:left="1174" w:hanging="425"/>
              <w:jc w:val="both"/>
              <w:rPr>
                <w:rFonts w:ascii="Times New Roman" w:hAnsi="Times New Roman"/>
                <w:iCs/>
              </w:rPr>
            </w:pPr>
            <w:r w:rsidRPr="000D38E5">
              <w:rPr>
                <w:rFonts w:ascii="Times New Roman" w:hAnsi="Times New Roman"/>
                <w:iCs/>
              </w:rPr>
              <w:t>Sans préjudice des droits du Prestataire de services en vertu de cette clause, le Prestataire de services, les sous-traitants et leur personnel respectif prendront les mesures raisonnables demandées par le Maître d'ouvrage ou le Gouvernement pour la détermination du statut fiscal décrit à la clause 17 des CGC.</w:t>
            </w:r>
          </w:p>
          <w:p w14:paraId="6EE951F9" w14:textId="77777777" w:rsidR="000D38E5" w:rsidRPr="000D38E5" w:rsidRDefault="000D38E5" w:rsidP="00720961">
            <w:pPr>
              <w:numPr>
                <w:ilvl w:val="0"/>
                <w:numId w:val="46"/>
              </w:numPr>
              <w:spacing w:before="120" w:after="120" w:line="240" w:lineRule="auto"/>
              <w:ind w:left="1174" w:hanging="425"/>
              <w:jc w:val="both"/>
              <w:rPr>
                <w:rFonts w:ascii="Times New Roman" w:hAnsi="Times New Roman"/>
                <w:iCs/>
              </w:rPr>
            </w:pPr>
            <w:r w:rsidRPr="000D38E5">
              <w:rPr>
                <w:rFonts w:ascii="Times New Roman" w:hAnsi="Times New Roman"/>
                <w:iCs/>
              </w:rPr>
              <w:t>Dans le cas où le Prestataire de services doit payer des Impôts exemptés en vertu du Compact ou de tout accord connexe, il devra rapidement notifier au Maître d'ouvrage (ou à un agent ou représentant désigné par le Maître d'ouvrage) tout Impôt payé, et devra coopérer avec le Maître d'ouvrage, la MCC, ou l’un de leurs agents ou représentants et prendre les mesures qui pourraient être demandées par ces derniers pour obtenir le remboursement rapide et approprié de ces Impôts.</w:t>
            </w:r>
          </w:p>
          <w:p w14:paraId="07FABFD6" w14:textId="77777777" w:rsidR="000D38E5" w:rsidRPr="000D38E5" w:rsidRDefault="000D38E5" w:rsidP="00720961">
            <w:pPr>
              <w:numPr>
                <w:ilvl w:val="0"/>
                <w:numId w:val="46"/>
              </w:numPr>
              <w:spacing w:before="120" w:after="120" w:line="240" w:lineRule="auto"/>
              <w:ind w:left="1174" w:hanging="425"/>
              <w:jc w:val="both"/>
              <w:rPr>
                <w:rFonts w:ascii="Times New Roman" w:hAnsi="Times New Roman"/>
                <w:iCs/>
              </w:rPr>
            </w:pPr>
            <w:r w:rsidRPr="000D38E5">
              <w:rPr>
                <w:rFonts w:ascii="Times New Roman" w:hAnsi="Times New Roman"/>
                <w:iCs/>
              </w:rPr>
              <w:t>Le Maître d'ouvrage fera son possible pour veiller à ce  que le Gouvernement accorde au Prestataire de services, aux Sous-traitants et à leur personnel respectif les exemptions fiscales applicables à ces personnes ou entités conformément aux termes et conditions du Compact ou autres accords connexes. Dans le cas où le Maître d'ouvrage ne respecte pas ses obligations en vertu de ce paragraphe, le Prestataire de services pourra résilier le présent Contrat conformément à la Sous-clause 31.1 (d) des CGC.</w:t>
            </w:r>
          </w:p>
        </w:tc>
      </w:tr>
      <w:tr w:rsidR="000D38E5" w:rsidRPr="000D38E5" w14:paraId="4A776135" w14:textId="77777777" w:rsidTr="00582C2F">
        <w:tc>
          <w:tcPr>
            <w:tcW w:w="1091" w:type="pct"/>
          </w:tcPr>
          <w:p w14:paraId="03CA3A66" w14:textId="77777777" w:rsidR="000D38E5" w:rsidRPr="000D38E5" w:rsidRDefault="000D38E5" w:rsidP="00720961">
            <w:pPr>
              <w:numPr>
                <w:ilvl w:val="0"/>
                <w:numId w:val="37"/>
              </w:numPr>
              <w:spacing w:before="120" w:after="120" w:line="240" w:lineRule="auto"/>
              <w:ind w:left="-108"/>
              <w:outlineLvl w:val="3"/>
              <w:rPr>
                <w:rFonts w:ascii="Times New Roman" w:hAnsi="Times New Roman"/>
                <w:iCs/>
                <w:sz w:val="24"/>
              </w:rPr>
            </w:pPr>
            <w:bookmarkStart w:id="281" w:name="_Ref201710918"/>
            <w:bookmarkStart w:id="282" w:name="_Toc202352999"/>
            <w:bookmarkStart w:id="283" w:name="_Toc202353210"/>
            <w:bookmarkStart w:id="284" w:name="_Toc202353424"/>
            <w:bookmarkStart w:id="285" w:name="_Toc433790956"/>
            <w:bookmarkStart w:id="286" w:name="_Toc38999791"/>
            <w:bookmarkStart w:id="287" w:name="_Toc55247637"/>
            <w:bookmarkStart w:id="288" w:name="_Toc55900703"/>
            <w:bookmarkStart w:id="289" w:name="_Toc55901216"/>
            <w:bookmarkStart w:id="290" w:name="_Toc55950055"/>
            <w:bookmarkStart w:id="291" w:name="_Toc61367977"/>
            <w:r w:rsidRPr="000D38E5">
              <w:rPr>
                <w:rFonts w:ascii="Times New Roman" w:hAnsi="Times New Roman"/>
                <w:iCs/>
                <w:sz w:val="24"/>
              </w:rPr>
              <w:lastRenderedPageBreak/>
              <w:t>Garantie d’exécution</w:t>
            </w:r>
            <w:bookmarkEnd w:id="281"/>
            <w:bookmarkEnd w:id="282"/>
            <w:bookmarkEnd w:id="283"/>
            <w:bookmarkEnd w:id="284"/>
            <w:bookmarkEnd w:id="285"/>
            <w:bookmarkEnd w:id="286"/>
            <w:bookmarkEnd w:id="287"/>
            <w:bookmarkEnd w:id="288"/>
            <w:bookmarkEnd w:id="289"/>
            <w:bookmarkEnd w:id="290"/>
            <w:bookmarkEnd w:id="291"/>
          </w:p>
        </w:tc>
        <w:tc>
          <w:tcPr>
            <w:tcW w:w="3909" w:type="pct"/>
          </w:tcPr>
          <w:p w14:paraId="002F0DC9" w14:textId="77777777" w:rsidR="000D38E5" w:rsidRPr="000D38E5" w:rsidRDefault="000D38E5" w:rsidP="00720961">
            <w:pPr>
              <w:keepNext/>
              <w:numPr>
                <w:ilvl w:val="1"/>
                <w:numId w:val="37"/>
              </w:numPr>
              <w:spacing w:before="120" w:after="120" w:line="240" w:lineRule="auto"/>
              <w:ind w:left="607" w:hanging="709"/>
              <w:jc w:val="both"/>
              <w:rPr>
                <w:rFonts w:ascii="Times New Roman" w:hAnsi="Times New Roman"/>
                <w:iCs/>
                <w:sz w:val="24"/>
                <w:szCs w:val="16"/>
              </w:rPr>
            </w:pPr>
            <w:bookmarkStart w:id="292" w:name="_Ref201661037"/>
            <w:r w:rsidRPr="000D38E5">
              <w:rPr>
                <w:rFonts w:ascii="Times New Roman" w:hAnsi="Times New Roman"/>
                <w:iCs/>
                <w:sz w:val="24"/>
                <w:szCs w:val="16"/>
              </w:rPr>
              <w:t xml:space="preserve">Si requis par les CPC, le Prestataire de services doit, dans les vingt-huit (14) jours à compter de l’Avis d'adjudication du </w:t>
            </w:r>
            <w:r w:rsidRPr="000D38E5">
              <w:rPr>
                <w:rFonts w:ascii="Times New Roman" w:hAnsi="Times New Roman"/>
                <w:iCs/>
                <w:sz w:val="24"/>
                <w:szCs w:val="16"/>
              </w:rPr>
              <w:lastRenderedPageBreak/>
              <w:t>Contrat, présenter une Garantie d’exécution d’un montant spécifié dans les CPC.</w:t>
            </w:r>
            <w:bookmarkEnd w:id="292"/>
          </w:p>
          <w:p w14:paraId="28308A60" w14:textId="77777777" w:rsidR="000D38E5" w:rsidRPr="000D38E5" w:rsidRDefault="000D38E5" w:rsidP="00720961">
            <w:pPr>
              <w:keepNext/>
              <w:numPr>
                <w:ilvl w:val="1"/>
                <w:numId w:val="37"/>
              </w:numPr>
              <w:spacing w:before="120" w:after="120" w:line="240" w:lineRule="auto"/>
              <w:ind w:left="607" w:hanging="709"/>
              <w:jc w:val="both"/>
              <w:rPr>
                <w:rFonts w:ascii="Times New Roman" w:hAnsi="Times New Roman"/>
                <w:iCs/>
                <w:sz w:val="24"/>
                <w:szCs w:val="16"/>
              </w:rPr>
            </w:pPr>
            <w:r w:rsidRPr="000D38E5">
              <w:rPr>
                <w:rFonts w:ascii="Times New Roman" w:hAnsi="Times New Roman"/>
                <w:iCs/>
                <w:sz w:val="24"/>
                <w:szCs w:val="16"/>
              </w:rPr>
              <w:t>Le produit de la garantie d'exécution est payable au Maître d'ouvrage à titre de compensation pour toute perte découlant de l'incapacité du Prestataire de services à remplir ses obligations conformément aux termes et conditions du présent Contrat.</w:t>
            </w:r>
          </w:p>
          <w:p w14:paraId="69393ABF" w14:textId="77777777" w:rsidR="000D38E5" w:rsidRPr="000D38E5" w:rsidRDefault="000D38E5" w:rsidP="00720961">
            <w:pPr>
              <w:keepNext/>
              <w:numPr>
                <w:ilvl w:val="1"/>
                <w:numId w:val="37"/>
              </w:numPr>
              <w:spacing w:before="120" w:after="120" w:line="240" w:lineRule="auto"/>
              <w:ind w:left="607" w:hanging="709"/>
              <w:jc w:val="both"/>
              <w:rPr>
                <w:rFonts w:ascii="Times New Roman" w:hAnsi="Times New Roman"/>
                <w:iCs/>
                <w:sz w:val="24"/>
                <w:szCs w:val="16"/>
              </w:rPr>
            </w:pPr>
            <w:r w:rsidRPr="000D38E5">
              <w:rPr>
                <w:rFonts w:ascii="Times New Roman" w:hAnsi="Times New Roman"/>
                <w:iCs/>
                <w:sz w:val="24"/>
                <w:szCs w:val="16"/>
              </w:rPr>
              <w:t>La garantie d'exécution dot être libellée dans la monnaie du Contrat, se présenter sous la forme d'une garantie bancaire inconditionnelle émise par une banque ayant bonne réputation située dans le pays du Maître d'ouvrage ou dans un pays éligible, doit satisfaire le Maître d'ouvrage quant à la forme et la substance et doit être substantiellement conforme au modèle de garantie d’exécution qui figure à la Section VIII. Formulaires contractuels, ou tout autre type de garantie prévu dans les CPC.</w:t>
            </w:r>
          </w:p>
          <w:p w14:paraId="538FB09D" w14:textId="77777777" w:rsidR="000D38E5" w:rsidRPr="000D38E5" w:rsidRDefault="000D38E5" w:rsidP="00720961">
            <w:pPr>
              <w:keepNext/>
              <w:numPr>
                <w:ilvl w:val="1"/>
                <w:numId w:val="37"/>
              </w:numPr>
              <w:spacing w:before="120" w:after="120" w:line="240" w:lineRule="auto"/>
              <w:ind w:left="607" w:hanging="709"/>
              <w:jc w:val="both"/>
              <w:rPr>
                <w:rFonts w:ascii="Times New Roman" w:hAnsi="Times New Roman"/>
                <w:iCs/>
                <w:sz w:val="24"/>
                <w:szCs w:val="16"/>
              </w:rPr>
            </w:pPr>
            <w:r w:rsidRPr="000D38E5">
              <w:rPr>
                <w:rFonts w:ascii="Times New Roman" w:hAnsi="Times New Roman"/>
                <w:iCs/>
                <w:sz w:val="24"/>
                <w:szCs w:val="16"/>
              </w:rPr>
              <w:t>La garantie d’exécution doit être valide pour une durée de vingt-huit (28) jours après la date indiquée dans les CPC.</w:t>
            </w:r>
          </w:p>
        </w:tc>
      </w:tr>
      <w:tr w:rsidR="000D38E5" w:rsidRPr="000D38E5" w14:paraId="1E3EDC05" w14:textId="77777777" w:rsidTr="00582C2F">
        <w:tc>
          <w:tcPr>
            <w:tcW w:w="1091" w:type="pct"/>
          </w:tcPr>
          <w:p w14:paraId="60D916DA" w14:textId="77777777" w:rsidR="000D38E5" w:rsidRPr="000D38E5" w:rsidRDefault="000D38E5" w:rsidP="00720961">
            <w:pPr>
              <w:numPr>
                <w:ilvl w:val="0"/>
                <w:numId w:val="37"/>
              </w:numPr>
              <w:spacing w:before="120" w:after="120" w:line="240" w:lineRule="auto"/>
              <w:ind w:left="-108"/>
              <w:outlineLvl w:val="3"/>
              <w:rPr>
                <w:rFonts w:ascii="Times New Roman" w:hAnsi="Times New Roman"/>
                <w:iCs/>
                <w:sz w:val="24"/>
              </w:rPr>
            </w:pPr>
            <w:bookmarkStart w:id="293" w:name="_Toc38999792"/>
            <w:bookmarkStart w:id="294" w:name="_Toc55247638"/>
            <w:bookmarkStart w:id="295" w:name="_Toc55900704"/>
            <w:bookmarkStart w:id="296" w:name="_Toc55901217"/>
            <w:bookmarkStart w:id="297" w:name="_Toc55950056"/>
            <w:bookmarkStart w:id="298" w:name="_Toc61367978"/>
            <w:r w:rsidRPr="000D38E5">
              <w:rPr>
                <w:rFonts w:ascii="Times New Roman" w:hAnsi="Times New Roman"/>
                <w:iCs/>
                <w:sz w:val="24"/>
              </w:rPr>
              <w:lastRenderedPageBreak/>
              <w:t>Livrables</w:t>
            </w:r>
            <w:bookmarkEnd w:id="293"/>
            <w:bookmarkEnd w:id="294"/>
            <w:bookmarkEnd w:id="295"/>
            <w:bookmarkEnd w:id="296"/>
            <w:bookmarkEnd w:id="297"/>
            <w:bookmarkEnd w:id="298"/>
          </w:p>
        </w:tc>
        <w:tc>
          <w:tcPr>
            <w:tcW w:w="3909" w:type="pct"/>
          </w:tcPr>
          <w:p w14:paraId="034E98EB" w14:textId="77777777" w:rsidR="000D38E5" w:rsidRPr="000D38E5" w:rsidRDefault="000D38E5" w:rsidP="00720961">
            <w:pPr>
              <w:keepNext/>
              <w:numPr>
                <w:ilvl w:val="1"/>
                <w:numId w:val="37"/>
              </w:numPr>
              <w:spacing w:before="120" w:after="120" w:line="240" w:lineRule="auto"/>
              <w:ind w:left="607" w:hanging="709"/>
              <w:jc w:val="both"/>
              <w:rPr>
                <w:rFonts w:ascii="Times New Roman" w:hAnsi="Times New Roman"/>
                <w:iCs/>
                <w:sz w:val="24"/>
                <w:szCs w:val="16"/>
              </w:rPr>
            </w:pPr>
            <w:r w:rsidRPr="000D38E5">
              <w:rPr>
                <w:rFonts w:ascii="Times New Roman" w:hAnsi="Times New Roman"/>
                <w:iCs/>
                <w:sz w:val="24"/>
                <w:szCs w:val="16"/>
              </w:rPr>
              <w:t xml:space="preserve">Le Prestataire de services soumettra au Maître d'ouvrage les rapports, livrables, résultats et documents comme indiqué à l’Annexe </w:t>
            </w:r>
            <w:proofErr w:type="gramStart"/>
            <w:r w:rsidRPr="000D38E5">
              <w:rPr>
                <w:rFonts w:ascii="Times New Roman" w:hAnsi="Times New Roman"/>
                <w:iCs/>
                <w:sz w:val="24"/>
                <w:szCs w:val="16"/>
              </w:rPr>
              <w:t>B:</w:t>
            </w:r>
            <w:proofErr w:type="gramEnd"/>
            <w:r w:rsidRPr="000D38E5">
              <w:rPr>
                <w:rFonts w:ascii="Times New Roman" w:hAnsi="Times New Roman"/>
                <w:iCs/>
                <w:sz w:val="24"/>
                <w:szCs w:val="16"/>
              </w:rPr>
              <w:t xml:space="preserve"> Description des Services </w:t>
            </w:r>
          </w:p>
          <w:p w14:paraId="794D1C2D" w14:textId="77777777" w:rsidR="000D38E5" w:rsidRPr="000D38E5" w:rsidRDefault="000D38E5" w:rsidP="00720961">
            <w:pPr>
              <w:keepNext/>
              <w:numPr>
                <w:ilvl w:val="1"/>
                <w:numId w:val="37"/>
              </w:numPr>
              <w:spacing w:before="120" w:after="120" w:line="240" w:lineRule="auto"/>
              <w:ind w:left="607" w:hanging="709"/>
              <w:jc w:val="both"/>
              <w:rPr>
                <w:rFonts w:ascii="Times New Roman" w:hAnsi="Times New Roman"/>
                <w:iCs/>
                <w:sz w:val="24"/>
                <w:szCs w:val="16"/>
              </w:rPr>
            </w:pPr>
            <w:r w:rsidRPr="000D38E5">
              <w:rPr>
                <w:rFonts w:ascii="Times New Roman" w:hAnsi="Times New Roman"/>
                <w:iCs/>
                <w:sz w:val="24"/>
                <w:szCs w:val="16"/>
              </w:rPr>
              <w:t>Tous les produits livrables, résultats, plans, dessins, spécifications, études, rapports et autres documents et logiciels soumis par le Prestataire de services au titre du présent Contrat deviennent et demeurent la propriété du Maître d'ouvrage, et le Prestataire de services remettra, au plus tard lors de la résiliation ou de l'expiration du présent Contrat, tous ces documents et logiciels au Maître d'ouvrage avec l’inventaire correspondant. Le Prestataire de services peut conserver un exemplaire de ces documents et logiciels. Toute restriction concernant l'utilisation future de ces documents sera, le cas échéant, indiquée dans les CPC.</w:t>
            </w:r>
          </w:p>
        </w:tc>
      </w:tr>
      <w:tr w:rsidR="000D38E5" w:rsidRPr="000D38E5" w14:paraId="32C1C9A9" w14:textId="77777777" w:rsidTr="00582C2F">
        <w:tc>
          <w:tcPr>
            <w:tcW w:w="1091" w:type="pct"/>
          </w:tcPr>
          <w:p w14:paraId="6C8B64FC" w14:textId="77777777" w:rsidR="000D38E5" w:rsidRPr="000D38E5" w:rsidRDefault="000D38E5" w:rsidP="00720961">
            <w:pPr>
              <w:numPr>
                <w:ilvl w:val="0"/>
                <w:numId w:val="37"/>
              </w:numPr>
              <w:spacing w:before="120" w:after="120" w:line="240" w:lineRule="auto"/>
              <w:ind w:left="-108"/>
              <w:outlineLvl w:val="3"/>
              <w:rPr>
                <w:rFonts w:ascii="Times New Roman" w:hAnsi="Times New Roman"/>
                <w:iCs/>
                <w:sz w:val="24"/>
              </w:rPr>
            </w:pPr>
            <w:bookmarkStart w:id="299" w:name="_Ref201706510"/>
            <w:bookmarkStart w:id="300" w:name="_Toc202353001"/>
            <w:bookmarkStart w:id="301" w:name="_Toc202353212"/>
            <w:bookmarkStart w:id="302" w:name="_Toc202353426"/>
            <w:bookmarkStart w:id="303" w:name="_Toc433790958"/>
            <w:bookmarkStart w:id="304" w:name="_Toc38999793"/>
            <w:bookmarkStart w:id="305" w:name="_Toc55247639"/>
            <w:bookmarkStart w:id="306" w:name="_Toc55900705"/>
            <w:bookmarkStart w:id="307" w:name="_Toc55901218"/>
            <w:bookmarkStart w:id="308" w:name="_Toc55950057"/>
            <w:bookmarkStart w:id="309" w:name="_Toc61367979"/>
            <w:r w:rsidRPr="000D38E5">
              <w:rPr>
                <w:rFonts w:ascii="Times New Roman" w:hAnsi="Times New Roman"/>
                <w:iCs/>
                <w:sz w:val="24"/>
              </w:rPr>
              <w:t>Informations confidentielles</w:t>
            </w:r>
            <w:bookmarkEnd w:id="299"/>
            <w:bookmarkEnd w:id="300"/>
            <w:bookmarkEnd w:id="301"/>
            <w:bookmarkEnd w:id="302"/>
            <w:bookmarkEnd w:id="303"/>
            <w:bookmarkEnd w:id="304"/>
            <w:bookmarkEnd w:id="305"/>
            <w:bookmarkEnd w:id="306"/>
            <w:bookmarkEnd w:id="307"/>
            <w:bookmarkEnd w:id="308"/>
            <w:bookmarkEnd w:id="309"/>
          </w:p>
        </w:tc>
        <w:tc>
          <w:tcPr>
            <w:tcW w:w="3909" w:type="pct"/>
          </w:tcPr>
          <w:p w14:paraId="3AAE0817" w14:textId="77777777" w:rsidR="000D38E5" w:rsidRPr="000D38E5" w:rsidRDefault="000D38E5" w:rsidP="00720961">
            <w:pPr>
              <w:keepNext/>
              <w:numPr>
                <w:ilvl w:val="1"/>
                <w:numId w:val="37"/>
              </w:numPr>
              <w:spacing w:before="120" w:after="120" w:line="240" w:lineRule="auto"/>
              <w:ind w:left="607" w:hanging="709"/>
              <w:jc w:val="both"/>
              <w:rPr>
                <w:rFonts w:ascii="Times New Roman" w:hAnsi="Times New Roman"/>
                <w:iCs/>
                <w:sz w:val="24"/>
                <w:szCs w:val="16"/>
              </w:rPr>
            </w:pPr>
            <w:bookmarkStart w:id="310" w:name="_Ref201706575"/>
            <w:r w:rsidRPr="000D38E5">
              <w:rPr>
                <w:rFonts w:ascii="Times New Roman" w:hAnsi="Times New Roman"/>
                <w:iCs/>
                <w:sz w:val="24"/>
                <w:szCs w:val="16"/>
              </w:rPr>
              <w:t xml:space="preserve">Le Maître d'ouvrage et le Prestataire de services s’engagent à ne pas divulguer à un tiers des documents, données ou autres informations fournis directement ou indirectement par l’autre Partie dans le cadre du Contrat, sauf autorisation écrite préalable de l’autre Partie, que ces informations aient été communiquées avant, durant ou après l’exécution ou la résiliation du présent Contrat. Nonobstant les stipulations précédentes, le Prestataire de services peut fournir à son sous-traitant les documents, données et autres informations obtenus du Maître d'ouvrage dans la mesure nécessaire pour l’exécution par le sous-traitant de sa mission dans le cadre du présent Contrat. Le Prestataire de services doit alors obtenir du sous-traitant un engagement de confidentialité similaire </w:t>
            </w:r>
            <w:r w:rsidRPr="000D38E5">
              <w:rPr>
                <w:rFonts w:ascii="Times New Roman" w:hAnsi="Times New Roman"/>
                <w:iCs/>
                <w:sz w:val="24"/>
                <w:szCs w:val="16"/>
              </w:rPr>
              <w:lastRenderedPageBreak/>
              <w:t>à celui imposé au Prestataire de services en vertu de la présente Clause 20 des CGC.</w:t>
            </w:r>
            <w:bookmarkEnd w:id="310"/>
          </w:p>
          <w:p w14:paraId="41792D9A" w14:textId="77777777" w:rsidR="000D38E5" w:rsidRPr="000D38E5" w:rsidRDefault="000D38E5" w:rsidP="00720961">
            <w:pPr>
              <w:keepNext/>
              <w:numPr>
                <w:ilvl w:val="1"/>
                <w:numId w:val="37"/>
              </w:numPr>
              <w:spacing w:before="120" w:after="120" w:line="240" w:lineRule="auto"/>
              <w:ind w:left="607" w:hanging="709"/>
              <w:jc w:val="both"/>
              <w:rPr>
                <w:rFonts w:ascii="Times New Roman" w:hAnsi="Times New Roman"/>
                <w:iCs/>
                <w:sz w:val="24"/>
                <w:szCs w:val="16"/>
              </w:rPr>
            </w:pPr>
            <w:r w:rsidRPr="000D38E5">
              <w:rPr>
                <w:rFonts w:ascii="Times New Roman" w:hAnsi="Times New Roman"/>
                <w:iCs/>
                <w:sz w:val="24"/>
                <w:szCs w:val="16"/>
              </w:rPr>
              <w:t>Le Maître d'ouvrage s’engage à ne pas utiliser de documents, de données ou d’informations obtenus du Prestataire de services à des fins autres que l’exécution du présent Contrat. De même, le Prestataire de services s’engage à ne pas utiliser de documents, de données ou autres informations obtenus du Maître d'ouvrage à des fins autres que l’élaboration d’études et la fourniture de travaux ou services nécessaires à l’exécution du présent Contrat.</w:t>
            </w:r>
          </w:p>
          <w:p w14:paraId="60D73F37" w14:textId="77777777" w:rsidR="000D38E5" w:rsidRPr="000D38E5" w:rsidRDefault="000D38E5" w:rsidP="00720961">
            <w:pPr>
              <w:keepNext/>
              <w:numPr>
                <w:ilvl w:val="1"/>
                <w:numId w:val="37"/>
              </w:numPr>
              <w:spacing w:before="120" w:after="120" w:line="240" w:lineRule="auto"/>
              <w:ind w:left="607" w:hanging="709"/>
              <w:jc w:val="both"/>
              <w:rPr>
                <w:rFonts w:ascii="Times New Roman" w:hAnsi="Times New Roman"/>
                <w:iCs/>
                <w:sz w:val="24"/>
                <w:szCs w:val="16"/>
              </w:rPr>
            </w:pPr>
            <w:r w:rsidRPr="000D38E5">
              <w:rPr>
                <w:rFonts w:ascii="Times New Roman" w:hAnsi="Times New Roman"/>
                <w:iCs/>
                <w:sz w:val="24"/>
                <w:szCs w:val="16"/>
              </w:rPr>
              <w:t>L’obligation qui incombe aux Parties en vertu des Sous-clauses 20.1 et 20.2 des CGC ne s’applique toutefois pas aux informations :</w:t>
            </w:r>
          </w:p>
          <w:p w14:paraId="3CA10BC1" w14:textId="77777777" w:rsidR="000D38E5" w:rsidRPr="000D38E5" w:rsidRDefault="000D38E5" w:rsidP="00720961">
            <w:pPr>
              <w:numPr>
                <w:ilvl w:val="0"/>
                <w:numId w:val="34"/>
              </w:numPr>
              <w:spacing w:before="120" w:after="120" w:line="240" w:lineRule="auto"/>
              <w:ind w:left="1174" w:hanging="284"/>
              <w:jc w:val="both"/>
              <w:rPr>
                <w:rFonts w:ascii="Times New Roman" w:eastAsiaTheme="minorHAnsi" w:hAnsi="Times New Roman"/>
                <w:iCs/>
                <w:szCs w:val="16"/>
              </w:rPr>
            </w:pPr>
            <w:proofErr w:type="gramStart"/>
            <w:r w:rsidRPr="000D38E5">
              <w:rPr>
                <w:rFonts w:ascii="Times New Roman" w:eastAsiaTheme="minorHAnsi" w:hAnsi="Times New Roman"/>
                <w:iCs/>
              </w:rPr>
              <w:t>que</w:t>
            </w:r>
            <w:proofErr w:type="gramEnd"/>
            <w:r w:rsidRPr="000D38E5">
              <w:rPr>
                <w:rFonts w:ascii="Times New Roman" w:eastAsiaTheme="minorHAnsi" w:hAnsi="Times New Roman"/>
                <w:iCs/>
              </w:rPr>
              <w:t xml:space="preserve"> le Maître d'ouvrage ou le Prestataire de services doit partager avec la MCC ou avec d'autres entités participant au financement du Contrat, ou en vertu des dispositions du Compact ou des documents connexes ; </w:t>
            </w:r>
          </w:p>
          <w:p w14:paraId="094CBEBD" w14:textId="77777777" w:rsidR="000D38E5" w:rsidRPr="000D38E5" w:rsidRDefault="000D38E5" w:rsidP="00720961">
            <w:pPr>
              <w:numPr>
                <w:ilvl w:val="0"/>
                <w:numId w:val="34"/>
              </w:numPr>
              <w:spacing w:before="120" w:after="120" w:line="240" w:lineRule="auto"/>
              <w:ind w:left="1174" w:hanging="284"/>
              <w:jc w:val="both"/>
              <w:rPr>
                <w:rFonts w:ascii="Times New Roman" w:hAnsi="Times New Roman"/>
                <w:iCs/>
                <w:szCs w:val="16"/>
              </w:rPr>
            </w:pPr>
            <w:proofErr w:type="gramStart"/>
            <w:r w:rsidRPr="000D38E5">
              <w:rPr>
                <w:rFonts w:ascii="Times New Roman" w:hAnsi="Times New Roman"/>
                <w:iCs/>
              </w:rPr>
              <w:t>qui</w:t>
            </w:r>
            <w:proofErr w:type="gramEnd"/>
            <w:r w:rsidRPr="000D38E5">
              <w:rPr>
                <w:rFonts w:ascii="Times New Roman" w:hAnsi="Times New Roman"/>
                <w:iCs/>
              </w:rPr>
              <w:t xml:space="preserve"> tombent dans le domaine public dès à présent ou par la suite indépendamment de la volonté de cette Partie ;</w:t>
            </w:r>
          </w:p>
          <w:p w14:paraId="603E010B" w14:textId="77777777" w:rsidR="000D38E5" w:rsidRPr="000D38E5" w:rsidRDefault="000D38E5" w:rsidP="00720961">
            <w:pPr>
              <w:numPr>
                <w:ilvl w:val="0"/>
                <w:numId w:val="34"/>
              </w:numPr>
              <w:spacing w:before="120" w:after="120" w:line="240" w:lineRule="auto"/>
              <w:ind w:left="1174" w:hanging="284"/>
              <w:jc w:val="both"/>
              <w:rPr>
                <w:rFonts w:ascii="Times New Roman" w:hAnsi="Times New Roman"/>
                <w:iCs/>
                <w:szCs w:val="16"/>
              </w:rPr>
            </w:pPr>
            <w:proofErr w:type="gramStart"/>
            <w:r w:rsidRPr="000D38E5">
              <w:rPr>
                <w:rFonts w:ascii="Times New Roman" w:hAnsi="Times New Roman"/>
                <w:iCs/>
              </w:rPr>
              <w:t>s’il</w:t>
            </w:r>
            <w:proofErr w:type="gramEnd"/>
            <w:r w:rsidRPr="000D38E5">
              <w:rPr>
                <w:rFonts w:ascii="Times New Roman" w:hAnsi="Times New Roman"/>
                <w:iCs/>
              </w:rPr>
              <w:t xml:space="preserve"> est établi que cette Partie était en possession de ces informations au moment de la divulgation et que ces informations n'avaient pas été alors obtenues, directement ou indirectement, de l'autre Partie ; </w:t>
            </w:r>
          </w:p>
          <w:p w14:paraId="45BAFF87" w14:textId="77777777" w:rsidR="000D38E5" w:rsidRPr="000D38E5" w:rsidRDefault="000D38E5" w:rsidP="00720961">
            <w:pPr>
              <w:numPr>
                <w:ilvl w:val="0"/>
                <w:numId w:val="34"/>
              </w:numPr>
              <w:spacing w:before="120" w:after="120" w:line="240" w:lineRule="auto"/>
              <w:ind w:left="1174" w:hanging="284"/>
              <w:jc w:val="both"/>
              <w:rPr>
                <w:rFonts w:ascii="Times New Roman" w:hAnsi="Times New Roman"/>
                <w:iCs/>
                <w:szCs w:val="16"/>
              </w:rPr>
            </w:pPr>
            <w:proofErr w:type="gramStart"/>
            <w:r w:rsidRPr="000D38E5">
              <w:rPr>
                <w:rFonts w:ascii="Times New Roman" w:hAnsi="Times New Roman"/>
                <w:iCs/>
              </w:rPr>
              <w:t>qui</w:t>
            </w:r>
            <w:proofErr w:type="gramEnd"/>
            <w:r w:rsidRPr="000D38E5">
              <w:rPr>
                <w:rFonts w:ascii="Times New Roman" w:hAnsi="Times New Roman"/>
                <w:iCs/>
              </w:rPr>
              <w:t xml:space="preserve"> sont divulguées à cette Partie par un tiers qui n'est pas lié par une obligation de confidentialité ; ou</w:t>
            </w:r>
          </w:p>
          <w:p w14:paraId="31E9B38A" w14:textId="77777777" w:rsidR="000D38E5" w:rsidRPr="000D38E5" w:rsidRDefault="000D38E5" w:rsidP="00720961">
            <w:pPr>
              <w:numPr>
                <w:ilvl w:val="0"/>
                <w:numId w:val="34"/>
              </w:numPr>
              <w:spacing w:before="120" w:after="120" w:line="240" w:lineRule="auto"/>
              <w:ind w:left="1174" w:hanging="284"/>
              <w:jc w:val="both"/>
              <w:rPr>
                <w:rFonts w:ascii="Times New Roman" w:hAnsi="Times New Roman"/>
                <w:iCs/>
                <w:szCs w:val="16"/>
              </w:rPr>
            </w:pPr>
            <w:proofErr w:type="gramStart"/>
            <w:r w:rsidRPr="000D38E5">
              <w:rPr>
                <w:rFonts w:ascii="Times New Roman" w:hAnsi="Times New Roman"/>
                <w:iCs/>
              </w:rPr>
              <w:t>qui</w:t>
            </w:r>
            <w:proofErr w:type="gramEnd"/>
            <w:r w:rsidRPr="000D38E5">
              <w:rPr>
                <w:rFonts w:ascii="Times New Roman" w:hAnsi="Times New Roman"/>
                <w:iCs/>
              </w:rPr>
              <w:t xml:space="preserve"> doivent être divulguées en vertu du droit applicable.</w:t>
            </w:r>
          </w:p>
          <w:p w14:paraId="6D997246" w14:textId="77777777" w:rsidR="000D38E5" w:rsidRPr="000D38E5" w:rsidRDefault="000D38E5" w:rsidP="00720961">
            <w:pPr>
              <w:keepNext/>
              <w:numPr>
                <w:ilvl w:val="1"/>
                <w:numId w:val="37"/>
              </w:numPr>
              <w:spacing w:before="120" w:after="120" w:line="240" w:lineRule="auto"/>
              <w:ind w:left="607" w:hanging="709"/>
              <w:jc w:val="both"/>
              <w:rPr>
                <w:rFonts w:ascii="Times New Roman" w:hAnsi="Times New Roman"/>
                <w:iCs/>
                <w:sz w:val="24"/>
                <w:szCs w:val="16"/>
              </w:rPr>
            </w:pPr>
            <w:r w:rsidRPr="000D38E5">
              <w:rPr>
                <w:rFonts w:ascii="Times New Roman" w:hAnsi="Times New Roman"/>
                <w:iCs/>
                <w:sz w:val="24"/>
                <w:szCs w:val="16"/>
              </w:rPr>
              <w:t>Les dispositions de la Clause 20 des CGC restent en vigueur après l’exécution ou la résiliation pour quelque motif que ce soit, du présent Contrat.</w:t>
            </w:r>
          </w:p>
        </w:tc>
      </w:tr>
      <w:tr w:rsidR="000D38E5" w:rsidRPr="000D38E5" w14:paraId="32106490" w14:textId="77777777" w:rsidTr="00582C2F">
        <w:tc>
          <w:tcPr>
            <w:tcW w:w="1091" w:type="pct"/>
          </w:tcPr>
          <w:p w14:paraId="4F623754" w14:textId="77777777" w:rsidR="000D38E5" w:rsidRPr="000D38E5" w:rsidRDefault="000D38E5" w:rsidP="00720961">
            <w:pPr>
              <w:numPr>
                <w:ilvl w:val="0"/>
                <w:numId w:val="37"/>
              </w:numPr>
              <w:spacing w:before="120" w:after="120" w:line="240" w:lineRule="auto"/>
              <w:ind w:left="-108"/>
              <w:outlineLvl w:val="3"/>
              <w:rPr>
                <w:rFonts w:ascii="Times New Roman" w:hAnsi="Times New Roman"/>
                <w:iCs/>
                <w:sz w:val="24"/>
              </w:rPr>
            </w:pPr>
            <w:bookmarkStart w:id="311" w:name="_Toc202353002"/>
            <w:bookmarkStart w:id="312" w:name="_Toc202353213"/>
            <w:bookmarkStart w:id="313" w:name="_Toc202353427"/>
            <w:bookmarkStart w:id="314" w:name="_Toc433790959"/>
            <w:bookmarkStart w:id="315" w:name="_Toc38999794"/>
            <w:bookmarkStart w:id="316" w:name="_Toc55247640"/>
            <w:bookmarkStart w:id="317" w:name="_Toc55900706"/>
            <w:bookmarkStart w:id="318" w:name="_Toc55901219"/>
            <w:bookmarkStart w:id="319" w:name="_Toc55950058"/>
            <w:bookmarkStart w:id="320" w:name="_Toc61367980"/>
            <w:r w:rsidRPr="000D38E5">
              <w:rPr>
                <w:rFonts w:ascii="Times New Roman" w:hAnsi="Times New Roman"/>
                <w:iCs/>
                <w:sz w:val="24"/>
              </w:rPr>
              <w:lastRenderedPageBreak/>
              <w:t>Sous-traitance</w:t>
            </w:r>
            <w:bookmarkEnd w:id="311"/>
            <w:bookmarkEnd w:id="312"/>
            <w:bookmarkEnd w:id="313"/>
            <w:bookmarkEnd w:id="314"/>
            <w:bookmarkEnd w:id="315"/>
            <w:bookmarkEnd w:id="316"/>
            <w:bookmarkEnd w:id="317"/>
            <w:bookmarkEnd w:id="318"/>
            <w:bookmarkEnd w:id="319"/>
            <w:bookmarkEnd w:id="320"/>
          </w:p>
        </w:tc>
        <w:tc>
          <w:tcPr>
            <w:tcW w:w="3909" w:type="pct"/>
          </w:tcPr>
          <w:p w14:paraId="05F170AE" w14:textId="77777777" w:rsidR="000D38E5" w:rsidRPr="000D38E5" w:rsidRDefault="000D38E5" w:rsidP="00720961">
            <w:pPr>
              <w:keepNext/>
              <w:numPr>
                <w:ilvl w:val="1"/>
                <w:numId w:val="37"/>
              </w:numPr>
              <w:spacing w:before="120" w:after="120" w:line="240" w:lineRule="auto"/>
              <w:ind w:left="596" w:hanging="709"/>
              <w:jc w:val="both"/>
              <w:rPr>
                <w:rFonts w:ascii="Times New Roman" w:hAnsi="Times New Roman"/>
                <w:iCs/>
                <w:sz w:val="24"/>
                <w:szCs w:val="16"/>
              </w:rPr>
            </w:pPr>
            <w:r w:rsidRPr="000D38E5">
              <w:rPr>
                <w:rFonts w:ascii="Times New Roman" w:hAnsi="Times New Roman"/>
                <w:iCs/>
                <w:sz w:val="24"/>
                <w:szCs w:val="16"/>
              </w:rPr>
              <w:t>Le Prestataire de services doit obtenir l'approbation écrite préalable du Maître d'ouvrage avant de conclure un contrat de sous-traitance pour l'exécution de l'une quelconque de ses obligations au titre du présent Contrat. Le Prestataire de services notifiera par écrit au Maître d'ouvrage tous les contrats de sous-traitance adjugés au titre du présent Contrat, s'ils n’ont pas déjà été indiqués dans l'Offre. La sous-traitance ne libère en aucun cas le Prestataire de services de ses obligations, devoirs, responsabilités ou engagements au titre du présent Contrat.</w:t>
            </w:r>
          </w:p>
          <w:p w14:paraId="1A7C6A8D" w14:textId="77777777" w:rsidR="000D38E5" w:rsidRPr="000D38E5" w:rsidRDefault="000D38E5" w:rsidP="00720961">
            <w:pPr>
              <w:keepNext/>
              <w:numPr>
                <w:ilvl w:val="1"/>
                <w:numId w:val="37"/>
              </w:numPr>
              <w:spacing w:before="120" w:after="120" w:line="240" w:lineRule="auto"/>
              <w:ind w:left="596" w:hanging="709"/>
              <w:jc w:val="both"/>
              <w:rPr>
                <w:rFonts w:ascii="Times New Roman" w:hAnsi="Times New Roman"/>
                <w:iCs/>
                <w:sz w:val="24"/>
                <w:szCs w:val="16"/>
              </w:rPr>
            </w:pPr>
            <w:r w:rsidRPr="000D38E5">
              <w:rPr>
                <w:rFonts w:ascii="Times New Roman" w:hAnsi="Times New Roman"/>
                <w:iCs/>
                <w:sz w:val="24"/>
                <w:szCs w:val="16"/>
              </w:rPr>
              <w:t>Les contrats de sous-traitance doivent être conformes aux dispositions des Clauses 3 et 7 des CGC.</w:t>
            </w:r>
          </w:p>
        </w:tc>
      </w:tr>
      <w:tr w:rsidR="000D38E5" w:rsidRPr="000D38E5" w14:paraId="68B80669" w14:textId="77777777" w:rsidTr="00582C2F">
        <w:tc>
          <w:tcPr>
            <w:tcW w:w="1091" w:type="pct"/>
          </w:tcPr>
          <w:p w14:paraId="39EEAAC6" w14:textId="77777777" w:rsidR="000D38E5" w:rsidRPr="000D38E5" w:rsidRDefault="000D38E5" w:rsidP="00720961">
            <w:pPr>
              <w:numPr>
                <w:ilvl w:val="0"/>
                <w:numId w:val="37"/>
              </w:numPr>
              <w:spacing w:before="120" w:after="120" w:line="240" w:lineRule="auto"/>
              <w:ind w:left="-108"/>
              <w:outlineLvl w:val="3"/>
              <w:rPr>
                <w:rFonts w:ascii="Times New Roman" w:hAnsi="Times New Roman"/>
                <w:iCs/>
                <w:sz w:val="24"/>
              </w:rPr>
            </w:pPr>
            <w:bookmarkStart w:id="321" w:name="_Toc202353003"/>
            <w:bookmarkStart w:id="322" w:name="_Toc202353214"/>
            <w:bookmarkStart w:id="323" w:name="_Toc202353428"/>
            <w:bookmarkStart w:id="324" w:name="_Toc433790960"/>
            <w:bookmarkStart w:id="325" w:name="_Toc38999795"/>
            <w:bookmarkStart w:id="326" w:name="_Toc55247641"/>
            <w:bookmarkStart w:id="327" w:name="_Toc55900707"/>
            <w:bookmarkStart w:id="328" w:name="_Toc55901220"/>
            <w:bookmarkStart w:id="329" w:name="_Toc55950059"/>
            <w:bookmarkStart w:id="330" w:name="_Toc61367981"/>
            <w:r w:rsidRPr="000D38E5">
              <w:rPr>
                <w:rFonts w:ascii="Times New Roman" w:hAnsi="Times New Roman"/>
                <w:iCs/>
                <w:sz w:val="24"/>
              </w:rPr>
              <w:t>Spécifications et normes</w:t>
            </w:r>
            <w:bookmarkEnd w:id="321"/>
            <w:bookmarkEnd w:id="322"/>
            <w:bookmarkEnd w:id="323"/>
            <w:bookmarkEnd w:id="324"/>
            <w:bookmarkEnd w:id="325"/>
            <w:bookmarkEnd w:id="326"/>
            <w:bookmarkEnd w:id="327"/>
            <w:bookmarkEnd w:id="328"/>
            <w:bookmarkEnd w:id="329"/>
            <w:bookmarkEnd w:id="330"/>
          </w:p>
        </w:tc>
        <w:tc>
          <w:tcPr>
            <w:tcW w:w="3909" w:type="pct"/>
          </w:tcPr>
          <w:p w14:paraId="141A4C31" w14:textId="77777777" w:rsidR="000D38E5" w:rsidRPr="000D38E5" w:rsidRDefault="000D38E5" w:rsidP="00720961">
            <w:pPr>
              <w:keepNext/>
              <w:numPr>
                <w:ilvl w:val="1"/>
                <w:numId w:val="37"/>
              </w:numPr>
              <w:spacing w:before="120" w:after="120" w:line="240" w:lineRule="auto"/>
              <w:ind w:left="596" w:hanging="709"/>
              <w:jc w:val="both"/>
              <w:rPr>
                <w:rFonts w:ascii="Times New Roman" w:hAnsi="Times New Roman"/>
                <w:iCs/>
                <w:sz w:val="24"/>
                <w:szCs w:val="16"/>
              </w:rPr>
            </w:pPr>
            <w:r w:rsidRPr="000D38E5">
              <w:rPr>
                <w:rFonts w:ascii="Times New Roman" w:hAnsi="Times New Roman"/>
                <w:iCs/>
                <w:sz w:val="24"/>
                <w:szCs w:val="16"/>
              </w:rPr>
              <w:t xml:space="preserve">Les services fournis dans le cadre du présent Contrat doivent être conformes aux spécifications techniques et aux normes, y compris aux exigences en matière d’environnement, de santé et de sécurité </w:t>
            </w:r>
            <w:r w:rsidRPr="000D38E5">
              <w:rPr>
                <w:rFonts w:ascii="Times New Roman" w:hAnsi="Times New Roman"/>
                <w:iCs/>
                <w:sz w:val="24"/>
                <w:szCs w:val="16"/>
              </w:rPr>
              <w:lastRenderedPageBreak/>
              <w:t>spécifiées à l’Annexe B : Description des services. Si aucune norme applicable n’est mentionnée, la norme doit être de qualité égale ou supérieure aux normes officielles correspondantes en vigueur dans le/les pays d'origine des Services.</w:t>
            </w:r>
          </w:p>
          <w:p w14:paraId="4FE9BA9B" w14:textId="77777777" w:rsidR="000D38E5" w:rsidRPr="000D38E5" w:rsidRDefault="000D38E5" w:rsidP="00720961">
            <w:pPr>
              <w:keepNext/>
              <w:numPr>
                <w:ilvl w:val="1"/>
                <w:numId w:val="37"/>
              </w:numPr>
              <w:spacing w:before="120" w:after="120" w:line="240" w:lineRule="auto"/>
              <w:ind w:left="596" w:hanging="709"/>
              <w:jc w:val="both"/>
              <w:rPr>
                <w:rFonts w:ascii="Times New Roman" w:hAnsi="Times New Roman"/>
                <w:iCs/>
                <w:sz w:val="24"/>
                <w:szCs w:val="16"/>
              </w:rPr>
            </w:pPr>
            <w:r w:rsidRPr="000D38E5">
              <w:rPr>
                <w:rFonts w:ascii="Times New Roman" w:hAnsi="Times New Roman"/>
                <w:iCs/>
                <w:sz w:val="24"/>
                <w:szCs w:val="16"/>
              </w:rPr>
              <w:t>Le Prestataire de services peut décliner toute responsabilité concernant des études, données, dessins, spécifications ou tout autre document, ou toute modification de ceux-ci, fournis ou conçus par ou pour le compte du Maître d'ouvrage, en notifiant cet avis de non-responsabilité au Maître d'ouvrage.</w:t>
            </w:r>
          </w:p>
          <w:p w14:paraId="54A8BF19" w14:textId="77777777" w:rsidR="000D38E5" w:rsidRPr="000D38E5" w:rsidRDefault="000D38E5" w:rsidP="00720961">
            <w:pPr>
              <w:keepNext/>
              <w:numPr>
                <w:ilvl w:val="1"/>
                <w:numId w:val="37"/>
              </w:numPr>
              <w:spacing w:before="120" w:after="120" w:line="240" w:lineRule="auto"/>
              <w:ind w:left="596" w:hanging="709"/>
              <w:jc w:val="both"/>
              <w:rPr>
                <w:rFonts w:ascii="Times New Roman" w:hAnsi="Times New Roman"/>
                <w:iCs/>
                <w:sz w:val="24"/>
                <w:szCs w:val="16"/>
              </w:rPr>
            </w:pPr>
            <w:r w:rsidRPr="000D38E5">
              <w:rPr>
                <w:rFonts w:ascii="Times New Roman" w:hAnsi="Times New Roman"/>
                <w:iCs/>
                <w:sz w:val="24"/>
                <w:szCs w:val="16"/>
              </w:rPr>
              <w:t>Chaque fois qu'il est fait référence, dans le Contrat, à des normes et codes particuliers auxquels doivent se conformer les services devant être réalisés, l’édition ou la révision des normes et codes applicables est celle indiquée à l'Annexe B. Description des Services. Lors de l'exécution du Contrat, la modification de ces codes et normes ne s’applique qu'après approbation du Maître d'ouvrage et sera traitée conformément à la Clause 28 des CGC.</w:t>
            </w:r>
          </w:p>
        </w:tc>
      </w:tr>
      <w:tr w:rsidR="000D38E5" w:rsidRPr="000D38E5" w14:paraId="0CF9145F" w14:textId="77777777" w:rsidTr="00582C2F">
        <w:tc>
          <w:tcPr>
            <w:tcW w:w="1091" w:type="pct"/>
          </w:tcPr>
          <w:p w14:paraId="76DACC4C" w14:textId="77777777" w:rsidR="000D38E5" w:rsidRPr="000D38E5" w:rsidRDefault="000D38E5" w:rsidP="00720961">
            <w:pPr>
              <w:numPr>
                <w:ilvl w:val="0"/>
                <w:numId w:val="37"/>
              </w:numPr>
              <w:spacing w:before="120" w:after="120" w:line="240" w:lineRule="auto"/>
              <w:ind w:left="-108"/>
              <w:outlineLvl w:val="3"/>
              <w:rPr>
                <w:rFonts w:ascii="Times New Roman" w:hAnsi="Times New Roman"/>
                <w:iCs/>
                <w:sz w:val="24"/>
              </w:rPr>
            </w:pPr>
            <w:bookmarkStart w:id="331" w:name="_Ref201706307"/>
            <w:bookmarkStart w:id="332" w:name="_Toc202353010"/>
            <w:bookmarkStart w:id="333" w:name="_Toc202353221"/>
            <w:bookmarkStart w:id="334" w:name="_Toc202353435"/>
            <w:bookmarkStart w:id="335" w:name="_Toc433790967"/>
            <w:bookmarkStart w:id="336" w:name="_Toc38999796"/>
            <w:bookmarkStart w:id="337" w:name="_Toc55247642"/>
            <w:bookmarkStart w:id="338" w:name="_Toc55900708"/>
            <w:bookmarkStart w:id="339" w:name="_Toc55901221"/>
            <w:bookmarkStart w:id="340" w:name="_Toc55950060"/>
            <w:bookmarkStart w:id="341" w:name="_Toc61367982"/>
            <w:r w:rsidRPr="000D38E5">
              <w:rPr>
                <w:rFonts w:ascii="Times New Roman" w:hAnsi="Times New Roman"/>
                <w:iCs/>
                <w:sz w:val="24"/>
              </w:rPr>
              <w:lastRenderedPageBreak/>
              <w:t>Indemnisation pour violation de brevets</w:t>
            </w:r>
            <w:bookmarkEnd w:id="331"/>
            <w:bookmarkEnd w:id="332"/>
            <w:bookmarkEnd w:id="333"/>
            <w:bookmarkEnd w:id="334"/>
            <w:bookmarkEnd w:id="335"/>
            <w:bookmarkEnd w:id="336"/>
            <w:bookmarkEnd w:id="337"/>
            <w:bookmarkEnd w:id="338"/>
            <w:bookmarkEnd w:id="339"/>
            <w:bookmarkEnd w:id="340"/>
            <w:bookmarkEnd w:id="341"/>
          </w:p>
        </w:tc>
        <w:tc>
          <w:tcPr>
            <w:tcW w:w="3909" w:type="pct"/>
          </w:tcPr>
          <w:p w14:paraId="42DC7DDD" w14:textId="77777777" w:rsidR="000D38E5" w:rsidRPr="000D38E5" w:rsidRDefault="000D38E5" w:rsidP="00720961">
            <w:pPr>
              <w:keepNext/>
              <w:numPr>
                <w:ilvl w:val="1"/>
                <w:numId w:val="37"/>
              </w:numPr>
              <w:spacing w:before="120" w:after="120" w:line="240" w:lineRule="auto"/>
              <w:ind w:left="596" w:hanging="709"/>
              <w:jc w:val="both"/>
              <w:rPr>
                <w:rFonts w:ascii="Times New Roman" w:hAnsi="Times New Roman"/>
                <w:iCs/>
                <w:sz w:val="24"/>
                <w:szCs w:val="16"/>
              </w:rPr>
            </w:pPr>
            <w:bookmarkStart w:id="342" w:name="_Ref201706325"/>
            <w:r w:rsidRPr="000D38E5">
              <w:rPr>
                <w:rFonts w:ascii="Times New Roman" w:hAnsi="Times New Roman"/>
                <w:iCs/>
                <w:sz w:val="24"/>
                <w:szCs w:val="16"/>
              </w:rPr>
              <w:t xml:space="preserve">Sous réserve du respect de la Sous-clause 23.2 des CGC, le Prestataire de services indemnise et dégage de toute responsabilité le Maître d'ouvrage et ses employés, dirigeants et administrateurs de toute action en justice, poursuite ou procédure administrative, réclamation, demande, perte, dommage, coûts et frais de toute nature, y compris des honoraires d'avocat, que le Maître d'ouvrage peut subir en raison d'une violation réelle ou présumée d'un brevet, modèle d'utilité, dessin ou modèle enregistré, marque déposée, droit d'auteur ou autre droit de propriété intellectuelle enregistré, découlant ou lié à l’exécution des Services par le Prestataire de services. </w:t>
            </w:r>
            <w:bookmarkEnd w:id="342"/>
          </w:p>
          <w:p w14:paraId="1FD563AD" w14:textId="77777777" w:rsidR="000D38E5" w:rsidRPr="000D38E5" w:rsidRDefault="000D38E5" w:rsidP="00720961">
            <w:pPr>
              <w:keepNext/>
              <w:numPr>
                <w:ilvl w:val="1"/>
                <w:numId w:val="37"/>
              </w:numPr>
              <w:spacing w:before="120" w:after="120" w:line="240" w:lineRule="auto"/>
              <w:ind w:left="596" w:hanging="709"/>
              <w:jc w:val="both"/>
              <w:rPr>
                <w:rFonts w:ascii="Times New Roman" w:hAnsi="Times New Roman"/>
                <w:iCs/>
                <w:sz w:val="24"/>
                <w:szCs w:val="16"/>
              </w:rPr>
            </w:pPr>
            <w:r w:rsidRPr="000D38E5">
              <w:rPr>
                <w:rFonts w:ascii="Times New Roman" w:hAnsi="Times New Roman"/>
                <w:iCs/>
                <w:sz w:val="24"/>
                <w:szCs w:val="16"/>
              </w:rPr>
              <w:t xml:space="preserve">Si le Maître d'ouvrage fait l’objet d’une action en justice ou d’une réclamation découlant des questions visées à la </w:t>
            </w:r>
            <w:proofErr w:type="spellStart"/>
            <w:r w:rsidRPr="000D38E5">
              <w:rPr>
                <w:rFonts w:ascii="Times New Roman" w:hAnsi="Times New Roman"/>
                <w:iCs/>
                <w:sz w:val="24"/>
                <w:szCs w:val="16"/>
              </w:rPr>
              <w:t>sous-clause</w:t>
            </w:r>
            <w:proofErr w:type="spellEnd"/>
            <w:r w:rsidRPr="000D38E5">
              <w:rPr>
                <w:rFonts w:ascii="Times New Roman" w:hAnsi="Times New Roman"/>
                <w:iCs/>
                <w:sz w:val="24"/>
                <w:szCs w:val="16"/>
              </w:rPr>
              <w:t xml:space="preserve"> 23.1 du CCAG, le Maître d'ouvrage en avisera sans délai le Prestataire de services qui pourra, à ses propres frais et au nom du Maître d'ouvrage conduire la procédure ou réclamation et mener toute négociation pour leur règlement.</w:t>
            </w:r>
          </w:p>
          <w:p w14:paraId="585D95E6" w14:textId="77777777" w:rsidR="000D38E5" w:rsidRPr="000D38E5" w:rsidRDefault="000D38E5" w:rsidP="00720961">
            <w:pPr>
              <w:keepNext/>
              <w:numPr>
                <w:ilvl w:val="1"/>
                <w:numId w:val="37"/>
              </w:numPr>
              <w:spacing w:before="120" w:after="120" w:line="240" w:lineRule="auto"/>
              <w:ind w:left="596" w:hanging="709"/>
              <w:jc w:val="both"/>
              <w:rPr>
                <w:rFonts w:ascii="Times New Roman" w:hAnsi="Times New Roman"/>
                <w:iCs/>
                <w:sz w:val="24"/>
                <w:szCs w:val="16"/>
              </w:rPr>
            </w:pPr>
            <w:r w:rsidRPr="000D38E5">
              <w:rPr>
                <w:rFonts w:ascii="Times New Roman" w:hAnsi="Times New Roman"/>
                <w:iCs/>
                <w:sz w:val="24"/>
                <w:szCs w:val="16"/>
              </w:rPr>
              <w:t>Si le Prestataire de services omet de notifier au Maître d'ouvrage dans les vingt-huit (28) jours suivant la réception de la notification susmentionnée, son intention de conduire la procédure ou réclamation, le Maître d'ouvrage sera alors libre de conduire la procédure ou réclamation pour son propre compte.</w:t>
            </w:r>
          </w:p>
          <w:p w14:paraId="194C7F49" w14:textId="77777777" w:rsidR="000D38E5" w:rsidRPr="000D38E5" w:rsidRDefault="000D38E5" w:rsidP="00720961">
            <w:pPr>
              <w:keepNext/>
              <w:numPr>
                <w:ilvl w:val="1"/>
                <w:numId w:val="37"/>
              </w:numPr>
              <w:spacing w:before="120" w:after="120" w:line="240" w:lineRule="auto"/>
              <w:ind w:left="596" w:hanging="709"/>
              <w:jc w:val="both"/>
              <w:rPr>
                <w:rFonts w:ascii="Times New Roman" w:hAnsi="Times New Roman"/>
                <w:iCs/>
                <w:sz w:val="24"/>
                <w:szCs w:val="16"/>
              </w:rPr>
            </w:pPr>
            <w:r w:rsidRPr="000D38E5">
              <w:rPr>
                <w:rFonts w:ascii="Times New Roman" w:hAnsi="Times New Roman"/>
                <w:iCs/>
                <w:sz w:val="24"/>
                <w:szCs w:val="16"/>
              </w:rPr>
              <w:t xml:space="preserve">À la demande du Prestataire de services, le Maître d'ouvrage fournit à ce dernier toute l’aide qu’il peut raisonnablement lui apporter pour la conduite de cette procédure ou de cette </w:t>
            </w:r>
            <w:r w:rsidRPr="000D38E5">
              <w:rPr>
                <w:rFonts w:ascii="Times New Roman" w:hAnsi="Times New Roman"/>
                <w:iCs/>
                <w:sz w:val="24"/>
                <w:szCs w:val="16"/>
              </w:rPr>
              <w:lastRenderedPageBreak/>
              <w:t>réclamation, et le Prestataire de services lui rembourse toutes les dépenses raisonnables engagées à cet effet.</w:t>
            </w:r>
          </w:p>
          <w:p w14:paraId="26BBC81F" w14:textId="77777777" w:rsidR="000D38E5" w:rsidRPr="000D38E5" w:rsidRDefault="000D38E5" w:rsidP="00720961">
            <w:pPr>
              <w:keepNext/>
              <w:numPr>
                <w:ilvl w:val="1"/>
                <w:numId w:val="37"/>
              </w:numPr>
              <w:spacing w:before="120" w:after="120" w:line="240" w:lineRule="auto"/>
              <w:ind w:left="596" w:hanging="709"/>
              <w:jc w:val="both"/>
              <w:rPr>
                <w:rFonts w:ascii="Times New Roman" w:hAnsi="Times New Roman"/>
                <w:iCs/>
                <w:sz w:val="24"/>
                <w:szCs w:val="16"/>
              </w:rPr>
            </w:pPr>
            <w:r w:rsidRPr="000D38E5">
              <w:rPr>
                <w:rFonts w:ascii="Times New Roman" w:hAnsi="Times New Roman"/>
                <w:iCs/>
                <w:sz w:val="24"/>
                <w:szCs w:val="16"/>
              </w:rPr>
              <w:t>Le Maître d'ouvrage indemnise et dégage de toute responsabilité le Prestataire de services et ses employés, dirigeants et administrateurs de toute action en justice, poursuite ou procédure administrative, réclamation, demande, perte, dommage, coûts et frais de toute nature, y compris des honoraires d'avocat, que le Prestataire de services peut subir en raison d'une violation réelle ou présumée d'un brevet, modèle d'utilité, dessin ou modèle enregistré, marque déposée, droit d'auteur ou autre droit de propriété intellectuelle enregistré ou existant à la date de signature du présent Contrat, découlant ou lié à une étude, des données, un dessin, des spécifications ou autre document ou matériel fourni ou conçu par ou pour le compte du Maître d'ouvrage.</w:t>
            </w:r>
          </w:p>
        </w:tc>
      </w:tr>
      <w:tr w:rsidR="000D38E5" w:rsidRPr="000D38E5" w14:paraId="777EFC6A" w14:textId="77777777" w:rsidTr="00582C2F">
        <w:tc>
          <w:tcPr>
            <w:tcW w:w="1091" w:type="pct"/>
          </w:tcPr>
          <w:p w14:paraId="4A8F4273" w14:textId="77777777" w:rsidR="000D38E5" w:rsidRPr="000D38E5" w:rsidRDefault="000D38E5" w:rsidP="00720961">
            <w:pPr>
              <w:numPr>
                <w:ilvl w:val="0"/>
                <w:numId w:val="37"/>
              </w:numPr>
              <w:spacing w:before="120" w:after="120" w:line="240" w:lineRule="auto"/>
              <w:ind w:left="-108"/>
              <w:outlineLvl w:val="3"/>
              <w:rPr>
                <w:rFonts w:ascii="Times New Roman" w:hAnsi="Times New Roman"/>
                <w:iCs/>
                <w:sz w:val="24"/>
              </w:rPr>
            </w:pPr>
            <w:bookmarkStart w:id="343" w:name="_Toc202353005"/>
            <w:bookmarkStart w:id="344" w:name="_Toc202353216"/>
            <w:bookmarkStart w:id="345" w:name="_Toc202353430"/>
            <w:bookmarkStart w:id="346" w:name="_Toc433790962"/>
            <w:bookmarkStart w:id="347" w:name="_Toc38999797"/>
            <w:bookmarkStart w:id="348" w:name="_Toc55247643"/>
            <w:bookmarkStart w:id="349" w:name="_Toc55900709"/>
            <w:bookmarkStart w:id="350" w:name="_Toc55901222"/>
            <w:bookmarkStart w:id="351" w:name="_Toc55950061"/>
            <w:bookmarkStart w:id="352" w:name="_Toc61367983"/>
            <w:r w:rsidRPr="000D38E5">
              <w:rPr>
                <w:rFonts w:ascii="Times New Roman" w:hAnsi="Times New Roman"/>
                <w:iCs/>
                <w:sz w:val="24"/>
              </w:rPr>
              <w:lastRenderedPageBreak/>
              <w:t>Assurance</w:t>
            </w:r>
            <w:bookmarkEnd w:id="343"/>
            <w:bookmarkEnd w:id="344"/>
            <w:bookmarkEnd w:id="345"/>
            <w:bookmarkEnd w:id="346"/>
            <w:bookmarkEnd w:id="347"/>
            <w:bookmarkEnd w:id="348"/>
            <w:bookmarkEnd w:id="349"/>
            <w:bookmarkEnd w:id="350"/>
            <w:bookmarkEnd w:id="351"/>
            <w:bookmarkEnd w:id="352"/>
          </w:p>
        </w:tc>
        <w:tc>
          <w:tcPr>
            <w:tcW w:w="3909" w:type="pct"/>
          </w:tcPr>
          <w:p w14:paraId="74F5099F" w14:textId="77777777" w:rsidR="000D38E5" w:rsidRPr="000D38E5" w:rsidRDefault="000D38E5" w:rsidP="00720961">
            <w:pPr>
              <w:keepNext/>
              <w:numPr>
                <w:ilvl w:val="1"/>
                <w:numId w:val="37"/>
              </w:numPr>
              <w:spacing w:before="120" w:after="120" w:line="240" w:lineRule="auto"/>
              <w:ind w:left="596" w:hanging="709"/>
              <w:jc w:val="both"/>
              <w:rPr>
                <w:rFonts w:ascii="Times New Roman" w:hAnsi="Times New Roman"/>
                <w:iCs/>
                <w:sz w:val="24"/>
                <w:szCs w:val="16"/>
              </w:rPr>
            </w:pPr>
            <w:r w:rsidRPr="000D38E5">
              <w:rPr>
                <w:rFonts w:ascii="Times New Roman" w:hAnsi="Times New Roman"/>
                <w:iCs/>
                <w:sz w:val="24"/>
                <w:szCs w:val="16"/>
              </w:rPr>
              <w:t>Le Prestataire de services (a) prendra et maintiendra, et fera en sorte que les Sous-traitants prennent et maintiennent, à ses frais (ou aux frais des sous-traitants, le cas échéant) mais conformément aux termes et conditions approuvées par le Maître d'ouvrage, une assurance couvrant les risques, et pour les montants indiqués dans les CPC et (b) à la demande du Maître d'ouvrage, lui fournira la preuve que cette assurance a bien été prise et est maintenue et que les primes ont bien été payées.</w:t>
            </w:r>
          </w:p>
        </w:tc>
      </w:tr>
      <w:tr w:rsidR="000D38E5" w:rsidRPr="000D38E5" w14:paraId="5399E142" w14:textId="77777777" w:rsidTr="00582C2F">
        <w:tc>
          <w:tcPr>
            <w:tcW w:w="1091" w:type="pct"/>
          </w:tcPr>
          <w:p w14:paraId="5DA65ED3" w14:textId="77777777" w:rsidR="000D38E5" w:rsidRPr="000D38E5" w:rsidRDefault="000D38E5" w:rsidP="00720961">
            <w:pPr>
              <w:numPr>
                <w:ilvl w:val="0"/>
                <w:numId w:val="37"/>
              </w:numPr>
              <w:spacing w:before="120" w:after="120" w:line="240" w:lineRule="auto"/>
              <w:ind w:left="-108"/>
              <w:outlineLvl w:val="3"/>
              <w:rPr>
                <w:rFonts w:ascii="Times New Roman" w:hAnsi="Times New Roman"/>
                <w:iCs/>
                <w:sz w:val="24"/>
              </w:rPr>
            </w:pPr>
            <w:bookmarkStart w:id="353" w:name="_Toc38999798"/>
            <w:bookmarkStart w:id="354" w:name="_Toc55247644"/>
            <w:bookmarkStart w:id="355" w:name="_Toc55900710"/>
            <w:bookmarkStart w:id="356" w:name="_Toc55901223"/>
            <w:bookmarkStart w:id="357" w:name="_Toc55950062"/>
            <w:bookmarkStart w:id="358" w:name="_Toc61367984"/>
            <w:bookmarkStart w:id="359" w:name="_Toc202353008"/>
            <w:bookmarkStart w:id="360" w:name="_Toc202353219"/>
            <w:bookmarkStart w:id="361" w:name="_Toc202353433"/>
            <w:bookmarkStart w:id="362" w:name="_Toc433790965"/>
            <w:bookmarkStart w:id="363" w:name="_Ref201706092"/>
            <w:r w:rsidRPr="000D38E5">
              <w:rPr>
                <w:rFonts w:ascii="Times New Roman" w:hAnsi="Times New Roman"/>
                <w:iCs/>
                <w:sz w:val="24"/>
              </w:rPr>
              <w:t>Contrôle de la qualité</w:t>
            </w:r>
            <w:bookmarkEnd w:id="353"/>
            <w:bookmarkEnd w:id="354"/>
            <w:bookmarkEnd w:id="355"/>
            <w:bookmarkEnd w:id="356"/>
            <w:bookmarkEnd w:id="357"/>
            <w:bookmarkEnd w:id="358"/>
            <w:r w:rsidRPr="000D38E5">
              <w:rPr>
                <w:rFonts w:ascii="Times New Roman" w:hAnsi="Times New Roman"/>
                <w:iCs/>
                <w:sz w:val="24"/>
              </w:rPr>
              <w:t xml:space="preserve"> </w:t>
            </w:r>
            <w:bookmarkEnd w:id="359"/>
            <w:bookmarkEnd w:id="360"/>
            <w:bookmarkEnd w:id="361"/>
            <w:bookmarkEnd w:id="362"/>
          </w:p>
        </w:tc>
        <w:tc>
          <w:tcPr>
            <w:tcW w:w="3909" w:type="pct"/>
          </w:tcPr>
          <w:p w14:paraId="5290A948" w14:textId="77777777" w:rsidR="000D38E5" w:rsidRPr="000D38E5" w:rsidRDefault="000D38E5" w:rsidP="00720961">
            <w:pPr>
              <w:keepNext/>
              <w:numPr>
                <w:ilvl w:val="1"/>
                <w:numId w:val="37"/>
              </w:numPr>
              <w:spacing w:before="120" w:after="120" w:line="240" w:lineRule="auto"/>
              <w:ind w:left="596" w:hanging="709"/>
              <w:jc w:val="both"/>
              <w:rPr>
                <w:rFonts w:ascii="Times New Roman" w:hAnsi="Times New Roman"/>
                <w:iCs/>
                <w:sz w:val="24"/>
                <w:szCs w:val="16"/>
              </w:rPr>
            </w:pPr>
            <w:bookmarkStart w:id="364" w:name="_Ref201661052"/>
            <w:bookmarkEnd w:id="363"/>
            <w:r w:rsidRPr="000D38E5">
              <w:rPr>
                <w:rFonts w:ascii="Times New Roman" w:hAnsi="Times New Roman"/>
                <w:iCs/>
                <w:sz w:val="24"/>
                <w:szCs w:val="16"/>
              </w:rPr>
              <w:t>Le Maître d'ouvrage examinera la qualité des Services et examinera le travail du Prestataire de services à la lumière de la/des sections correspondantes de l’Annexe B : Description des Services Le Maître d'ouvrage notifiera sans délai le Prestataire de services de tout défaut qu’il découvrirait, avant la Date d’achèvement des Services, lui demandant de corriger le Défaut dans un délai raisonnable.</w:t>
            </w:r>
          </w:p>
          <w:bookmarkEnd w:id="364"/>
          <w:p w14:paraId="12BB06D3" w14:textId="77777777" w:rsidR="000D38E5" w:rsidRPr="000D38E5" w:rsidRDefault="000D38E5" w:rsidP="00720961">
            <w:pPr>
              <w:keepNext/>
              <w:numPr>
                <w:ilvl w:val="1"/>
                <w:numId w:val="37"/>
              </w:numPr>
              <w:spacing w:before="120" w:after="120" w:line="240" w:lineRule="auto"/>
              <w:ind w:left="596" w:hanging="709"/>
              <w:jc w:val="both"/>
              <w:rPr>
                <w:rFonts w:ascii="Times New Roman" w:hAnsi="Times New Roman"/>
                <w:iCs/>
                <w:sz w:val="24"/>
                <w:szCs w:val="16"/>
              </w:rPr>
            </w:pPr>
            <w:r w:rsidRPr="000D38E5">
              <w:rPr>
                <w:rFonts w:ascii="Times New Roman" w:hAnsi="Times New Roman"/>
                <w:iCs/>
                <w:sz w:val="24"/>
                <w:szCs w:val="16"/>
              </w:rPr>
              <w:t>Si le Prestataire de services ne rectifie pas un Défaut dans les délais spécifiés dans la notification du Maître d'ouvrage, celui-ci évaluera le coût de la correction à apporter et le déduira du Prix du Contrat. Il fera également payer au Prestataire de services une pénalité pour défaut de performance qui sera calculée comme indiqué à la Sous-clause 26.2.</w:t>
            </w:r>
          </w:p>
          <w:p w14:paraId="2C019410" w14:textId="77777777" w:rsidR="000D38E5" w:rsidRPr="000D38E5" w:rsidRDefault="000D38E5" w:rsidP="00720961">
            <w:pPr>
              <w:keepNext/>
              <w:numPr>
                <w:ilvl w:val="1"/>
                <w:numId w:val="37"/>
              </w:numPr>
              <w:spacing w:before="120" w:after="120" w:line="240" w:lineRule="auto"/>
              <w:ind w:left="596" w:hanging="709"/>
              <w:jc w:val="both"/>
              <w:rPr>
                <w:rFonts w:ascii="Times New Roman" w:hAnsi="Times New Roman"/>
                <w:iCs/>
                <w:sz w:val="24"/>
                <w:szCs w:val="16"/>
              </w:rPr>
            </w:pPr>
            <w:r w:rsidRPr="000D38E5">
              <w:rPr>
                <w:rFonts w:ascii="Times New Roman" w:hAnsi="Times New Roman"/>
                <w:iCs/>
                <w:sz w:val="24"/>
                <w:szCs w:val="16"/>
              </w:rPr>
              <w:t>La période de garantie est définie dans les CPC.</w:t>
            </w:r>
          </w:p>
        </w:tc>
      </w:tr>
      <w:tr w:rsidR="000D38E5" w:rsidRPr="000D38E5" w14:paraId="668754BE" w14:textId="77777777" w:rsidTr="00582C2F">
        <w:tc>
          <w:tcPr>
            <w:tcW w:w="1091" w:type="pct"/>
          </w:tcPr>
          <w:p w14:paraId="51638AB3" w14:textId="77777777" w:rsidR="000D38E5" w:rsidRPr="000D38E5" w:rsidRDefault="000D38E5" w:rsidP="00720961">
            <w:pPr>
              <w:numPr>
                <w:ilvl w:val="0"/>
                <w:numId w:val="37"/>
              </w:numPr>
              <w:spacing w:before="120" w:after="120" w:line="240" w:lineRule="auto"/>
              <w:ind w:left="-108"/>
              <w:outlineLvl w:val="3"/>
              <w:rPr>
                <w:rFonts w:ascii="Times New Roman" w:hAnsi="Times New Roman"/>
                <w:iCs/>
                <w:sz w:val="24"/>
              </w:rPr>
            </w:pPr>
            <w:bookmarkStart w:id="365" w:name="_Toc38999799"/>
            <w:bookmarkStart w:id="366" w:name="_Toc55247645"/>
            <w:bookmarkStart w:id="367" w:name="_Toc55900711"/>
            <w:bookmarkStart w:id="368" w:name="_Toc55901224"/>
            <w:bookmarkStart w:id="369" w:name="_Toc55950063"/>
            <w:bookmarkStart w:id="370" w:name="_Toc61367985"/>
            <w:bookmarkStart w:id="371" w:name="_Ref201706976"/>
            <w:r w:rsidRPr="000D38E5">
              <w:rPr>
                <w:rFonts w:ascii="Times New Roman" w:hAnsi="Times New Roman"/>
                <w:iCs/>
                <w:sz w:val="24"/>
              </w:rPr>
              <w:t>Pénalités et dommages-intérêts</w:t>
            </w:r>
            <w:bookmarkEnd w:id="365"/>
            <w:bookmarkEnd w:id="366"/>
            <w:bookmarkEnd w:id="367"/>
            <w:bookmarkEnd w:id="368"/>
            <w:bookmarkEnd w:id="369"/>
            <w:bookmarkEnd w:id="370"/>
          </w:p>
        </w:tc>
        <w:bookmarkEnd w:id="371"/>
        <w:tc>
          <w:tcPr>
            <w:tcW w:w="3909" w:type="pct"/>
          </w:tcPr>
          <w:p w14:paraId="72CCDA2E" w14:textId="77777777" w:rsidR="000D38E5" w:rsidRPr="000D38E5" w:rsidRDefault="000D38E5" w:rsidP="00720961">
            <w:pPr>
              <w:keepNext/>
              <w:numPr>
                <w:ilvl w:val="1"/>
                <w:numId w:val="37"/>
              </w:numPr>
              <w:spacing w:before="120" w:after="120" w:line="240" w:lineRule="auto"/>
              <w:ind w:left="596" w:hanging="709"/>
              <w:jc w:val="both"/>
              <w:rPr>
                <w:rFonts w:ascii="Times New Roman" w:hAnsi="Times New Roman"/>
                <w:iCs/>
                <w:sz w:val="24"/>
                <w:szCs w:val="16"/>
              </w:rPr>
            </w:pPr>
            <w:r w:rsidRPr="000D38E5">
              <w:rPr>
                <w:rFonts w:ascii="Times New Roman" w:hAnsi="Times New Roman"/>
                <w:iCs/>
                <w:sz w:val="24"/>
                <w:szCs w:val="16"/>
              </w:rPr>
              <w:t xml:space="preserve">Sous réserve de la Clause 29 des CGC, si le Prestataire de services n’exécute pas les Services dans les délais indiqués à l’Annexe B: Description des services, le Maître d'ouvrage pourra, sans préjudice de tout ou partie de ses autres voies de recours en vertu du présent Contrat ou du Droit applicable, déduire du Prix du Contrat, à titre de dommages-intérêts, une somme équivalente au pourcentage du Prix du Contrat, indiqué dans les CPC pour chaque </w:t>
            </w:r>
            <w:r w:rsidRPr="000D38E5">
              <w:rPr>
                <w:rFonts w:ascii="Times New Roman" w:hAnsi="Times New Roman"/>
                <w:iCs/>
                <w:sz w:val="24"/>
                <w:szCs w:val="16"/>
              </w:rPr>
              <w:lastRenderedPageBreak/>
              <w:t>semaine ou partie de semaine de retard jusqu'à la livraison ou l'exécution effective, et ce, jusqu’à la déduction maximale du pourcentage, indiquée dans les CPC. Une fois la déduction maximale atteinte, le Maître d'ouvrage pourra résilier le présent Contrat en vertu de la Clause 30 des CGC.</w:t>
            </w:r>
          </w:p>
          <w:p w14:paraId="37DAF8CB" w14:textId="77777777" w:rsidR="000D38E5" w:rsidRPr="000D38E5" w:rsidRDefault="000D38E5" w:rsidP="00720961">
            <w:pPr>
              <w:keepNext/>
              <w:numPr>
                <w:ilvl w:val="1"/>
                <w:numId w:val="37"/>
              </w:numPr>
              <w:spacing w:before="120" w:after="120" w:line="240" w:lineRule="auto"/>
              <w:ind w:left="596" w:hanging="709"/>
              <w:jc w:val="both"/>
              <w:rPr>
                <w:rFonts w:ascii="Times New Roman" w:hAnsi="Times New Roman"/>
                <w:iCs/>
                <w:sz w:val="24"/>
                <w:szCs w:val="16"/>
              </w:rPr>
            </w:pPr>
            <w:r w:rsidRPr="000D38E5">
              <w:rPr>
                <w:rFonts w:ascii="Times New Roman" w:hAnsi="Times New Roman"/>
                <w:iCs/>
                <w:sz w:val="24"/>
                <w:szCs w:val="16"/>
              </w:rPr>
              <w:t xml:space="preserve">Si le Prestataire de services ne rectifie pas un Défaut dans les délais spécifiés dans la notification du Maître d'ouvrage, celui-ci pourra sans préjudice de ses autres voies de recours en vertu du présent Contrat et du Droit applicable, déduire du Prix du Contrat, à titre de pénalités pour défaut de performance, une somme équivalente au pourcentage indiqué dans les CPC. </w:t>
            </w:r>
          </w:p>
        </w:tc>
      </w:tr>
      <w:tr w:rsidR="000D38E5" w:rsidRPr="000D38E5" w14:paraId="727F53CD" w14:textId="77777777" w:rsidTr="00582C2F">
        <w:tc>
          <w:tcPr>
            <w:tcW w:w="1091" w:type="pct"/>
          </w:tcPr>
          <w:p w14:paraId="70CAE46C" w14:textId="77777777" w:rsidR="000D38E5" w:rsidRPr="000D38E5" w:rsidRDefault="000D38E5" w:rsidP="00720961">
            <w:pPr>
              <w:numPr>
                <w:ilvl w:val="0"/>
                <w:numId w:val="37"/>
              </w:numPr>
              <w:spacing w:before="120" w:after="120" w:line="240" w:lineRule="auto"/>
              <w:ind w:left="-108"/>
              <w:outlineLvl w:val="3"/>
              <w:rPr>
                <w:rFonts w:ascii="Times New Roman" w:hAnsi="Times New Roman"/>
                <w:iCs/>
                <w:sz w:val="24"/>
              </w:rPr>
            </w:pPr>
            <w:bookmarkStart w:id="372" w:name="_Toc202353011"/>
            <w:bookmarkStart w:id="373" w:name="_Toc202353222"/>
            <w:bookmarkStart w:id="374" w:name="_Toc202353436"/>
            <w:bookmarkStart w:id="375" w:name="_Toc433790968"/>
            <w:bookmarkStart w:id="376" w:name="_Toc38999800"/>
            <w:bookmarkStart w:id="377" w:name="_Toc55247646"/>
            <w:bookmarkStart w:id="378" w:name="_Toc55900712"/>
            <w:bookmarkStart w:id="379" w:name="_Toc55901225"/>
            <w:bookmarkStart w:id="380" w:name="_Toc55950064"/>
            <w:bookmarkStart w:id="381" w:name="_Toc61367986"/>
            <w:r w:rsidRPr="000D38E5">
              <w:rPr>
                <w:rFonts w:ascii="Times New Roman" w:hAnsi="Times New Roman"/>
                <w:iCs/>
                <w:sz w:val="24"/>
              </w:rPr>
              <w:lastRenderedPageBreak/>
              <w:t>Limitation de responsabilité</w:t>
            </w:r>
            <w:bookmarkEnd w:id="372"/>
            <w:bookmarkEnd w:id="373"/>
            <w:bookmarkEnd w:id="374"/>
            <w:bookmarkEnd w:id="375"/>
            <w:bookmarkEnd w:id="376"/>
            <w:bookmarkEnd w:id="377"/>
            <w:bookmarkEnd w:id="378"/>
            <w:bookmarkEnd w:id="379"/>
            <w:bookmarkEnd w:id="380"/>
            <w:bookmarkEnd w:id="381"/>
          </w:p>
        </w:tc>
        <w:tc>
          <w:tcPr>
            <w:tcW w:w="3909" w:type="pct"/>
          </w:tcPr>
          <w:p w14:paraId="32A9F68D" w14:textId="77777777" w:rsidR="000D38E5" w:rsidRPr="000D38E5" w:rsidRDefault="000D38E5" w:rsidP="00720961">
            <w:pPr>
              <w:keepNext/>
              <w:numPr>
                <w:ilvl w:val="1"/>
                <w:numId w:val="37"/>
              </w:numPr>
              <w:spacing w:before="120" w:after="120" w:line="240" w:lineRule="auto"/>
              <w:ind w:left="596" w:hanging="709"/>
              <w:jc w:val="both"/>
              <w:rPr>
                <w:rFonts w:ascii="Times New Roman" w:hAnsi="Times New Roman"/>
                <w:iCs/>
                <w:sz w:val="24"/>
                <w:szCs w:val="16"/>
              </w:rPr>
            </w:pPr>
            <w:r w:rsidRPr="000D38E5">
              <w:rPr>
                <w:rFonts w:ascii="Times New Roman" w:hAnsi="Times New Roman"/>
                <w:iCs/>
                <w:sz w:val="24"/>
                <w:szCs w:val="16"/>
              </w:rPr>
              <w:t>Sauf en cas de faute grave ou intentionnelle,</w:t>
            </w:r>
          </w:p>
          <w:p w14:paraId="3D6447AE" w14:textId="77777777" w:rsidR="000D38E5" w:rsidRPr="000D38E5" w:rsidRDefault="000D38E5" w:rsidP="00720961">
            <w:pPr>
              <w:numPr>
                <w:ilvl w:val="0"/>
                <w:numId w:val="40"/>
              </w:numPr>
              <w:spacing w:before="120" w:after="120" w:line="240" w:lineRule="auto"/>
              <w:ind w:left="1021" w:hanging="425"/>
              <w:jc w:val="both"/>
              <w:rPr>
                <w:rFonts w:ascii="Times New Roman" w:hAnsi="Times New Roman"/>
                <w:iCs/>
                <w:szCs w:val="16"/>
              </w:rPr>
            </w:pPr>
            <w:proofErr w:type="gramStart"/>
            <w:r w:rsidRPr="000D38E5">
              <w:rPr>
                <w:rFonts w:ascii="Times New Roman" w:hAnsi="Times New Roman"/>
                <w:iCs/>
              </w:rPr>
              <w:t>le</w:t>
            </w:r>
            <w:proofErr w:type="gramEnd"/>
            <w:r w:rsidRPr="000D38E5">
              <w:rPr>
                <w:rFonts w:ascii="Times New Roman" w:hAnsi="Times New Roman"/>
                <w:iCs/>
              </w:rPr>
              <w:t xml:space="preserve"> Prestataire de services n’est pas responsable à l’égard du Maître d'ouvrage, que ce soit de manière contractuelle, délictuelle ou autre, pour toute perte ou dommage direct ou indirect, perte d'utilisation, perte de production, perte de bénéfices ou coût d'intérêts, à condition toutefois que cette exclusion ne s'applique pas à une quelconque obligation du Prestataire de services de payer des dommages-intérêts au Maître d'ouvrage ; et</w:t>
            </w:r>
          </w:p>
          <w:p w14:paraId="4B1EAA7D" w14:textId="77777777" w:rsidR="000D38E5" w:rsidRPr="000D38E5" w:rsidRDefault="000D38E5" w:rsidP="00720961">
            <w:pPr>
              <w:numPr>
                <w:ilvl w:val="0"/>
                <w:numId w:val="40"/>
              </w:numPr>
              <w:spacing w:before="120" w:after="120" w:line="240" w:lineRule="auto"/>
              <w:ind w:left="1021" w:hanging="425"/>
              <w:jc w:val="both"/>
              <w:rPr>
                <w:rFonts w:ascii="Times New Roman" w:hAnsi="Times New Roman"/>
                <w:iCs/>
                <w:szCs w:val="16"/>
              </w:rPr>
            </w:pPr>
            <w:proofErr w:type="gramStart"/>
            <w:r w:rsidRPr="000D38E5">
              <w:rPr>
                <w:rFonts w:ascii="Times New Roman" w:hAnsi="Times New Roman"/>
                <w:iCs/>
              </w:rPr>
              <w:t>la</w:t>
            </w:r>
            <w:proofErr w:type="gramEnd"/>
            <w:r w:rsidRPr="000D38E5">
              <w:rPr>
                <w:rFonts w:ascii="Times New Roman" w:hAnsi="Times New Roman"/>
                <w:iCs/>
              </w:rPr>
              <w:t xml:space="preserve"> responsabilité globale du Prestataire de services à l’égard du Maître d'ouvrage, que ce soit de manière contractuelle, délictuelle ou autre, ne doit pas dépasser le Prix total du Contrat.</w:t>
            </w:r>
          </w:p>
        </w:tc>
      </w:tr>
      <w:tr w:rsidR="000D38E5" w:rsidRPr="000D38E5" w14:paraId="60DD8685" w14:textId="77777777" w:rsidTr="00582C2F">
        <w:tc>
          <w:tcPr>
            <w:tcW w:w="1091" w:type="pct"/>
          </w:tcPr>
          <w:p w14:paraId="19BEC9E0" w14:textId="77777777" w:rsidR="000D38E5" w:rsidRPr="000D38E5" w:rsidRDefault="000D38E5" w:rsidP="00720961">
            <w:pPr>
              <w:numPr>
                <w:ilvl w:val="0"/>
                <w:numId w:val="37"/>
              </w:numPr>
              <w:spacing w:before="120" w:after="120" w:line="240" w:lineRule="auto"/>
              <w:ind w:left="-108"/>
              <w:outlineLvl w:val="3"/>
              <w:rPr>
                <w:rFonts w:ascii="Times New Roman" w:hAnsi="Times New Roman"/>
                <w:iCs/>
                <w:sz w:val="24"/>
              </w:rPr>
            </w:pPr>
            <w:bookmarkStart w:id="382" w:name="_Toc202353012"/>
            <w:bookmarkStart w:id="383" w:name="_Toc202353223"/>
            <w:bookmarkStart w:id="384" w:name="_Toc202353437"/>
            <w:bookmarkStart w:id="385" w:name="_Toc433790969"/>
            <w:bookmarkStart w:id="386" w:name="_Toc38999801"/>
            <w:bookmarkStart w:id="387" w:name="_Toc55247647"/>
            <w:bookmarkStart w:id="388" w:name="_Toc55900713"/>
            <w:bookmarkStart w:id="389" w:name="_Toc55901226"/>
            <w:bookmarkStart w:id="390" w:name="_Toc55950065"/>
            <w:bookmarkStart w:id="391" w:name="_Toc61367987"/>
            <w:r w:rsidRPr="000D38E5">
              <w:rPr>
                <w:rFonts w:ascii="Times New Roman" w:hAnsi="Times New Roman"/>
                <w:iCs/>
                <w:sz w:val="24"/>
              </w:rPr>
              <w:t>Changement des Lois et des Règlementations</w:t>
            </w:r>
            <w:bookmarkEnd w:id="382"/>
            <w:bookmarkEnd w:id="383"/>
            <w:bookmarkEnd w:id="384"/>
            <w:bookmarkEnd w:id="385"/>
            <w:bookmarkEnd w:id="386"/>
            <w:bookmarkEnd w:id="387"/>
            <w:bookmarkEnd w:id="388"/>
            <w:bookmarkEnd w:id="389"/>
            <w:bookmarkEnd w:id="390"/>
            <w:bookmarkEnd w:id="391"/>
          </w:p>
        </w:tc>
        <w:tc>
          <w:tcPr>
            <w:tcW w:w="3909" w:type="pct"/>
          </w:tcPr>
          <w:p w14:paraId="47534727" w14:textId="77777777" w:rsidR="000D38E5" w:rsidRPr="000D38E5" w:rsidRDefault="000D38E5" w:rsidP="00720961">
            <w:pPr>
              <w:keepNext/>
              <w:numPr>
                <w:ilvl w:val="1"/>
                <w:numId w:val="37"/>
              </w:numPr>
              <w:spacing w:before="120" w:after="120" w:line="240" w:lineRule="auto"/>
              <w:ind w:left="596" w:hanging="709"/>
              <w:jc w:val="both"/>
              <w:rPr>
                <w:rFonts w:ascii="Times New Roman" w:hAnsi="Times New Roman"/>
                <w:iCs/>
                <w:sz w:val="24"/>
                <w:szCs w:val="16"/>
              </w:rPr>
            </w:pPr>
            <w:bookmarkStart w:id="392" w:name="_Ref201706208"/>
            <w:r w:rsidRPr="000D38E5">
              <w:rPr>
                <w:rFonts w:ascii="Times New Roman" w:hAnsi="Times New Roman"/>
                <w:iCs/>
                <w:sz w:val="24"/>
                <w:szCs w:val="16"/>
              </w:rPr>
              <w:t xml:space="preserve">Sauf indication contraire prévue dans le présent Contrat, si, après la date du présent Dossier d'Appel d'offres, la promulgation, l’abrogation, la modification de toute loi, règlementation, ordonnance, de tout décret ou règlementation locale dans le pays du pays du Maître d'ouvrage (qui qui sera réputée inclure toute modification d'interprétation ou d'application par les autorités compétentes) affecte la Date de livraison et / ou le Prix du Contrat, la Date de livraison sera modifiée en conséquence et / ou le Prix du Contrat sera augmenté ou réduit en conséquence, dans la mesure où cela a porté atteinte à l’exécution par le Prestataire de services de l'une quelconque de ses obligations en vertu du présent Contrat. </w:t>
            </w:r>
            <w:bookmarkEnd w:id="392"/>
          </w:p>
        </w:tc>
      </w:tr>
      <w:tr w:rsidR="000D38E5" w:rsidRPr="000D38E5" w14:paraId="281CE258" w14:textId="77777777" w:rsidTr="00582C2F">
        <w:tc>
          <w:tcPr>
            <w:tcW w:w="1091" w:type="pct"/>
          </w:tcPr>
          <w:p w14:paraId="2D7E96FA" w14:textId="77777777" w:rsidR="000D38E5" w:rsidRPr="000D38E5" w:rsidRDefault="000D38E5" w:rsidP="00720961">
            <w:pPr>
              <w:numPr>
                <w:ilvl w:val="0"/>
                <w:numId w:val="37"/>
              </w:numPr>
              <w:spacing w:before="120" w:after="120" w:line="240" w:lineRule="auto"/>
              <w:ind w:left="-108"/>
              <w:outlineLvl w:val="3"/>
              <w:rPr>
                <w:rFonts w:ascii="Times New Roman" w:hAnsi="Times New Roman"/>
                <w:iCs/>
                <w:sz w:val="24"/>
              </w:rPr>
            </w:pPr>
            <w:bookmarkStart w:id="393" w:name="_Ref201706098"/>
            <w:bookmarkStart w:id="394" w:name="_Toc202353013"/>
            <w:bookmarkStart w:id="395" w:name="_Toc202353224"/>
            <w:bookmarkStart w:id="396" w:name="_Toc202353438"/>
            <w:bookmarkStart w:id="397" w:name="_Toc433790970"/>
            <w:bookmarkStart w:id="398" w:name="_Toc38999802"/>
            <w:bookmarkStart w:id="399" w:name="_Toc55247648"/>
            <w:bookmarkStart w:id="400" w:name="_Toc55900714"/>
            <w:bookmarkStart w:id="401" w:name="_Toc55901227"/>
            <w:bookmarkStart w:id="402" w:name="_Toc55950066"/>
            <w:bookmarkStart w:id="403" w:name="_Toc61367988"/>
            <w:r w:rsidRPr="000D38E5">
              <w:rPr>
                <w:rFonts w:ascii="Times New Roman" w:hAnsi="Times New Roman"/>
                <w:iCs/>
                <w:sz w:val="24"/>
              </w:rPr>
              <w:t>Force Majeure</w:t>
            </w:r>
            <w:bookmarkEnd w:id="393"/>
            <w:bookmarkEnd w:id="394"/>
            <w:bookmarkEnd w:id="395"/>
            <w:bookmarkEnd w:id="396"/>
            <w:bookmarkEnd w:id="397"/>
            <w:bookmarkEnd w:id="398"/>
            <w:bookmarkEnd w:id="399"/>
            <w:bookmarkEnd w:id="400"/>
            <w:bookmarkEnd w:id="401"/>
            <w:bookmarkEnd w:id="402"/>
            <w:bookmarkEnd w:id="403"/>
          </w:p>
        </w:tc>
        <w:tc>
          <w:tcPr>
            <w:tcW w:w="3909" w:type="pct"/>
          </w:tcPr>
          <w:p w14:paraId="6C72B58E" w14:textId="77777777" w:rsidR="000D38E5" w:rsidRPr="000D38E5" w:rsidRDefault="000D38E5" w:rsidP="00720961">
            <w:pPr>
              <w:keepNext/>
              <w:numPr>
                <w:ilvl w:val="1"/>
                <w:numId w:val="37"/>
              </w:numPr>
              <w:spacing w:before="120" w:after="120" w:line="240" w:lineRule="auto"/>
              <w:ind w:left="596" w:hanging="709"/>
              <w:jc w:val="both"/>
              <w:rPr>
                <w:rFonts w:ascii="Times New Roman" w:hAnsi="Times New Roman"/>
                <w:iCs/>
                <w:sz w:val="24"/>
                <w:szCs w:val="16"/>
              </w:rPr>
            </w:pPr>
            <w:r w:rsidRPr="000D38E5">
              <w:rPr>
                <w:rFonts w:ascii="Times New Roman" w:hAnsi="Times New Roman"/>
                <w:iCs/>
                <w:sz w:val="24"/>
                <w:szCs w:val="16"/>
              </w:rPr>
              <w:t xml:space="preserve">Dans le cadre du présent Contrat, l’expression « Force Majeure » désigne tout événement ou condition (a) qui n’est pas raisonnablement prévisible, qui échappe à la volonté d’une Partie, et qui ne résulte pas d’actes, d’omissions ou de retards de la Partie qui l’invoque (ou de ceux d’un tiers sur lequel cette Partie exerce un contrôle, y compris un Sous-traitant) ; (b) qui n’est pas un acte, un événement ou une condition dont la Partie a expressément accepté d’assumer les risques ou les conséquences en vertu du présent Contrat ; (c) et qui n’aurait pu être évité, réparé ou corrigé </w:t>
            </w:r>
            <w:r w:rsidRPr="000D38E5">
              <w:rPr>
                <w:rFonts w:ascii="Times New Roman" w:hAnsi="Times New Roman"/>
                <w:iCs/>
                <w:sz w:val="24"/>
                <w:szCs w:val="16"/>
              </w:rPr>
              <w:lastRenderedPageBreak/>
              <w:t>par la Partie agissant avec une diligence raisonnable ; et (d) qui rend impossible l’exécution par une Partie de ses obligations contractuelles ou qui rend cette exécution si difficile qu’elle peut être tenue pour impossible dans de telles circonstances.</w:t>
            </w:r>
          </w:p>
          <w:p w14:paraId="07AC0665" w14:textId="77777777" w:rsidR="000D38E5" w:rsidRPr="000D38E5" w:rsidRDefault="000D38E5" w:rsidP="00720961">
            <w:pPr>
              <w:keepNext/>
              <w:numPr>
                <w:ilvl w:val="1"/>
                <w:numId w:val="37"/>
              </w:numPr>
              <w:spacing w:before="120" w:after="120" w:line="240" w:lineRule="auto"/>
              <w:ind w:left="596" w:hanging="709"/>
              <w:jc w:val="both"/>
              <w:rPr>
                <w:rFonts w:ascii="Times New Roman" w:hAnsi="Times New Roman"/>
                <w:iCs/>
                <w:sz w:val="24"/>
                <w:szCs w:val="16"/>
              </w:rPr>
            </w:pPr>
            <w:r w:rsidRPr="000D38E5">
              <w:rPr>
                <w:rFonts w:ascii="Times New Roman" w:hAnsi="Times New Roman"/>
                <w:iCs/>
                <w:sz w:val="24"/>
                <w:szCs w:val="16"/>
              </w:rPr>
              <w:t>Le manquement par une Partie à l’une quelconque de ses obligations contractuelles ne constitue pas une rupture du Contrat, ou un manquement à ses obligations contractuelles, si un tel manquement résulte d’un cas de Force majeure, dans la mesure où la Partie qui se trouve dans une un telle situation (a) a pris toutes les précautions et mesures raisonnables pour pouvoir exécuter les termes et conditions du présent Contrat, et (b) a averti l’autre Partie dès que possible (et en aucun cas plus de sept (5) jours après la survenance dudit évènement) de la survenance d’un évènement donnant lieu à l’invocation d’un cas de Force majeure.</w:t>
            </w:r>
          </w:p>
          <w:p w14:paraId="6D7E0344" w14:textId="77777777" w:rsidR="000D38E5" w:rsidRPr="000D38E5" w:rsidRDefault="000D38E5" w:rsidP="00720961">
            <w:pPr>
              <w:keepNext/>
              <w:numPr>
                <w:ilvl w:val="1"/>
                <w:numId w:val="37"/>
              </w:numPr>
              <w:spacing w:before="120" w:after="120" w:line="240" w:lineRule="auto"/>
              <w:ind w:left="596" w:hanging="709"/>
              <w:jc w:val="both"/>
              <w:rPr>
                <w:rFonts w:ascii="Times New Roman" w:hAnsi="Times New Roman"/>
                <w:iCs/>
                <w:sz w:val="24"/>
                <w:szCs w:val="16"/>
              </w:rPr>
            </w:pPr>
            <w:r w:rsidRPr="000D38E5">
              <w:rPr>
                <w:rFonts w:ascii="Times New Roman" w:hAnsi="Times New Roman"/>
                <w:iCs/>
                <w:sz w:val="24"/>
                <w:szCs w:val="16"/>
              </w:rPr>
              <w:t>Une Partie affectée par un cas de Force majeure continuera à respecter ses obligations contractuelles dans la mesure du possible et prendra toutes les mesures raisonnables pour minimiser et remédier aux conséquences de tout cas de Force majeure.</w:t>
            </w:r>
          </w:p>
          <w:p w14:paraId="165038D9" w14:textId="77777777" w:rsidR="000D38E5" w:rsidRPr="000D38E5" w:rsidRDefault="000D38E5" w:rsidP="00720961">
            <w:pPr>
              <w:keepNext/>
              <w:numPr>
                <w:ilvl w:val="1"/>
                <w:numId w:val="37"/>
              </w:numPr>
              <w:spacing w:before="120" w:after="120" w:line="240" w:lineRule="auto"/>
              <w:ind w:left="596" w:hanging="709"/>
              <w:jc w:val="both"/>
              <w:rPr>
                <w:rFonts w:ascii="Times New Roman" w:hAnsi="Times New Roman"/>
                <w:iCs/>
                <w:sz w:val="24"/>
                <w:szCs w:val="16"/>
              </w:rPr>
            </w:pPr>
            <w:r w:rsidRPr="000D38E5">
              <w:rPr>
                <w:rFonts w:ascii="Times New Roman" w:hAnsi="Times New Roman"/>
                <w:iCs/>
                <w:sz w:val="24"/>
                <w:szCs w:val="16"/>
              </w:rPr>
              <w:t>Une Partie affectée par un cas de Force majeure doit apporter la preuve de la nature et de la cause du cas de force majeure, et notifier par écrit dès que possible l’autre Partie du retour à la normale.</w:t>
            </w:r>
          </w:p>
          <w:p w14:paraId="1EA19B1A" w14:textId="77777777" w:rsidR="000D38E5" w:rsidRPr="000D38E5" w:rsidRDefault="000D38E5" w:rsidP="00720961">
            <w:pPr>
              <w:keepNext/>
              <w:numPr>
                <w:ilvl w:val="1"/>
                <w:numId w:val="37"/>
              </w:numPr>
              <w:spacing w:before="120" w:after="120" w:line="240" w:lineRule="auto"/>
              <w:ind w:left="596" w:hanging="709"/>
              <w:jc w:val="both"/>
              <w:rPr>
                <w:rFonts w:ascii="Times New Roman" w:hAnsi="Times New Roman"/>
                <w:iCs/>
                <w:sz w:val="24"/>
                <w:szCs w:val="16"/>
              </w:rPr>
            </w:pPr>
            <w:r w:rsidRPr="000D38E5">
              <w:rPr>
                <w:rFonts w:ascii="Times New Roman" w:hAnsi="Times New Roman"/>
                <w:iCs/>
                <w:sz w:val="24"/>
                <w:szCs w:val="16"/>
              </w:rPr>
              <w:t>Tout délai accordé à une Partie en vertu du présent contrat, pour l’exécution d’un acte ou d’une tâche, sera prorogé d’une durée égale à la période pendant laquelle cette Partie a été dans l’incapacité d’exécuter cette tâche par suite d’un cas de Force majeure.</w:t>
            </w:r>
          </w:p>
          <w:p w14:paraId="38C7E5C0" w14:textId="77777777" w:rsidR="000D38E5" w:rsidRPr="000D38E5" w:rsidRDefault="000D38E5" w:rsidP="00720961">
            <w:pPr>
              <w:keepNext/>
              <w:numPr>
                <w:ilvl w:val="1"/>
                <w:numId w:val="37"/>
              </w:numPr>
              <w:spacing w:before="120" w:after="120" w:line="240" w:lineRule="auto"/>
              <w:ind w:left="596" w:hanging="709"/>
              <w:jc w:val="both"/>
              <w:rPr>
                <w:rFonts w:ascii="Times New Roman" w:hAnsi="Times New Roman"/>
                <w:iCs/>
                <w:sz w:val="24"/>
                <w:szCs w:val="16"/>
              </w:rPr>
            </w:pPr>
            <w:r w:rsidRPr="000D38E5">
              <w:rPr>
                <w:rFonts w:ascii="Times New Roman" w:hAnsi="Times New Roman"/>
                <w:iCs/>
                <w:sz w:val="24"/>
                <w:szCs w:val="16"/>
              </w:rPr>
              <w:t>Le Prestataire de services ne s’expose pas à la saisie de sa garantie d'exécution, au paiement de dommages-intérêts ou de pénalités ou à la résiliation du présent Contrat pour défaut d’exécution (autrement que conformément à la Sous-clause 30.1 (d) des CGC si et dans la mesure où son retard d'exécution ou tout autre manquement à ses obligations en vertu du présent Contrat résulte d’un cas de Force majeure.</w:t>
            </w:r>
          </w:p>
          <w:p w14:paraId="67C5BE28" w14:textId="77777777" w:rsidR="000D38E5" w:rsidRPr="000D38E5" w:rsidRDefault="000D38E5" w:rsidP="00720961">
            <w:pPr>
              <w:keepNext/>
              <w:numPr>
                <w:ilvl w:val="1"/>
                <w:numId w:val="37"/>
              </w:numPr>
              <w:spacing w:before="120" w:after="120" w:line="240" w:lineRule="auto"/>
              <w:ind w:left="596" w:hanging="709"/>
              <w:jc w:val="both"/>
              <w:rPr>
                <w:rFonts w:ascii="Times New Roman" w:hAnsi="Times New Roman"/>
                <w:iCs/>
                <w:sz w:val="24"/>
                <w:szCs w:val="16"/>
              </w:rPr>
            </w:pPr>
            <w:r w:rsidRPr="000D38E5">
              <w:rPr>
                <w:rFonts w:ascii="Times New Roman" w:hAnsi="Times New Roman"/>
                <w:iCs/>
                <w:sz w:val="24"/>
                <w:szCs w:val="16"/>
              </w:rPr>
              <w:t>En cas de différend entre les Parties sur l’existence ou l’ampleur d’un cas de Force majeure, le différend doit être réglé conformément aux dispositions de la Clause 9 des CGC.</w:t>
            </w:r>
          </w:p>
        </w:tc>
      </w:tr>
      <w:tr w:rsidR="000D38E5" w:rsidRPr="000D38E5" w14:paraId="19528B48" w14:textId="77777777" w:rsidTr="00582C2F">
        <w:tc>
          <w:tcPr>
            <w:tcW w:w="1091" w:type="pct"/>
          </w:tcPr>
          <w:p w14:paraId="77240D54" w14:textId="77777777" w:rsidR="000D38E5" w:rsidRPr="000D38E5" w:rsidRDefault="000D38E5" w:rsidP="00720961">
            <w:pPr>
              <w:numPr>
                <w:ilvl w:val="0"/>
                <w:numId w:val="37"/>
              </w:numPr>
              <w:spacing w:before="120" w:after="120" w:line="240" w:lineRule="auto"/>
              <w:ind w:left="-108"/>
              <w:outlineLvl w:val="3"/>
              <w:rPr>
                <w:rFonts w:ascii="Times New Roman" w:hAnsi="Times New Roman"/>
                <w:iCs/>
                <w:sz w:val="24"/>
              </w:rPr>
            </w:pPr>
            <w:bookmarkStart w:id="404" w:name="_Ref201706389"/>
            <w:bookmarkStart w:id="405" w:name="_Toc202353016"/>
            <w:bookmarkStart w:id="406" w:name="_Toc202353227"/>
            <w:bookmarkStart w:id="407" w:name="_Toc202353441"/>
            <w:bookmarkStart w:id="408" w:name="_Toc433790973"/>
            <w:bookmarkStart w:id="409" w:name="_Toc38999803"/>
            <w:bookmarkStart w:id="410" w:name="_Toc55247649"/>
            <w:bookmarkStart w:id="411" w:name="_Toc55900715"/>
            <w:bookmarkStart w:id="412" w:name="_Toc55901228"/>
            <w:bookmarkStart w:id="413" w:name="_Toc55950067"/>
            <w:bookmarkStart w:id="414" w:name="_Toc61367989"/>
            <w:r w:rsidRPr="000D38E5">
              <w:rPr>
                <w:rFonts w:ascii="Times New Roman" w:hAnsi="Times New Roman"/>
                <w:iCs/>
                <w:sz w:val="24"/>
              </w:rPr>
              <w:lastRenderedPageBreak/>
              <w:t xml:space="preserve">Résiliation par le </w:t>
            </w:r>
            <w:bookmarkEnd w:id="404"/>
            <w:bookmarkEnd w:id="405"/>
            <w:bookmarkEnd w:id="406"/>
            <w:bookmarkEnd w:id="407"/>
            <w:bookmarkEnd w:id="408"/>
            <w:bookmarkEnd w:id="409"/>
            <w:r w:rsidRPr="000D38E5">
              <w:rPr>
                <w:rFonts w:ascii="Times New Roman" w:hAnsi="Times New Roman"/>
                <w:iCs/>
                <w:sz w:val="24"/>
              </w:rPr>
              <w:t>Maître d'ouvrage</w:t>
            </w:r>
            <w:bookmarkEnd w:id="410"/>
            <w:bookmarkEnd w:id="411"/>
            <w:bookmarkEnd w:id="412"/>
            <w:bookmarkEnd w:id="413"/>
            <w:bookmarkEnd w:id="414"/>
          </w:p>
        </w:tc>
        <w:tc>
          <w:tcPr>
            <w:tcW w:w="3909" w:type="pct"/>
          </w:tcPr>
          <w:p w14:paraId="3D2034AB" w14:textId="77777777" w:rsidR="000D38E5" w:rsidRPr="000D38E5" w:rsidRDefault="000D38E5" w:rsidP="00720961">
            <w:pPr>
              <w:keepNext/>
              <w:numPr>
                <w:ilvl w:val="1"/>
                <w:numId w:val="37"/>
              </w:numPr>
              <w:spacing w:before="120" w:after="120" w:line="240" w:lineRule="auto"/>
              <w:ind w:left="596" w:hanging="709"/>
              <w:jc w:val="both"/>
              <w:rPr>
                <w:rFonts w:ascii="Times New Roman" w:hAnsi="Times New Roman"/>
                <w:iCs/>
                <w:sz w:val="24"/>
                <w:szCs w:val="16"/>
                <w:u w:val="single"/>
              </w:rPr>
            </w:pPr>
            <w:bookmarkStart w:id="415" w:name="_Ref201706055"/>
            <w:r w:rsidRPr="000D38E5">
              <w:rPr>
                <w:rFonts w:ascii="Times New Roman" w:hAnsi="Times New Roman"/>
                <w:iCs/>
                <w:sz w:val="24"/>
                <w:szCs w:val="16"/>
                <w:u w:val="single"/>
              </w:rPr>
              <w:t>Résiliation pour manquement</w:t>
            </w:r>
            <w:r w:rsidRPr="000D38E5">
              <w:rPr>
                <w:rFonts w:ascii="Times New Roman" w:hAnsi="Times New Roman"/>
                <w:iCs/>
                <w:sz w:val="24"/>
                <w:szCs w:val="16"/>
              </w:rPr>
              <w:t> :</w:t>
            </w:r>
          </w:p>
          <w:p w14:paraId="1791665B" w14:textId="77777777" w:rsidR="000D38E5" w:rsidRPr="000D38E5" w:rsidRDefault="000D38E5" w:rsidP="000D38E5">
            <w:pPr>
              <w:spacing w:before="120" w:after="120" w:line="240" w:lineRule="auto"/>
              <w:ind w:left="596"/>
              <w:rPr>
                <w:rFonts w:ascii="Times New Roman" w:hAnsi="Times New Roman"/>
                <w:iCs/>
                <w:szCs w:val="16"/>
              </w:rPr>
            </w:pPr>
            <w:r w:rsidRPr="000D38E5">
              <w:rPr>
                <w:rFonts w:ascii="Times New Roman" w:hAnsi="Times New Roman"/>
                <w:iCs/>
              </w:rPr>
              <w:t xml:space="preserve">Sans préjudice aux autres voies de recours disponibles pour violation du Contrat, le Maître d'ouvrage peut résilier totalement ou partiellement le présent Contrat par notification écrite adressée au Prestataire de services, </w:t>
            </w:r>
            <w:proofErr w:type="gramStart"/>
            <w:r w:rsidRPr="000D38E5">
              <w:rPr>
                <w:rFonts w:ascii="Times New Roman" w:hAnsi="Times New Roman"/>
                <w:iCs/>
              </w:rPr>
              <w:t>suite à</w:t>
            </w:r>
            <w:proofErr w:type="gramEnd"/>
            <w:r w:rsidRPr="000D38E5">
              <w:rPr>
                <w:rFonts w:ascii="Times New Roman" w:hAnsi="Times New Roman"/>
                <w:iCs/>
              </w:rPr>
              <w:t xml:space="preserve"> l’un des évènements indiqués aux paragraphes (a) à (e) de la présente Sous-clause</w:t>
            </w:r>
            <w:bookmarkEnd w:id="415"/>
            <w:r w:rsidRPr="000D38E5">
              <w:rPr>
                <w:rFonts w:ascii="Times New Roman" w:hAnsi="Times New Roman"/>
                <w:iCs/>
              </w:rPr>
              <w:t>30.1 des CGC.</w:t>
            </w:r>
          </w:p>
          <w:p w14:paraId="4010698E" w14:textId="77777777" w:rsidR="000D38E5" w:rsidRPr="000D38E5" w:rsidRDefault="000D38E5" w:rsidP="00720961">
            <w:pPr>
              <w:numPr>
                <w:ilvl w:val="0"/>
                <w:numId w:val="41"/>
              </w:numPr>
              <w:spacing w:before="120" w:after="120" w:line="240" w:lineRule="auto"/>
              <w:ind w:left="1021" w:hanging="426"/>
              <w:jc w:val="both"/>
              <w:rPr>
                <w:rFonts w:ascii="Times New Roman" w:hAnsi="Times New Roman"/>
                <w:iCs/>
                <w:szCs w:val="16"/>
              </w:rPr>
            </w:pPr>
            <w:r w:rsidRPr="000D38E5">
              <w:rPr>
                <w:rFonts w:ascii="Times New Roman" w:hAnsi="Times New Roman"/>
                <w:iCs/>
              </w:rPr>
              <w:lastRenderedPageBreak/>
              <w:t>Si de l’avis du Maître d'ouvrage ou de la MCC, le Prestataire de services ne respecte pas ses obligations relatives à l’utilisation des fonds prévue à l’Annexe A. La résiliation conformément à cette stipulation (i) devient effective immédiatement dès l’envoi de la notification de résiliation et (ii) exige que le Prestataire de services rembourse tous les fonds ainsi détournés dans un délai maximum de trente (30) jours à compter de la résiliation.</w:t>
            </w:r>
          </w:p>
          <w:p w14:paraId="50AE44C7" w14:textId="77777777" w:rsidR="000D38E5" w:rsidRPr="000D38E5" w:rsidRDefault="000D38E5" w:rsidP="00720961">
            <w:pPr>
              <w:numPr>
                <w:ilvl w:val="0"/>
                <w:numId w:val="41"/>
              </w:numPr>
              <w:spacing w:before="120" w:after="120" w:line="240" w:lineRule="auto"/>
              <w:ind w:left="1021" w:hanging="426"/>
              <w:jc w:val="both"/>
              <w:rPr>
                <w:rFonts w:ascii="Times New Roman" w:hAnsi="Times New Roman"/>
                <w:iCs/>
                <w:szCs w:val="16"/>
              </w:rPr>
            </w:pPr>
            <w:r w:rsidRPr="000D38E5">
              <w:rPr>
                <w:rFonts w:ascii="Times New Roman" w:hAnsi="Times New Roman"/>
                <w:iCs/>
              </w:rPr>
              <w:t>Si le Prestataire de services ne remédie pas à un manquement à ses obligations contractuelles dans les trente (30) jours suivant la réception de ladite notification ou dans un autre délai accepté par écrit par le Maître d'ouvrage.</w:t>
            </w:r>
          </w:p>
          <w:p w14:paraId="4891581D" w14:textId="77777777" w:rsidR="000D38E5" w:rsidRPr="000D38E5" w:rsidRDefault="000D38E5" w:rsidP="00720961">
            <w:pPr>
              <w:numPr>
                <w:ilvl w:val="0"/>
                <w:numId w:val="41"/>
              </w:numPr>
              <w:spacing w:before="120" w:after="120" w:line="240" w:lineRule="auto"/>
              <w:ind w:left="1021" w:hanging="426"/>
              <w:jc w:val="both"/>
              <w:rPr>
                <w:rFonts w:ascii="Times New Roman" w:hAnsi="Times New Roman"/>
                <w:iCs/>
                <w:szCs w:val="16"/>
              </w:rPr>
            </w:pPr>
            <w:bookmarkStart w:id="416" w:name="_Ref201706141"/>
            <w:r w:rsidRPr="000D38E5">
              <w:rPr>
                <w:rFonts w:ascii="Times New Roman" w:hAnsi="Times New Roman"/>
                <w:iCs/>
              </w:rPr>
              <w:t xml:space="preserve">Si, </w:t>
            </w:r>
            <w:proofErr w:type="gramStart"/>
            <w:r w:rsidRPr="000D38E5">
              <w:rPr>
                <w:rFonts w:ascii="Times New Roman" w:hAnsi="Times New Roman"/>
                <w:iCs/>
              </w:rPr>
              <w:t>suite à un</w:t>
            </w:r>
            <w:proofErr w:type="gramEnd"/>
            <w:r w:rsidRPr="000D38E5">
              <w:rPr>
                <w:rFonts w:ascii="Times New Roman" w:hAnsi="Times New Roman"/>
                <w:iCs/>
              </w:rPr>
              <w:t xml:space="preserve"> cas de Force Majeure, le Prestataire de services se trouve dans l’incapacité d’exécuter une parte substantielle de ses obligations pendant une période d’au moins soixante (60) jours. La résiliation en vertu de cette stipulation devient effective trente (30) jours après l’envoi de la notification de résiliation ou à une date ultérieure pouvant être spécifiée par le Maître d'ouvrage.</w:t>
            </w:r>
            <w:bookmarkEnd w:id="416"/>
          </w:p>
          <w:p w14:paraId="0AEE37DD" w14:textId="77777777" w:rsidR="000D38E5" w:rsidRPr="000D38E5" w:rsidRDefault="000D38E5" w:rsidP="00720961">
            <w:pPr>
              <w:numPr>
                <w:ilvl w:val="0"/>
                <w:numId w:val="41"/>
              </w:numPr>
              <w:spacing w:before="120" w:after="120" w:line="240" w:lineRule="auto"/>
              <w:ind w:left="1021" w:hanging="426"/>
              <w:jc w:val="both"/>
              <w:rPr>
                <w:rFonts w:ascii="Times New Roman" w:hAnsi="Times New Roman"/>
                <w:iCs/>
                <w:szCs w:val="16"/>
              </w:rPr>
            </w:pPr>
            <w:r w:rsidRPr="000D38E5">
              <w:rPr>
                <w:rFonts w:ascii="Times New Roman" w:hAnsi="Times New Roman"/>
                <w:iCs/>
              </w:rPr>
              <w:t>Si le Prestataire de services ne se conforme pas à une décision finale obtenue à la suite d’une procédure d’arbitrage engagée conformément à la Clause 9 des CGC. La résiliation en vertu de cette stipulation devient effective trente (30) jours après l’envoi de la notification résiliation ou à une date ultérieure pouvant être spécifiée par le Maître d'ouvrage.</w:t>
            </w:r>
          </w:p>
          <w:p w14:paraId="6FE1DF44" w14:textId="77777777" w:rsidR="000D38E5" w:rsidRPr="000D38E5" w:rsidRDefault="000D38E5" w:rsidP="00720961">
            <w:pPr>
              <w:numPr>
                <w:ilvl w:val="0"/>
                <w:numId w:val="41"/>
              </w:numPr>
              <w:spacing w:before="120" w:after="120" w:line="240" w:lineRule="auto"/>
              <w:ind w:left="1021" w:hanging="426"/>
              <w:jc w:val="both"/>
              <w:rPr>
                <w:rFonts w:ascii="Times New Roman" w:hAnsi="Times New Roman"/>
                <w:iCs/>
                <w:szCs w:val="16"/>
              </w:rPr>
            </w:pPr>
            <w:bookmarkStart w:id="417" w:name="_Ref201706802"/>
            <w:r w:rsidRPr="000D38E5">
              <w:rPr>
                <w:rFonts w:ascii="Times New Roman" w:hAnsi="Times New Roman"/>
                <w:iCs/>
              </w:rPr>
              <w:t>Si de l’avis du Maître d'ouvrage, le Prestataire de services (ou tout sous-traitant ou leur personnel respectif) s’est livré à de la coercition, à un acte de collusion, à de la corruption, ou à de la fraude, à des actes d’obstruction d’enquêtes sur des allégations de fraude ou de corruption ou à une pratique interdite en vue de l’obtention ou au cours de l’exécution du présent Contrat. La résiliation en vertu de cette stipulation devient effective immédiatement dès l’envoi de la notification de la résiliation.</w:t>
            </w:r>
            <w:bookmarkEnd w:id="417"/>
          </w:p>
          <w:p w14:paraId="473F2691" w14:textId="77777777" w:rsidR="000D38E5" w:rsidRPr="000D38E5" w:rsidRDefault="000D38E5" w:rsidP="00720961">
            <w:pPr>
              <w:keepNext/>
              <w:numPr>
                <w:ilvl w:val="1"/>
                <w:numId w:val="37"/>
              </w:numPr>
              <w:spacing w:before="120" w:after="120" w:line="240" w:lineRule="auto"/>
              <w:ind w:left="596" w:hanging="709"/>
              <w:jc w:val="both"/>
              <w:rPr>
                <w:rFonts w:ascii="Times New Roman" w:hAnsi="Times New Roman"/>
                <w:iCs/>
                <w:sz w:val="24"/>
                <w:szCs w:val="16"/>
                <w:u w:val="single"/>
              </w:rPr>
            </w:pPr>
            <w:r w:rsidRPr="000D38E5">
              <w:rPr>
                <w:rFonts w:ascii="Times New Roman" w:hAnsi="Times New Roman"/>
                <w:iCs/>
                <w:sz w:val="24"/>
                <w:szCs w:val="16"/>
                <w:u w:val="single"/>
              </w:rPr>
              <w:t>Résiliation pour insolvabilité :</w:t>
            </w:r>
          </w:p>
          <w:p w14:paraId="5CB7740C" w14:textId="77777777" w:rsidR="000D38E5" w:rsidRPr="000D38E5" w:rsidRDefault="000D38E5" w:rsidP="000D38E5">
            <w:pPr>
              <w:spacing w:before="120" w:after="120" w:line="240" w:lineRule="auto"/>
              <w:ind w:left="596"/>
              <w:rPr>
                <w:rFonts w:ascii="Times New Roman" w:hAnsi="Times New Roman"/>
                <w:iCs/>
                <w:szCs w:val="16"/>
              </w:rPr>
            </w:pPr>
            <w:r w:rsidRPr="000D38E5">
              <w:rPr>
                <w:rFonts w:ascii="Times New Roman" w:hAnsi="Times New Roman"/>
                <w:iCs/>
              </w:rPr>
              <w:t>Le Maître d'ouvrage peut résilier le présent Contrat par notification écrite adressée au Prestataire de services si le Prestataire de services devient insolvable ou fait faillite, et/ou n’existe plus ou a été dissout. La résiliation en vertu de cette stipulation devient effective immédiatement après l’envoi de la notification de résiliation ou à toute autre date pouvant être spécifiée par le Maître d'ouvrage dans ladite notification. Dans un tel cas, la résiliation ne donnera pas lieu au paiement d’indemnités au Prestataire de services, à condition toutefois que cette résiliation ne porte pas atteinte aux droits d’intenter une action ou aux voies de recours dont dispose ou disposera le Maître d'ouvrage par la suite.</w:t>
            </w:r>
          </w:p>
          <w:p w14:paraId="04EBD55E" w14:textId="77777777" w:rsidR="000D38E5" w:rsidRPr="000D38E5" w:rsidRDefault="000D38E5" w:rsidP="00720961">
            <w:pPr>
              <w:keepNext/>
              <w:numPr>
                <w:ilvl w:val="1"/>
                <w:numId w:val="37"/>
              </w:numPr>
              <w:spacing w:before="120" w:after="120" w:line="240" w:lineRule="auto"/>
              <w:ind w:left="596" w:hanging="709"/>
              <w:jc w:val="both"/>
              <w:rPr>
                <w:rFonts w:ascii="Times New Roman" w:hAnsi="Times New Roman"/>
                <w:iCs/>
                <w:sz w:val="24"/>
                <w:szCs w:val="16"/>
                <w:u w:val="single"/>
              </w:rPr>
            </w:pPr>
            <w:r w:rsidRPr="000D38E5">
              <w:rPr>
                <w:rFonts w:ascii="Times New Roman" w:hAnsi="Times New Roman"/>
                <w:iCs/>
                <w:sz w:val="24"/>
                <w:szCs w:val="16"/>
                <w:u w:val="single"/>
              </w:rPr>
              <w:t>Résiliation pour des raisons de commodité</w:t>
            </w:r>
            <w:r w:rsidRPr="000D38E5">
              <w:rPr>
                <w:rFonts w:ascii="Times New Roman" w:hAnsi="Times New Roman"/>
                <w:iCs/>
                <w:sz w:val="24"/>
                <w:szCs w:val="16"/>
              </w:rPr>
              <w:t> :</w:t>
            </w:r>
          </w:p>
          <w:p w14:paraId="666524ED" w14:textId="77777777" w:rsidR="000D38E5" w:rsidRPr="000D38E5" w:rsidRDefault="000D38E5" w:rsidP="000D38E5">
            <w:pPr>
              <w:spacing w:before="120" w:after="120" w:line="240" w:lineRule="auto"/>
              <w:ind w:left="596"/>
              <w:rPr>
                <w:rFonts w:ascii="Times New Roman" w:hAnsi="Times New Roman"/>
                <w:iCs/>
                <w:szCs w:val="16"/>
              </w:rPr>
            </w:pPr>
            <w:r w:rsidRPr="000D38E5">
              <w:rPr>
                <w:rFonts w:ascii="Times New Roman" w:hAnsi="Times New Roman"/>
                <w:iCs/>
              </w:rPr>
              <w:t xml:space="preserve">Le Maître d'ouvrage peut à tout moment et à sa seule discrétion pour des raisons de commodité, décider de résilier totalement ou </w:t>
            </w:r>
            <w:r w:rsidRPr="000D38E5">
              <w:rPr>
                <w:rFonts w:ascii="Times New Roman" w:hAnsi="Times New Roman"/>
                <w:iCs/>
              </w:rPr>
              <w:lastRenderedPageBreak/>
              <w:t>partiellement le présent Contrat, par notification écrite adressée au Prestataire de services. La notification de résiliation devra préciser que le Contrat est résilié par le Maître d'ouvrage pour des raisons de commodité, la mesure dans laquelle l’exécution des Services par le Prestataire de services en vertu du Contrat est résiliée et la date à laquelle cette résiliation prend effet.</w:t>
            </w:r>
          </w:p>
          <w:p w14:paraId="514697A0" w14:textId="77777777" w:rsidR="000D38E5" w:rsidRPr="000D38E5" w:rsidRDefault="000D38E5" w:rsidP="00720961">
            <w:pPr>
              <w:keepNext/>
              <w:numPr>
                <w:ilvl w:val="1"/>
                <w:numId w:val="37"/>
              </w:numPr>
              <w:spacing w:before="120" w:after="120" w:line="240" w:lineRule="auto"/>
              <w:ind w:left="596" w:hanging="709"/>
              <w:jc w:val="both"/>
              <w:rPr>
                <w:rFonts w:ascii="Times New Roman" w:hAnsi="Times New Roman"/>
                <w:iCs/>
                <w:sz w:val="24"/>
                <w:szCs w:val="16"/>
                <w:u w:val="single"/>
              </w:rPr>
            </w:pPr>
            <w:r w:rsidRPr="000D38E5">
              <w:rPr>
                <w:rFonts w:ascii="Times New Roman" w:hAnsi="Times New Roman"/>
                <w:iCs/>
                <w:sz w:val="24"/>
                <w:szCs w:val="16"/>
                <w:u w:val="single"/>
              </w:rPr>
              <w:t>Suspension ou Résiliation liée au Compact ou au droit applicable</w:t>
            </w:r>
            <w:r w:rsidRPr="000D38E5">
              <w:rPr>
                <w:rFonts w:ascii="Times New Roman" w:hAnsi="Times New Roman"/>
                <w:iCs/>
                <w:sz w:val="24"/>
                <w:szCs w:val="16"/>
              </w:rPr>
              <w:t> :</w:t>
            </w:r>
          </w:p>
          <w:p w14:paraId="1C33B4D0" w14:textId="77777777" w:rsidR="000D38E5" w:rsidRPr="000D38E5" w:rsidRDefault="000D38E5" w:rsidP="00720961">
            <w:pPr>
              <w:numPr>
                <w:ilvl w:val="0"/>
                <w:numId w:val="42"/>
              </w:numPr>
              <w:spacing w:before="120" w:after="120" w:line="240" w:lineRule="auto"/>
              <w:ind w:left="1021" w:hanging="426"/>
              <w:jc w:val="both"/>
              <w:rPr>
                <w:rFonts w:ascii="Times New Roman" w:hAnsi="Times New Roman"/>
                <w:iCs/>
                <w:szCs w:val="16"/>
              </w:rPr>
            </w:pPr>
            <w:r w:rsidRPr="000D38E5">
              <w:rPr>
                <w:rFonts w:ascii="Times New Roman" w:hAnsi="Times New Roman"/>
                <w:iCs/>
              </w:rPr>
              <w:t>Le Maître d'ouvrage peut suspendre ou résilier totalement ou partiellement le présent Contrat, par notification écrite adressée au Prestataire de services si le Compact expire, est suspendu ou résilié totalement ou partiellement conformément aux dispositions du Compact. La suspension ou la résiliation en vertu de cette stipulation devient effective immédiatement après l’envoi de la notification de suspension ou de résiliation, selon le cas, conformément aux stipulations de la notification. Si le Contrat est suspendu conformément à la Sous-clause 30.4(a) des CGC, le Prestataire de services est tenu de réduire toutes les dépenses, tous les dommages et toutes les pertes causées au Maître d'ouvrage pendant la période de suspension.</w:t>
            </w:r>
          </w:p>
          <w:p w14:paraId="06AC4152" w14:textId="77777777" w:rsidR="000D38E5" w:rsidRPr="000D38E5" w:rsidRDefault="000D38E5" w:rsidP="00720961">
            <w:pPr>
              <w:numPr>
                <w:ilvl w:val="0"/>
                <w:numId w:val="42"/>
              </w:numPr>
              <w:spacing w:before="120" w:after="120" w:line="240" w:lineRule="auto"/>
              <w:ind w:left="1021" w:hanging="426"/>
              <w:jc w:val="both"/>
              <w:rPr>
                <w:rFonts w:ascii="Times New Roman" w:hAnsi="Times New Roman"/>
                <w:iCs/>
                <w:szCs w:val="16"/>
              </w:rPr>
            </w:pPr>
            <w:r w:rsidRPr="000D38E5">
              <w:rPr>
                <w:rFonts w:ascii="Times New Roman" w:hAnsi="Times New Roman"/>
                <w:iCs/>
              </w:rPr>
              <w:t>Le Maître d'ouvrage peut suspendre ou résilier totalement ou partiellement le présent Contrat si la suspension ou la résiliation est autorisée en vertu du Droit Applicable. La suspension ou la résiliation en vertu de cette stipulation devient effective immédiatement après l’envoi de la notification de suspension ou de résiliation, selon le cas, conformément aux stipulations de la notification. Si le présent Contrat est suspendu conformément à la Sous-clause 30.4(b) des CGC, le Prestataire de services est tenu de réduire toutes les dépenses, tous les dommages et toutes les pertes causées au Maître d'ouvrage pendant la période de suspension.</w:t>
            </w:r>
          </w:p>
        </w:tc>
      </w:tr>
      <w:tr w:rsidR="000D38E5" w:rsidRPr="000D38E5" w14:paraId="6237A19F" w14:textId="77777777" w:rsidTr="00582C2F">
        <w:tc>
          <w:tcPr>
            <w:tcW w:w="1091" w:type="pct"/>
          </w:tcPr>
          <w:p w14:paraId="0EB60E3E" w14:textId="77777777" w:rsidR="000D38E5" w:rsidRPr="000D38E5" w:rsidRDefault="000D38E5" w:rsidP="00720961">
            <w:pPr>
              <w:numPr>
                <w:ilvl w:val="0"/>
                <w:numId w:val="37"/>
              </w:numPr>
              <w:spacing w:before="120" w:after="120" w:line="240" w:lineRule="auto"/>
              <w:ind w:left="-108"/>
              <w:outlineLvl w:val="3"/>
              <w:rPr>
                <w:rFonts w:ascii="Times New Roman" w:hAnsi="Times New Roman"/>
                <w:iCs/>
                <w:sz w:val="24"/>
              </w:rPr>
            </w:pPr>
            <w:bookmarkStart w:id="418" w:name="_Toc202353017"/>
            <w:bookmarkStart w:id="419" w:name="_Toc202353228"/>
            <w:bookmarkStart w:id="420" w:name="_Toc202353442"/>
            <w:bookmarkStart w:id="421" w:name="_Toc433790974"/>
            <w:bookmarkStart w:id="422" w:name="_Toc38999804"/>
            <w:bookmarkStart w:id="423" w:name="_Toc55247650"/>
            <w:bookmarkStart w:id="424" w:name="_Toc55900716"/>
            <w:bookmarkStart w:id="425" w:name="_Toc55901229"/>
            <w:bookmarkStart w:id="426" w:name="_Toc55950068"/>
            <w:bookmarkStart w:id="427" w:name="_Toc61367990"/>
            <w:r w:rsidRPr="000D38E5">
              <w:rPr>
                <w:rFonts w:ascii="Times New Roman" w:hAnsi="Times New Roman"/>
                <w:iCs/>
                <w:sz w:val="24"/>
              </w:rPr>
              <w:lastRenderedPageBreak/>
              <w:t>Résiliation par le Prestataire de services</w:t>
            </w:r>
            <w:bookmarkEnd w:id="418"/>
            <w:bookmarkEnd w:id="419"/>
            <w:bookmarkEnd w:id="420"/>
            <w:bookmarkEnd w:id="421"/>
            <w:bookmarkEnd w:id="422"/>
            <w:bookmarkEnd w:id="423"/>
            <w:bookmarkEnd w:id="424"/>
            <w:bookmarkEnd w:id="425"/>
            <w:bookmarkEnd w:id="426"/>
            <w:bookmarkEnd w:id="427"/>
          </w:p>
        </w:tc>
        <w:tc>
          <w:tcPr>
            <w:tcW w:w="3909" w:type="pct"/>
          </w:tcPr>
          <w:p w14:paraId="794D2621" w14:textId="77777777" w:rsidR="000D38E5" w:rsidRPr="000D38E5" w:rsidRDefault="000D38E5" w:rsidP="00720961">
            <w:pPr>
              <w:keepNext/>
              <w:numPr>
                <w:ilvl w:val="1"/>
                <w:numId w:val="37"/>
              </w:numPr>
              <w:spacing w:before="120" w:after="120" w:line="240" w:lineRule="auto"/>
              <w:ind w:left="596" w:hanging="709"/>
              <w:jc w:val="both"/>
              <w:rPr>
                <w:rFonts w:ascii="Times New Roman" w:hAnsi="Times New Roman"/>
                <w:iCs/>
                <w:sz w:val="24"/>
                <w:szCs w:val="16"/>
              </w:rPr>
            </w:pPr>
            <w:bookmarkStart w:id="428" w:name="_Ref201705921"/>
            <w:r w:rsidRPr="000D38E5">
              <w:rPr>
                <w:rFonts w:ascii="Times New Roman" w:hAnsi="Times New Roman"/>
                <w:iCs/>
                <w:sz w:val="24"/>
                <w:szCs w:val="16"/>
              </w:rPr>
              <w:t xml:space="preserve">Le Prestataire de services peut résilier le présent Contrat, par notification écrite adressée au Maître d'ouvrage dans un délai minimum de trente jours (30), </w:t>
            </w:r>
            <w:proofErr w:type="gramStart"/>
            <w:r w:rsidRPr="000D38E5">
              <w:rPr>
                <w:rFonts w:ascii="Times New Roman" w:hAnsi="Times New Roman"/>
                <w:iCs/>
                <w:sz w:val="24"/>
                <w:szCs w:val="16"/>
              </w:rPr>
              <w:t>suite à</w:t>
            </w:r>
            <w:proofErr w:type="gramEnd"/>
            <w:r w:rsidRPr="000D38E5">
              <w:rPr>
                <w:rFonts w:ascii="Times New Roman" w:hAnsi="Times New Roman"/>
                <w:iCs/>
                <w:sz w:val="24"/>
                <w:szCs w:val="16"/>
              </w:rPr>
              <w:t xml:space="preserve"> l’un des cas prévus aux paragraphes (a) à (e) </w:t>
            </w:r>
            <w:bookmarkEnd w:id="428"/>
            <w:r w:rsidRPr="000D38E5">
              <w:rPr>
                <w:rFonts w:ascii="Times New Roman" w:hAnsi="Times New Roman"/>
                <w:iCs/>
                <w:sz w:val="24"/>
                <w:szCs w:val="16"/>
              </w:rPr>
              <w:t>de la Sous-clause 31.1 des CGC :</w:t>
            </w:r>
          </w:p>
          <w:p w14:paraId="1FBCB661" w14:textId="77777777" w:rsidR="000D38E5" w:rsidRPr="000D38E5" w:rsidRDefault="000D38E5" w:rsidP="00720961">
            <w:pPr>
              <w:numPr>
                <w:ilvl w:val="0"/>
                <w:numId w:val="43"/>
              </w:numPr>
              <w:spacing w:before="120" w:after="120" w:line="240" w:lineRule="auto"/>
              <w:ind w:left="1021" w:hanging="425"/>
              <w:jc w:val="both"/>
              <w:rPr>
                <w:rFonts w:ascii="Times New Roman" w:hAnsi="Times New Roman"/>
                <w:iCs/>
              </w:rPr>
            </w:pPr>
            <w:r w:rsidRPr="000D38E5">
              <w:rPr>
                <w:rFonts w:ascii="Times New Roman" w:hAnsi="Times New Roman"/>
                <w:iCs/>
              </w:rPr>
              <w:t>Si le Maître d'ouvrage ne règle pas, dans les quarante-cinq (45) jours suivant réception de la notification écrite du Prestataire de services faisant état d’un retard de paiement, les sommes qui sont dues au Prestataire de services conformément aux stipulations du présent Contrat, et non sujettes à contestation conformément à la Clause 9 des CGC. La résiliation en vertu de cette stipulation devient effective trente (30) jours après l’envoi de la notification à moins que le paiement objet de ladite notification n’ait été effectué par le Maître d'ouvrage au Prestataire de services endéans les trente (30) jours.</w:t>
            </w:r>
          </w:p>
          <w:p w14:paraId="25AD5A6B" w14:textId="77777777" w:rsidR="000D38E5" w:rsidRPr="000D38E5" w:rsidRDefault="000D38E5" w:rsidP="00720961">
            <w:pPr>
              <w:numPr>
                <w:ilvl w:val="0"/>
                <w:numId w:val="43"/>
              </w:numPr>
              <w:spacing w:before="120" w:after="120" w:line="240" w:lineRule="auto"/>
              <w:ind w:left="1021" w:hanging="425"/>
              <w:jc w:val="both"/>
              <w:rPr>
                <w:rFonts w:ascii="Times New Roman" w:hAnsi="Times New Roman"/>
                <w:iCs/>
              </w:rPr>
            </w:pPr>
            <w:r w:rsidRPr="000D38E5">
              <w:rPr>
                <w:rFonts w:ascii="Times New Roman" w:hAnsi="Times New Roman"/>
                <w:iCs/>
              </w:rPr>
              <w:t xml:space="preserve">Si, à la suite d’un cas de Force Majeure, le Prestataire de services se trouve dans l’incapacité d’exécuter une partie substantielle du présent Contrat pendant une période d’au moins soixante (60) jours. </w:t>
            </w:r>
            <w:r w:rsidRPr="000D38E5">
              <w:rPr>
                <w:rFonts w:ascii="Times New Roman" w:hAnsi="Times New Roman"/>
                <w:iCs/>
              </w:rPr>
              <w:lastRenderedPageBreak/>
              <w:t>La résiliation en vertu de cette stipulation devient effective trente (30) jours après l’envoi de la notification de résiliation.</w:t>
            </w:r>
          </w:p>
          <w:p w14:paraId="067270AC" w14:textId="77777777" w:rsidR="000D38E5" w:rsidRPr="000D38E5" w:rsidRDefault="000D38E5" w:rsidP="00720961">
            <w:pPr>
              <w:numPr>
                <w:ilvl w:val="0"/>
                <w:numId w:val="43"/>
              </w:numPr>
              <w:spacing w:before="120" w:after="120" w:line="240" w:lineRule="auto"/>
              <w:ind w:left="1021" w:hanging="425"/>
              <w:jc w:val="both"/>
              <w:rPr>
                <w:rFonts w:ascii="Times New Roman" w:hAnsi="Times New Roman"/>
                <w:iCs/>
              </w:rPr>
            </w:pPr>
            <w:r w:rsidRPr="000D38E5">
              <w:rPr>
                <w:rFonts w:ascii="Times New Roman" w:hAnsi="Times New Roman"/>
                <w:iCs/>
              </w:rPr>
              <w:t>Si le Maître d'ouvrage ne se conforme pas à une décision finale obtenue à la suite d’une procédure d’arbitrage engagée conformément à la Clause 9 des CGC. La résiliation en vertu de cette stipulation devient effective trente (30) jours après l’envoi de la notification de résiliation.</w:t>
            </w:r>
          </w:p>
          <w:p w14:paraId="6F5939FE" w14:textId="77777777" w:rsidR="000D38E5" w:rsidRPr="000D38E5" w:rsidRDefault="000D38E5" w:rsidP="00720961">
            <w:pPr>
              <w:numPr>
                <w:ilvl w:val="0"/>
                <w:numId w:val="43"/>
              </w:numPr>
              <w:spacing w:before="120" w:after="120" w:line="240" w:lineRule="auto"/>
              <w:ind w:left="1021" w:hanging="425"/>
              <w:jc w:val="both"/>
              <w:rPr>
                <w:rFonts w:ascii="Times New Roman" w:hAnsi="Times New Roman"/>
                <w:iCs/>
              </w:rPr>
            </w:pPr>
            <w:bookmarkStart w:id="429" w:name="_Ref201706629"/>
            <w:r w:rsidRPr="000D38E5">
              <w:rPr>
                <w:rFonts w:ascii="Times New Roman" w:hAnsi="Times New Roman"/>
                <w:iCs/>
              </w:rPr>
              <w:t>Si le Prestataire de services ne reçoit pas le remboursement de tout Impôt dont il est exonéré en vertu du Compact dans les cent vingt (120) jours suivant notification par le Prestataire de services au Maître d'ouvrage que ce remboursement est exigible et lui est dû. La résiliation en vertu de cette stipulation devient effective trente (30) jours après l’envoi de la notification de résiliation à moins que le remboursement objet de ladite notification n’ait été versé au Prestataire de services endéans ces trente (30) jours.</w:t>
            </w:r>
            <w:bookmarkEnd w:id="429"/>
          </w:p>
          <w:p w14:paraId="4D12B85D" w14:textId="77777777" w:rsidR="000D38E5" w:rsidRPr="000D38E5" w:rsidRDefault="000D38E5" w:rsidP="00720961">
            <w:pPr>
              <w:numPr>
                <w:ilvl w:val="0"/>
                <w:numId w:val="43"/>
              </w:numPr>
              <w:spacing w:before="120" w:after="120" w:line="240" w:lineRule="auto"/>
              <w:ind w:left="1021" w:hanging="425"/>
              <w:jc w:val="both"/>
              <w:rPr>
                <w:rFonts w:ascii="Times New Roman" w:hAnsi="Times New Roman"/>
                <w:iCs/>
              </w:rPr>
            </w:pPr>
            <w:r w:rsidRPr="000D38E5">
              <w:rPr>
                <w:rFonts w:ascii="Times New Roman" w:hAnsi="Times New Roman"/>
                <w:iCs/>
              </w:rPr>
              <w:t>Si le présent Contrat est suspendu conformément aux Sous-clauses 30.4(a) ou 30.4 (b) des CGC pour une période de plus de trois (3) mois consécutifs ; à condition que le Prestataire de services ait respecté son obligation de réduire les dépenses, dommages et pertes conformément aux Sous-clauses 30.4(a) ou 30.4 (b) pendant la période de suspension. La résiliation en vertu de cette stipulation devient effective trente (30) jours après l’envoi de la notification de résiliation.</w:t>
            </w:r>
          </w:p>
        </w:tc>
      </w:tr>
      <w:tr w:rsidR="000D38E5" w:rsidRPr="000D38E5" w14:paraId="68549DDB" w14:textId="77777777" w:rsidTr="00582C2F">
        <w:trPr>
          <w:trHeight w:val="1286"/>
        </w:trPr>
        <w:tc>
          <w:tcPr>
            <w:tcW w:w="1091" w:type="pct"/>
          </w:tcPr>
          <w:p w14:paraId="0B4048CD" w14:textId="77777777" w:rsidR="000D38E5" w:rsidRPr="000D38E5" w:rsidRDefault="000D38E5" w:rsidP="00720961">
            <w:pPr>
              <w:numPr>
                <w:ilvl w:val="0"/>
                <w:numId w:val="37"/>
              </w:numPr>
              <w:spacing w:before="120" w:after="120" w:line="240" w:lineRule="auto"/>
              <w:ind w:left="-108"/>
              <w:outlineLvl w:val="3"/>
              <w:rPr>
                <w:rFonts w:ascii="Times New Roman" w:hAnsi="Times New Roman"/>
                <w:iCs/>
                <w:sz w:val="24"/>
              </w:rPr>
            </w:pPr>
            <w:bookmarkStart w:id="430" w:name="_Toc433790975"/>
            <w:bookmarkStart w:id="431" w:name="_Toc38999805"/>
            <w:bookmarkStart w:id="432" w:name="_Toc55247651"/>
            <w:bookmarkStart w:id="433" w:name="_Toc55900717"/>
            <w:bookmarkStart w:id="434" w:name="_Toc55901230"/>
            <w:bookmarkStart w:id="435" w:name="_Toc55950069"/>
            <w:bookmarkStart w:id="436" w:name="_Toc61367991"/>
            <w:r w:rsidRPr="000D38E5">
              <w:rPr>
                <w:rFonts w:ascii="Times New Roman" w:hAnsi="Times New Roman"/>
                <w:iCs/>
                <w:sz w:val="24"/>
              </w:rPr>
              <w:lastRenderedPageBreak/>
              <w:t>Lutte contre la Traite des personnes</w:t>
            </w:r>
            <w:bookmarkEnd w:id="430"/>
            <w:bookmarkEnd w:id="431"/>
            <w:bookmarkEnd w:id="432"/>
            <w:bookmarkEnd w:id="433"/>
            <w:bookmarkEnd w:id="434"/>
            <w:bookmarkEnd w:id="435"/>
            <w:bookmarkEnd w:id="436"/>
          </w:p>
        </w:tc>
        <w:tc>
          <w:tcPr>
            <w:tcW w:w="3909" w:type="pct"/>
          </w:tcPr>
          <w:p w14:paraId="3C359380" w14:textId="77777777" w:rsidR="000D38E5" w:rsidRPr="000D38E5" w:rsidRDefault="000D38E5" w:rsidP="00720961">
            <w:pPr>
              <w:keepNext/>
              <w:numPr>
                <w:ilvl w:val="1"/>
                <w:numId w:val="37"/>
              </w:numPr>
              <w:spacing w:before="120" w:after="120" w:line="240" w:lineRule="auto"/>
              <w:ind w:left="596" w:hanging="709"/>
              <w:jc w:val="both"/>
              <w:rPr>
                <w:rFonts w:ascii="Times New Roman" w:hAnsi="Times New Roman"/>
                <w:iCs/>
                <w:sz w:val="24"/>
                <w:szCs w:val="16"/>
              </w:rPr>
            </w:pPr>
            <w:bookmarkStart w:id="437" w:name="_Toc428437688"/>
            <w:bookmarkStart w:id="438" w:name="_Toc428443521"/>
            <w:r w:rsidRPr="000D38E5">
              <w:rPr>
                <w:rFonts w:ascii="Times New Roman" w:hAnsi="Times New Roman"/>
                <w:iCs/>
                <w:sz w:val="24"/>
                <w:szCs w:val="16"/>
              </w:rPr>
              <w:t>MCC comme d’autres entités du Gouvernement américain a une politique de tolérance zéro en ce qui concerne la Traite des Personnes en vertu de sa Politique en matière de lutte contre la Traite des Personnes.</w:t>
            </w:r>
            <w:r w:rsidRPr="000D38E5">
              <w:rPr>
                <w:rFonts w:ascii="Times New Roman" w:hAnsi="Times New Roman"/>
                <w:iCs/>
                <w:sz w:val="24"/>
                <w:szCs w:val="16"/>
                <w:vertAlign w:val="superscript"/>
              </w:rPr>
              <w:footnoteReference w:id="2"/>
            </w:r>
            <w:r w:rsidRPr="000D38E5">
              <w:rPr>
                <w:rFonts w:ascii="Times New Roman" w:hAnsi="Times New Roman"/>
                <w:iCs/>
                <w:sz w:val="24"/>
                <w:szCs w:val="16"/>
                <w:vertAlign w:val="superscript"/>
              </w:rPr>
              <w:t xml:space="preserve"> </w:t>
            </w:r>
            <w:r w:rsidRPr="000D38E5">
              <w:rPr>
                <w:rFonts w:ascii="Times New Roman" w:hAnsi="Times New Roman"/>
                <w:iCs/>
                <w:sz w:val="24"/>
                <w:szCs w:val="16"/>
              </w:rPr>
              <w:t>Conformément à cette politique :</w:t>
            </w:r>
            <w:bookmarkEnd w:id="437"/>
            <w:bookmarkEnd w:id="438"/>
          </w:p>
          <w:p w14:paraId="6E6863B9" w14:textId="77777777" w:rsidR="000D38E5" w:rsidRPr="000D38E5" w:rsidRDefault="000D38E5" w:rsidP="00720961">
            <w:pPr>
              <w:numPr>
                <w:ilvl w:val="0"/>
                <w:numId w:val="35"/>
              </w:numPr>
              <w:spacing w:before="120" w:after="120" w:line="240" w:lineRule="auto"/>
              <w:ind w:left="1021" w:hanging="142"/>
              <w:jc w:val="both"/>
              <w:rPr>
                <w:rFonts w:ascii="Times New Roman" w:eastAsiaTheme="minorHAnsi" w:hAnsi="Times New Roman"/>
                <w:iCs/>
              </w:rPr>
            </w:pPr>
            <w:r w:rsidRPr="000D38E5">
              <w:rPr>
                <w:rFonts w:ascii="Times New Roman" w:eastAsiaTheme="minorHAnsi" w:hAnsi="Times New Roman"/>
                <w:iCs/>
              </w:rPr>
              <w:t>Définition des expressions. Aux fins de l’application et de l’interprétation de la présente Sous-clause :</w:t>
            </w:r>
          </w:p>
          <w:p w14:paraId="35C6A253" w14:textId="77777777" w:rsidR="000D38E5" w:rsidRPr="000D38E5" w:rsidRDefault="000D38E5" w:rsidP="00720961">
            <w:pPr>
              <w:numPr>
                <w:ilvl w:val="0"/>
                <w:numId w:val="47"/>
              </w:numPr>
              <w:spacing w:before="120" w:after="120" w:line="240" w:lineRule="auto"/>
              <w:ind w:left="1446"/>
              <w:jc w:val="both"/>
              <w:rPr>
                <w:rFonts w:ascii="Times New Roman" w:eastAsiaTheme="minorHAnsi" w:hAnsi="Times New Roman"/>
                <w:iCs/>
              </w:rPr>
            </w:pPr>
            <w:r w:rsidRPr="000D38E5">
              <w:rPr>
                <w:rFonts w:ascii="Times New Roman" w:eastAsiaTheme="minorHAnsi" w:hAnsi="Times New Roman"/>
                <w:iCs/>
              </w:rPr>
              <w:t>Les expressions « coercition », « acte sexuel à des fins commerciales », « servitude pour dettes », « employé », « travail forcé », « fraude », « servitude involontaire » et « exploitation sexuelle » ont la signification qui leur est attribuée dans la Politique de MCC en matière de lutte contre la Traite des Personnes, et ces définitions figurent à titre de référence dans cette Sous-clause ; et</w:t>
            </w:r>
          </w:p>
          <w:p w14:paraId="204E1635" w14:textId="77777777" w:rsidR="000D38E5" w:rsidRPr="000D38E5" w:rsidRDefault="000D38E5" w:rsidP="00720961">
            <w:pPr>
              <w:numPr>
                <w:ilvl w:val="0"/>
                <w:numId w:val="47"/>
              </w:numPr>
              <w:spacing w:before="120" w:after="120" w:line="240" w:lineRule="auto"/>
              <w:ind w:left="1446"/>
              <w:jc w:val="both"/>
              <w:rPr>
                <w:rFonts w:ascii="Times New Roman" w:eastAsiaTheme="minorHAnsi" w:hAnsi="Times New Roman"/>
                <w:iCs/>
              </w:rPr>
            </w:pPr>
            <w:r w:rsidRPr="000D38E5">
              <w:rPr>
                <w:rFonts w:ascii="Times New Roman" w:eastAsiaTheme="minorHAnsi" w:hAnsi="Times New Roman"/>
                <w:iCs/>
              </w:rPr>
              <w:t xml:space="preserve">« la Traite des Personnes » désigne (A) la traite à des fins d'exploitation sexuelle où un acte sexuel à des fins commerciales qui est induit par la force, la fraude ou la coercition ou dans lequel la personne incitée à faire un tel acte n'a pas atteint l'âge de 18 ans; ou (B) le recrutement, l'hébergement, le transport, la mise à disposition ou l'obtention d'une personne pour exécuter un travail ou des services, par le recours à la force, à la fraude ou à la coercition dans le but de </w:t>
            </w:r>
            <w:r w:rsidRPr="000D38E5">
              <w:rPr>
                <w:rFonts w:ascii="Times New Roman" w:eastAsiaTheme="minorHAnsi" w:hAnsi="Times New Roman"/>
                <w:iCs/>
              </w:rPr>
              <w:lastRenderedPageBreak/>
              <w:t>la soumettre à la servitude involontaire, au péonage, à la  servitude pour dette ou à l'esclavage.</w:t>
            </w:r>
          </w:p>
          <w:p w14:paraId="6EB6B0BD" w14:textId="77777777" w:rsidR="000D38E5" w:rsidRPr="000D38E5" w:rsidRDefault="000D38E5" w:rsidP="00720961">
            <w:pPr>
              <w:numPr>
                <w:ilvl w:val="0"/>
                <w:numId w:val="35"/>
              </w:numPr>
              <w:spacing w:before="120" w:after="120" w:line="240" w:lineRule="auto"/>
              <w:ind w:left="1021" w:hanging="425"/>
              <w:jc w:val="both"/>
              <w:rPr>
                <w:rFonts w:ascii="Times New Roman" w:eastAsiaTheme="minorHAnsi" w:hAnsi="Times New Roman"/>
                <w:iCs/>
              </w:rPr>
            </w:pPr>
            <w:r w:rsidRPr="000D38E5">
              <w:rPr>
                <w:rFonts w:ascii="Times New Roman" w:eastAsiaTheme="minorHAnsi" w:hAnsi="Times New Roman"/>
                <w:iCs/>
              </w:rPr>
              <w:t>Interdiction</w:t>
            </w:r>
          </w:p>
          <w:p w14:paraId="71A7396B" w14:textId="77777777" w:rsidR="000D38E5" w:rsidRPr="000D38E5" w:rsidRDefault="000D38E5" w:rsidP="000D38E5">
            <w:pPr>
              <w:spacing w:before="120" w:after="120" w:line="240" w:lineRule="auto"/>
              <w:ind w:left="1021"/>
              <w:rPr>
                <w:rFonts w:ascii="Times New Roman" w:eastAsiaTheme="minorHAnsi" w:hAnsi="Times New Roman"/>
                <w:iCs/>
              </w:rPr>
            </w:pPr>
            <w:r w:rsidRPr="000D38E5">
              <w:rPr>
                <w:rFonts w:ascii="Times New Roman" w:eastAsiaTheme="minorHAnsi" w:hAnsi="Times New Roman"/>
                <w:iCs/>
              </w:rPr>
              <w:t>Le Prestataire de services, les Sous-traitants et leur personnel respectif ne peuvent se livrer à une quelconque forme de Traite des personnes au cours de l’exécution d’un contrat financé, en totalité ou en partie par la MCC, et doivent également respecter les interdictions prévues par les lois en vigueur aux États-Unis et exécuter les ordres relatifs à la TIP, y compris le recours à des pratiques de recrutement trompeuses ; la facturation aux employés des frais de recrutement ; ou la destruction, la dissimulation, ou la confiscation des papiers d’identité d’un employé ou lui en refuser l’accès.</w:t>
            </w:r>
          </w:p>
          <w:p w14:paraId="3752BA54" w14:textId="77777777" w:rsidR="000D38E5" w:rsidRPr="000D38E5" w:rsidRDefault="000D38E5" w:rsidP="00720961">
            <w:pPr>
              <w:numPr>
                <w:ilvl w:val="0"/>
                <w:numId w:val="35"/>
              </w:numPr>
              <w:spacing w:before="120" w:after="120" w:line="240" w:lineRule="auto"/>
              <w:ind w:left="1021" w:hanging="425"/>
              <w:jc w:val="both"/>
              <w:rPr>
                <w:rFonts w:ascii="Times New Roman" w:eastAsiaTheme="minorHAnsi" w:hAnsi="Times New Roman"/>
                <w:iCs/>
              </w:rPr>
            </w:pPr>
            <w:r w:rsidRPr="000D38E5">
              <w:rPr>
                <w:rFonts w:ascii="Times New Roman" w:eastAsiaTheme="minorHAnsi" w:hAnsi="Times New Roman"/>
                <w:iCs/>
              </w:rPr>
              <w:t>Obligations du Prestataire de services</w:t>
            </w:r>
          </w:p>
          <w:p w14:paraId="7BC2F71D" w14:textId="77777777" w:rsidR="000D38E5" w:rsidRPr="000D38E5" w:rsidRDefault="000D38E5" w:rsidP="00720961">
            <w:pPr>
              <w:numPr>
                <w:ilvl w:val="0"/>
                <w:numId w:val="36"/>
              </w:numPr>
              <w:spacing w:before="120" w:after="120" w:line="240" w:lineRule="auto"/>
              <w:ind w:left="1096"/>
              <w:jc w:val="both"/>
              <w:rPr>
                <w:rFonts w:ascii="Times New Roman" w:eastAsiaTheme="minorHAnsi" w:hAnsi="Times New Roman"/>
                <w:iCs/>
              </w:rPr>
            </w:pPr>
            <w:r w:rsidRPr="000D38E5">
              <w:rPr>
                <w:rFonts w:ascii="Times New Roman" w:eastAsiaTheme="minorHAnsi" w:hAnsi="Times New Roman"/>
                <w:iCs/>
              </w:rPr>
              <w:t>Chaque Prestataire de services, Sous-traitant, Consultant ou Sous-Consultant doit :</w:t>
            </w:r>
          </w:p>
          <w:p w14:paraId="018F0222" w14:textId="77777777" w:rsidR="000D38E5" w:rsidRPr="000D38E5" w:rsidRDefault="000D38E5" w:rsidP="00720961">
            <w:pPr>
              <w:numPr>
                <w:ilvl w:val="1"/>
                <w:numId w:val="36"/>
              </w:numPr>
              <w:spacing w:before="120" w:after="120" w:line="240" w:lineRule="auto"/>
              <w:jc w:val="both"/>
              <w:rPr>
                <w:rFonts w:ascii="Times New Roman" w:eastAsiaTheme="minorHAnsi" w:hAnsi="Times New Roman"/>
                <w:iCs/>
              </w:rPr>
            </w:pPr>
            <w:r w:rsidRPr="000D38E5">
              <w:rPr>
                <w:rFonts w:ascii="Times New Roman" w:eastAsiaTheme="minorHAnsi" w:hAnsi="Times New Roman"/>
                <w:iCs/>
              </w:rPr>
              <w:t>Notifier à ses employés la politique de la MCC en matière de lutte contre la Traite des personnes et les mesures qui seront prises à l’encontre du Personnel en cas de violation de ladite politique. Ces mesures comprennent notamment, mais non exclusivement, le retrait du contrat, une réduction des avantages ou la résiliation du contrat de travail ;</w:t>
            </w:r>
          </w:p>
          <w:p w14:paraId="665189B9" w14:textId="77777777" w:rsidR="000D38E5" w:rsidRPr="000D38E5" w:rsidRDefault="000D38E5" w:rsidP="00720961">
            <w:pPr>
              <w:numPr>
                <w:ilvl w:val="1"/>
                <w:numId w:val="36"/>
              </w:numPr>
              <w:spacing w:before="120" w:after="120" w:line="240" w:lineRule="auto"/>
              <w:jc w:val="both"/>
              <w:rPr>
                <w:rFonts w:ascii="Times New Roman" w:eastAsiaTheme="minorHAnsi" w:hAnsi="Times New Roman"/>
                <w:iCs/>
              </w:rPr>
            </w:pPr>
            <w:proofErr w:type="gramStart"/>
            <w:r w:rsidRPr="000D38E5">
              <w:rPr>
                <w:rFonts w:ascii="Times New Roman" w:eastAsiaTheme="minorHAnsi" w:hAnsi="Times New Roman"/>
                <w:iCs/>
              </w:rPr>
              <w:t>prendre</w:t>
            </w:r>
            <w:proofErr w:type="gramEnd"/>
            <w:r w:rsidRPr="000D38E5">
              <w:rPr>
                <w:rFonts w:ascii="Times New Roman" w:eastAsiaTheme="minorHAnsi" w:hAnsi="Times New Roman"/>
                <w:iCs/>
              </w:rPr>
              <w:t xml:space="preserve"> les mesures appropriées, pouvant aller jusqu'à la résiliation, contre le Personnel , les sous-traitants ou les Sous-consultants qui enfreignent les interdictions énoncées dans la présente politique.</w:t>
            </w:r>
          </w:p>
          <w:p w14:paraId="611D60F6" w14:textId="77777777" w:rsidR="000D38E5" w:rsidRPr="000D38E5" w:rsidRDefault="000D38E5" w:rsidP="00720961">
            <w:pPr>
              <w:numPr>
                <w:ilvl w:val="0"/>
                <w:numId w:val="36"/>
              </w:numPr>
              <w:spacing w:before="120" w:after="120" w:line="240" w:lineRule="auto"/>
              <w:ind w:left="1096"/>
              <w:jc w:val="both"/>
              <w:rPr>
                <w:rFonts w:ascii="Times New Roman" w:eastAsiaTheme="minorHAnsi" w:hAnsi="Times New Roman"/>
                <w:iCs/>
              </w:rPr>
            </w:pPr>
            <w:r w:rsidRPr="000D38E5">
              <w:rPr>
                <w:rFonts w:ascii="Times New Roman" w:eastAsiaTheme="minorHAnsi" w:hAnsi="Times New Roman"/>
                <w:iCs/>
              </w:rPr>
              <w:t>Le Prestataire de services doit :</w:t>
            </w:r>
          </w:p>
          <w:p w14:paraId="3F1DB21B" w14:textId="77777777" w:rsidR="000D38E5" w:rsidRPr="000D38E5" w:rsidRDefault="000D38E5" w:rsidP="00720961">
            <w:pPr>
              <w:numPr>
                <w:ilvl w:val="1"/>
                <w:numId w:val="36"/>
              </w:numPr>
              <w:spacing w:before="120" w:after="120" w:line="240" w:lineRule="auto"/>
              <w:jc w:val="both"/>
              <w:rPr>
                <w:rFonts w:ascii="Times New Roman" w:eastAsiaTheme="minorHAnsi" w:hAnsi="Times New Roman"/>
                <w:iCs/>
              </w:rPr>
            </w:pPr>
            <w:proofErr w:type="gramStart"/>
            <w:r w:rsidRPr="000D38E5">
              <w:rPr>
                <w:rFonts w:ascii="Times New Roman" w:eastAsiaTheme="minorHAnsi" w:hAnsi="Times New Roman"/>
                <w:iCs/>
              </w:rPr>
              <w:t>déclarer</w:t>
            </w:r>
            <w:proofErr w:type="gramEnd"/>
            <w:r w:rsidRPr="000D38E5">
              <w:rPr>
                <w:rFonts w:ascii="Times New Roman" w:eastAsiaTheme="minorHAnsi" w:hAnsi="Times New Roman"/>
                <w:iCs/>
              </w:rPr>
              <w:t xml:space="preserve"> qu’il n’est pas engagé dans des activités de Traite des Personnes ou autres activités également interdites en vertu de cette politique, et qu’il ne facilitera pas et n’autorisera pas ces activités interdites tout au long de la durée du Contrat ;</w:t>
            </w:r>
          </w:p>
          <w:p w14:paraId="71468F7F" w14:textId="77777777" w:rsidR="000D38E5" w:rsidRPr="000D38E5" w:rsidRDefault="000D38E5" w:rsidP="00720961">
            <w:pPr>
              <w:numPr>
                <w:ilvl w:val="1"/>
                <w:numId w:val="36"/>
              </w:numPr>
              <w:spacing w:before="120" w:after="120" w:line="240" w:lineRule="auto"/>
              <w:jc w:val="both"/>
              <w:rPr>
                <w:rFonts w:ascii="Times New Roman" w:eastAsiaTheme="minorHAnsi" w:hAnsi="Times New Roman"/>
                <w:iCs/>
              </w:rPr>
            </w:pPr>
            <w:proofErr w:type="gramStart"/>
            <w:r w:rsidRPr="000D38E5">
              <w:rPr>
                <w:rFonts w:ascii="Times New Roman" w:eastAsiaTheme="minorHAnsi" w:hAnsi="Times New Roman"/>
                <w:iCs/>
              </w:rPr>
              <w:t>donner</w:t>
            </w:r>
            <w:proofErr w:type="gramEnd"/>
            <w:r w:rsidRPr="000D38E5">
              <w:rPr>
                <w:rFonts w:ascii="Times New Roman" w:eastAsiaTheme="minorHAnsi" w:hAnsi="Times New Roman"/>
                <w:iCs/>
              </w:rPr>
              <w:t xml:space="preserve"> l’assurance que les activités de Traite des Personnes, ou des activités connexes également interdites en vertu de cette politique ne seront pas tolérées  par son Personnel, ses Sous-traitants ou ses Sous-consultants (selon le cas), ou par leurs employés respectifs, et</w:t>
            </w:r>
          </w:p>
          <w:p w14:paraId="3AFBE53C" w14:textId="77777777" w:rsidR="000D38E5" w:rsidRPr="000D38E5" w:rsidRDefault="000D38E5" w:rsidP="00720961">
            <w:pPr>
              <w:numPr>
                <w:ilvl w:val="1"/>
                <w:numId w:val="36"/>
              </w:numPr>
              <w:spacing w:before="120" w:after="120" w:line="240" w:lineRule="auto"/>
              <w:jc w:val="both"/>
              <w:rPr>
                <w:rFonts w:ascii="Times New Roman" w:eastAsiaTheme="minorHAnsi" w:hAnsi="Times New Roman"/>
                <w:iCs/>
              </w:rPr>
            </w:pPr>
            <w:proofErr w:type="gramStart"/>
            <w:r w:rsidRPr="000D38E5">
              <w:rPr>
                <w:rFonts w:ascii="Times New Roman" w:eastAsiaTheme="minorHAnsi" w:hAnsi="Times New Roman"/>
                <w:iCs/>
              </w:rPr>
              <w:t>et</w:t>
            </w:r>
            <w:proofErr w:type="gramEnd"/>
            <w:r w:rsidRPr="000D38E5">
              <w:rPr>
                <w:rFonts w:ascii="Times New Roman" w:eastAsiaTheme="minorHAnsi" w:hAnsi="Times New Roman"/>
                <w:iCs/>
              </w:rPr>
              <w:t xml:space="preserve"> reconnaître que son engagement dans de telles activités constituera un motif de suspension ou de résiliation du Contrat.</w:t>
            </w:r>
          </w:p>
          <w:p w14:paraId="6C96106D" w14:textId="77777777" w:rsidR="000D38E5" w:rsidRPr="000D38E5" w:rsidRDefault="000D38E5" w:rsidP="00720961">
            <w:pPr>
              <w:numPr>
                <w:ilvl w:val="0"/>
                <w:numId w:val="36"/>
              </w:numPr>
              <w:spacing w:before="120" w:after="120" w:line="240" w:lineRule="auto"/>
              <w:ind w:left="1096"/>
              <w:jc w:val="both"/>
              <w:rPr>
                <w:rFonts w:ascii="Times New Roman" w:eastAsiaTheme="minorHAnsi" w:hAnsi="Times New Roman"/>
                <w:iCs/>
              </w:rPr>
            </w:pPr>
            <w:r w:rsidRPr="000D38E5">
              <w:rPr>
                <w:rFonts w:ascii="Times New Roman" w:eastAsiaTheme="minorHAnsi" w:hAnsi="Times New Roman"/>
                <w:iCs/>
              </w:rPr>
              <w:t>Le soumissionnaire, fournisseur, entrepreneur, sous-traitant, Prestataire de services ou Sous-consultant doit immédiatement informer l’Entité MCA :</w:t>
            </w:r>
          </w:p>
          <w:p w14:paraId="54011970" w14:textId="77777777" w:rsidR="000D38E5" w:rsidRPr="000D38E5" w:rsidRDefault="000D38E5" w:rsidP="00720961">
            <w:pPr>
              <w:numPr>
                <w:ilvl w:val="1"/>
                <w:numId w:val="36"/>
              </w:numPr>
              <w:spacing w:before="120" w:after="120" w:line="240" w:lineRule="auto"/>
              <w:jc w:val="both"/>
              <w:rPr>
                <w:rFonts w:ascii="Times New Roman" w:eastAsiaTheme="minorHAnsi" w:hAnsi="Times New Roman"/>
                <w:iCs/>
              </w:rPr>
            </w:pPr>
            <w:proofErr w:type="gramStart"/>
            <w:r w:rsidRPr="000D38E5">
              <w:rPr>
                <w:rFonts w:ascii="Times New Roman" w:eastAsiaTheme="minorHAnsi" w:hAnsi="Times New Roman"/>
                <w:iCs/>
              </w:rPr>
              <w:t>des</w:t>
            </w:r>
            <w:proofErr w:type="gramEnd"/>
            <w:r w:rsidRPr="000D38E5">
              <w:rPr>
                <w:rFonts w:ascii="Times New Roman" w:eastAsiaTheme="minorHAnsi" w:hAnsi="Times New Roman"/>
                <w:iCs/>
              </w:rPr>
              <w:t xml:space="preserve"> informations qu’il obtient auprès d’une quelconque source (y compris en vertu de l’application de la loi) faisant état que l’un des membres de son Personnel, ses Sous-traitants, ses Sous-consultants ou l’un des employés d’un Sous-traitant ou </w:t>
            </w:r>
            <w:r w:rsidRPr="000D38E5">
              <w:rPr>
                <w:rFonts w:ascii="Times New Roman" w:eastAsiaTheme="minorHAnsi" w:hAnsi="Times New Roman"/>
                <w:iCs/>
              </w:rPr>
              <w:lastRenderedPageBreak/>
              <w:t xml:space="preserve">Sous-consultant, s’est livré à une pratique qui enfreint les dispositions de cette politique ; et </w:t>
            </w:r>
          </w:p>
          <w:p w14:paraId="4939B0A2" w14:textId="77777777" w:rsidR="000D38E5" w:rsidRPr="000D38E5" w:rsidRDefault="000D38E5" w:rsidP="00720961">
            <w:pPr>
              <w:numPr>
                <w:ilvl w:val="1"/>
                <w:numId w:val="36"/>
              </w:numPr>
              <w:spacing w:before="120" w:after="120" w:line="240" w:lineRule="auto"/>
              <w:jc w:val="both"/>
              <w:rPr>
                <w:rFonts w:ascii="Times New Roman" w:eastAsiaTheme="minorHAnsi" w:hAnsi="Times New Roman"/>
                <w:iCs/>
              </w:rPr>
            </w:pPr>
            <w:r w:rsidRPr="000D38E5">
              <w:rPr>
                <w:rFonts w:ascii="Times New Roman" w:eastAsiaTheme="minorHAnsi" w:hAnsi="Times New Roman"/>
                <w:iCs/>
              </w:rPr>
              <w:t>Des mesures prises à l’encontre d'un membre du Personnel d’un sous-traitant, d’un Sous-consultant/consultant ou d’un employé d’un Sous-traitant/Sous-consultant conformément aux présentes dispositions.</w:t>
            </w:r>
          </w:p>
          <w:p w14:paraId="453A139D" w14:textId="77777777" w:rsidR="000D38E5" w:rsidRPr="000D38E5" w:rsidRDefault="000D38E5" w:rsidP="000D38E5">
            <w:pPr>
              <w:spacing w:before="120" w:after="120" w:line="240" w:lineRule="auto"/>
              <w:ind w:left="454"/>
              <w:rPr>
                <w:rFonts w:ascii="Times New Roman" w:eastAsiaTheme="minorHAnsi" w:hAnsi="Times New Roman"/>
                <w:iCs/>
              </w:rPr>
            </w:pPr>
            <w:r w:rsidRPr="000D38E5">
              <w:rPr>
                <w:rFonts w:ascii="Times New Roman" w:eastAsiaTheme="minorHAnsi" w:hAnsi="Times New Roman"/>
                <w:iCs/>
              </w:rPr>
              <w:t>(d) Mesures correctives Dans le cas où l’incident est confirmé, et en fonction de la gravité de chaque cas, l’Entité MCA prendra des mesures correctives, qui comprennent l’une, toute ou une combinaison des mesures suivantes :</w:t>
            </w:r>
          </w:p>
          <w:p w14:paraId="600F42ED" w14:textId="77777777" w:rsidR="000D38E5" w:rsidRPr="000D38E5" w:rsidRDefault="000D38E5" w:rsidP="00720961">
            <w:pPr>
              <w:numPr>
                <w:ilvl w:val="1"/>
                <w:numId w:val="48"/>
              </w:numPr>
              <w:spacing w:before="120" w:after="120" w:line="240" w:lineRule="auto"/>
              <w:jc w:val="both"/>
              <w:rPr>
                <w:rFonts w:ascii="Times New Roman" w:eastAsiaTheme="minorHAnsi" w:hAnsi="Times New Roman"/>
                <w:iCs/>
              </w:rPr>
            </w:pPr>
            <w:r w:rsidRPr="000D38E5">
              <w:rPr>
                <w:rFonts w:ascii="Times New Roman" w:eastAsiaTheme="minorHAnsi" w:hAnsi="Times New Roman"/>
                <w:iCs/>
              </w:rPr>
              <w:t>Le Maître d'ouvrage peut exiger du Prestataire de services de retirer les membres de son Personnel, les Sous-traitants ainsi que les membres de leur personnel concernés, ou tous agents ou affiliés concernés ;</w:t>
            </w:r>
          </w:p>
          <w:p w14:paraId="44877695" w14:textId="77777777" w:rsidR="000D38E5" w:rsidRPr="000D38E5" w:rsidRDefault="000D38E5" w:rsidP="00720961">
            <w:pPr>
              <w:numPr>
                <w:ilvl w:val="1"/>
                <w:numId w:val="48"/>
              </w:numPr>
              <w:spacing w:before="120" w:after="120" w:line="240" w:lineRule="auto"/>
              <w:jc w:val="both"/>
              <w:rPr>
                <w:rFonts w:ascii="Times New Roman" w:eastAsiaTheme="minorHAnsi" w:hAnsi="Times New Roman"/>
                <w:iCs/>
              </w:rPr>
            </w:pPr>
            <w:r w:rsidRPr="000D38E5">
              <w:rPr>
                <w:rFonts w:ascii="Times New Roman" w:eastAsiaTheme="minorHAnsi" w:hAnsi="Times New Roman"/>
                <w:iCs/>
              </w:rPr>
              <w:t>Le Maître d'ouvrage peut exiger la résiliation d’un contrat de sous-traitance ou de sous-attribution ;</w:t>
            </w:r>
          </w:p>
          <w:p w14:paraId="1BDD0EF8" w14:textId="77777777" w:rsidR="000D38E5" w:rsidRPr="000D38E5" w:rsidRDefault="000D38E5" w:rsidP="00720961">
            <w:pPr>
              <w:numPr>
                <w:ilvl w:val="1"/>
                <w:numId w:val="48"/>
              </w:numPr>
              <w:spacing w:before="120" w:after="120" w:line="240" w:lineRule="auto"/>
              <w:jc w:val="both"/>
              <w:rPr>
                <w:rFonts w:ascii="Times New Roman" w:eastAsiaTheme="minorHAnsi" w:hAnsi="Times New Roman"/>
                <w:iCs/>
              </w:rPr>
            </w:pPr>
            <w:r w:rsidRPr="000D38E5">
              <w:rPr>
                <w:rFonts w:ascii="Times New Roman" w:eastAsiaTheme="minorHAnsi" w:hAnsi="Times New Roman"/>
                <w:iCs/>
              </w:rPr>
              <w:t>Le Maître d'ouvrage peut suspendre les paiements prévus au Contrat jusqu’à ce qu’il soit remédié à la violation à la satisfaction du Maître d'ouvrage et de la MCC ;</w:t>
            </w:r>
          </w:p>
          <w:p w14:paraId="0A93F599" w14:textId="77777777" w:rsidR="000D38E5" w:rsidRPr="000D38E5" w:rsidRDefault="000D38E5" w:rsidP="00720961">
            <w:pPr>
              <w:numPr>
                <w:ilvl w:val="1"/>
                <w:numId w:val="48"/>
              </w:numPr>
              <w:spacing w:before="120" w:after="120" w:line="240" w:lineRule="auto"/>
              <w:jc w:val="both"/>
              <w:rPr>
                <w:rFonts w:ascii="Times New Roman" w:eastAsiaTheme="minorHAnsi" w:hAnsi="Times New Roman"/>
                <w:iCs/>
              </w:rPr>
            </w:pPr>
            <w:r w:rsidRPr="000D38E5">
              <w:rPr>
                <w:rFonts w:ascii="Times New Roman" w:eastAsiaTheme="minorHAnsi" w:hAnsi="Times New Roman"/>
                <w:iCs/>
              </w:rPr>
              <w:t>Le Maître d'ouvrage peut décider de suspendre le versement des primes conformément au système des primes prévu au Contrat, le cas échéant, pour la période d’exécution au cours de laquelle le Maître d'ouvrage ou la MCC a constaté qu’il n’a toujours pas été remédié à la violation ;</w:t>
            </w:r>
          </w:p>
          <w:p w14:paraId="69419638" w14:textId="77777777" w:rsidR="000D38E5" w:rsidRPr="000D38E5" w:rsidRDefault="000D38E5" w:rsidP="00720961">
            <w:pPr>
              <w:numPr>
                <w:ilvl w:val="1"/>
                <w:numId w:val="48"/>
              </w:numPr>
              <w:spacing w:before="120" w:after="120" w:line="240" w:lineRule="auto"/>
              <w:jc w:val="both"/>
              <w:rPr>
                <w:rFonts w:ascii="Times New Roman" w:eastAsiaTheme="minorHAnsi" w:hAnsi="Times New Roman"/>
                <w:iCs/>
              </w:rPr>
            </w:pPr>
            <w:r w:rsidRPr="000D38E5">
              <w:rPr>
                <w:rFonts w:ascii="Times New Roman" w:eastAsiaTheme="minorHAnsi" w:hAnsi="Times New Roman"/>
                <w:iCs/>
              </w:rPr>
              <w:t xml:space="preserve">Le Maître d'ouvrage peut prendre des sanctions à l’encontre du Prestataire de services, y compris l’exclure indéfiniment ou pour une période déterminée de toute adjudication de contrats financés par la MCC ; </w:t>
            </w:r>
          </w:p>
          <w:p w14:paraId="142CBF8F" w14:textId="77777777" w:rsidR="000D38E5" w:rsidRPr="000D38E5" w:rsidRDefault="000D38E5" w:rsidP="00720961">
            <w:pPr>
              <w:numPr>
                <w:ilvl w:val="1"/>
                <w:numId w:val="48"/>
              </w:numPr>
              <w:spacing w:before="120" w:after="120" w:line="240" w:lineRule="auto"/>
              <w:jc w:val="both"/>
              <w:rPr>
                <w:rFonts w:ascii="Times New Roman" w:eastAsiaTheme="minorHAnsi" w:hAnsi="Times New Roman"/>
                <w:iCs/>
              </w:rPr>
            </w:pPr>
            <w:r w:rsidRPr="000D38E5">
              <w:rPr>
                <w:rFonts w:ascii="Times New Roman" w:eastAsiaTheme="minorHAnsi" w:hAnsi="Times New Roman"/>
                <w:iCs/>
              </w:rPr>
              <w:t xml:space="preserve">Le Maître d'ouvrage peut résilier le Contrat pour manquement ou motif visé à la clause de résiliation prévue au présent Contrat, et </w:t>
            </w:r>
          </w:p>
          <w:p w14:paraId="13BD82EE" w14:textId="77777777" w:rsidR="000D38E5" w:rsidRPr="000D38E5" w:rsidRDefault="000D38E5" w:rsidP="00720961">
            <w:pPr>
              <w:numPr>
                <w:ilvl w:val="1"/>
                <w:numId w:val="48"/>
              </w:numPr>
              <w:spacing w:before="120" w:after="120" w:line="240" w:lineRule="auto"/>
              <w:jc w:val="both"/>
              <w:rPr>
                <w:rFonts w:ascii="Times New Roman" w:eastAsiaTheme="minorHAnsi" w:hAnsi="Times New Roman"/>
                <w:iCs/>
              </w:rPr>
            </w:pPr>
            <w:r w:rsidRPr="000D38E5">
              <w:rPr>
                <w:rFonts w:ascii="Times New Roman" w:eastAsiaTheme="minorHAnsi" w:hAnsi="Times New Roman"/>
                <w:iCs/>
              </w:rPr>
              <w:t>L'Entité MCA donnant des instructions au Prestataire de services d'apporter un soutien financier raisonnable ou de verser des indemnités aux victimes d'un tel incident, conformément au plan de gestion des risques de TIP applicable du Prestataire de services, et / ou sur la base d'une décision judiciaire ou administrative finale rendue conformément au Droit applicable ou aux conclusions d'une enquête menée (directement ou par l'intermédiaire d'un tiers) par l'Entité MCA.</w:t>
            </w:r>
          </w:p>
        </w:tc>
      </w:tr>
      <w:tr w:rsidR="000D38E5" w:rsidRPr="000D38E5" w14:paraId="75E4734E" w14:textId="77777777" w:rsidTr="00582C2F">
        <w:tc>
          <w:tcPr>
            <w:tcW w:w="1091" w:type="pct"/>
          </w:tcPr>
          <w:p w14:paraId="1138B9A5" w14:textId="77777777" w:rsidR="000D38E5" w:rsidRPr="000D38E5" w:rsidRDefault="000D38E5" w:rsidP="00720961">
            <w:pPr>
              <w:numPr>
                <w:ilvl w:val="0"/>
                <w:numId w:val="37"/>
              </w:numPr>
              <w:spacing w:before="120" w:after="120" w:line="240" w:lineRule="auto"/>
              <w:ind w:left="-108"/>
              <w:outlineLvl w:val="3"/>
              <w:rPr>
                <w:rFonts w:ascii="Times New Roman" w:hAnsi="Times New Roman"/>
                <w:iCs/>
                <w:sz w:val="24"/>
              </w:rPr>
            </w:pPr>
            <w:bookmarkStart w:id="439" w:name="_Toc38999806"/>
            <w:bookmarkStart w:id="440" w:name="_Toc55247652"/>
            <w:bookmarkStart w:id="441" w:name="_Toc55900718"/>
            <w:bookmarkStart w:id="442" w:name="_Toc55901231"/>
            <w:bookmarkStart w:id="443" w:name="_Toc55950070"/>
            <w:bookmarkStart w:id="444" w:name="_Toc61367992"/>
            <w:r w:rsidRPr="000D38E5">
              <w:rPr>
                <w:rFonts w:ascii="Times New Roman" w:hAnsi="Times New Roman"/>
                <w:iCs/>
                <w:sz w:val="24"/>
              </w:rPr>
              <w:lastRenderedPageBreak/>
              <w:t>Interdiction du travail forcé des enfants</w:t>
            </w:r>
            <w:bookmarkEnd w:id="439"/>
            <w:bookmarkEnd w:id="440"/>
            <w:bookmarkEnd w:id="441"/>
            <w:bookmarkEnd w:id="442"/>
            <w:bookmarkEnd w:id="443"/>
            <w:bookmarkEnd w:id="444"/>
          </w:p>
        </w:tc>
        <w:tc>
          <w:tcPr>
            <w:tcW w:w="3909" w:type="pct"/>
          </w:tcPr>
          <w:p w14:paraId="4836B5AC" w14:textId="77777777" w:rsidR="000D38E5" w:rsidRPr="000D38E5" w:rsidRDefault="000D38E5" w:rsidP="00720961">
            <w:pPr>
              <w:keepNext/>
              <w:numPr>
                <w:ilvl w:val="1"/>
                <w:numId w:val="37"/>
              </w:numPr>
              <w:spacing w:before="120" w:after="120" w:line="240" w:lineRule="auto"/>
              <w:ind w:left="596" w:hanging="709"/>
              <w:jc w:val="both"/>
              <w:rPr>
                <w:rFonts w:ascii="Times New Roman" w:hAnsi="Times New Roman"/>
                <w:iCs/>
                <w:sz w:val="24"/>
                <w:szCs w:val="16"/>
              </w:rPr>
            </w:pPr>
            <w:r w:rsidRPr="000D38E5">
              <w:rPr>
                <w:rFonts w:ascii="Times New Roman" w:hAnsi="Times New Roman"/>
                <w:iCs/>
                <w:sz w:val="24"/>
                <w:szCs w:val="16"/>
              </w:rPr>
              <w:t>Le Prestataire de services</w:t>
            </w:r>
            <w:bookmarkStart w:id="445" w:name="_Toc421026335"/>
            <w:bookmarkStart w:id="446" w:name="_Toc428437694"/>
            <w:bookmarkStart w:id="447" w:name="_Toc428443527"/>
            <w:r w:rsidRPr="000D38E5">
              <w:rPr>
                <w:rFonts w:ascii="Times New Roman" w:hAnsi="Times New Roman"/>
                <w:iCs/>
                <w:sz w:val="24"/>
                <w:szCs w:val="16"/>
              </w:rPr>
              <w:t xml:space="preserve"> ne peut employer d’enfant pour réaliser des tâches qui exploitent l’enfant, ou qui sont susceptibles d’être dangereuses, ou qui portent atteinte à son éducation, nuisent à sa santé, ou portent atteinte à son développement physique, mental, spirituel, moral ou social.</w:t>
            </w:r>
            <w:bookmarkEnd w:id="445"/>
            <w:bookmarkEnd w:id="446"/>
            <w:bookmarkEnd w:id="447"/>
            <w:r w:rsidRPr="000D38E5">
              <w:rPr>
                <w:rFonts w:ascii="Times New Roman" w:hAnsi="Times New Roman"/>
                <w:iCs/>
                <w:sz w:val="24"/>
                <w:szCs w:val="16"/>
              </w:rPr>
              <w:t xml:space="preserve"> Le Prestataire de services signalera la </w:t>
            </w:r>
            <w:r w:rsidRPr="000D38E5">
              <w:rPr>
                <w:rFonts w:ascii="Times New Roman" w:hAnsi="Times New Roman"/>
                <w:iCs/>
                <w:sz w:val="24"/>
                <w:szCs w:val="16"/>
              </w:rPr>
              <w:lastRenderedPageBreak/>
              <w:t>présence de personnes âgées de moins de dix-huit (18) ans. Lorsque le Droit Applicable ne prévoit pas d’âge minimum, le Prestataire de services veillera à ce que les enfants de moins de quinze (15) ans ne soient pas employés pour exécuter des tâches prévues au Contrat. Lorsque le Droit Applicable prévoit un âge différent de l’âge limite susmentionné, c’est l’âge le plus élevé qui s’applique. Les enfants de moins de 18 ans ne pourront pas être recrutés pour accomplir un travail dangereux. Toutes les tâches accomplies par des personnes âgées de moins de dix-huit (18) ans sont soumises à une évaluation appropriée des risques ainsi qu’à une surveillance régulière de la santé, des conditions de travail, et des heures de travail.</w:t>
            </w:r>
          </w:p>
        </w:tc>
      </w:tr>
      <w:tr w:rsidR="000D38E5" w:rsidRPr="000D38E5" w14:paraId="42A5EAA0" w14:textId="77777777" w:rsidTr="00582C2F">
        <w:tc>
          <w:tcPr>
            <w:tcW w:w="1091" w:type="pct"/>
          </w:tcPr>
          <w:p w14:paraId="58285FC9" w14:textId="77777777" w:rsidR="000D38E5" w:rsidRPr="000D38E5" w:rsidRDefault="000D38E5" w:rsidP="00720961">
            <w:pPr>
              <w:numPr>
                <w:ilvl w:val="0"/>
                <w:numId w:val="37"/>
              </w:numPr>
              <w:spacing w:before="120" w:after="120" w:line="240" w:lineRule="auto"/>
              <w:ind w:left="-108"/>
              <w:outlineLvl w:val="3"/>
              <w:rPr>
                <w:rFonts w:ascii="Times New Roman" w:hAnsi="Times New Roman"/>
                <w:iCs/>
                <w:sz w:val="24"/>
              </w:rPr>
            </w:pPr>
            <w:bookmarkStart w:id="448" w:name="_Toc29901623"/>
            <w:bookmarkStart w:id="449" w:name="_Toc38999807"/>
            <w:bookmarkStart w:id="450" w:name="_Toc55247653"/>
            <w:bookmarkStart w:id="451" w:name="_Toc55900719"/>
            <w:bookmarkStart w:id="452" w:name="_Toc55901232"/>
            <w:bookmarkStart w:id="453" w:name="_Toc55950071"/>
            <w:bookmarkStart w:id="454" w:name="_Toc61367993"/>
            <w:r w:rsidRPr="000D38E5">
              <w:rPr>
                <w:rFonts w:ascii="Times New Roman" w:hAnsi="Times New Roman"/>
                <w:iCs/>
                <w:sz w:val="24"/>
              </w:rPr>
              <w:lastRenderedPageBreak/>
              <w:t>Égalité des genres et intégration sociale</w:t>
            </w:r>
            <w:bookmarkEnd w:id="448"/>
            <w:bookmarkEnd w:id="449"/>
            <w:bookmarkEnd w:id="450"/>
            <w:bookmarkEnd w:id="451"/>
            <w:bookmarkEnd w:id="452"/>
            <w:bookmarkEnd w:id="453"/>
            <w:bookmarkEnd w:id="454"/>
          </w:p>
        </w:tc>
        <w:tc>
          <w:tcPr>
            <w:tcW w:w="3909" w:type="pct"/>
          </w:tcPr>
          <w:p w14:paraId="1FEF83F4" w14:textId="77777777" w:rsidR="000D38E5" w:rsidRPr="000D38E5" w:rsidRDefault="000D38E5" w:rsidP="00720961">
            <w:pPr>
              <w:keepNext/>
              <w:numPr>
                <w:ilvl w:val="1"/>
                <w:numId w:val="37"/>
              </w:numPr>
              <w:spacing w:before="120" w:after="120" w:line="240" w:lineRule="auto"/>
              <w:ind w:left="596" w:hanging="709"/>
              <w:jc w:val="both"/>
              <w:rPr>
                <w:rFonts w:ascii="Times New Roman" w:hAnsi="Times New Roman"/>
                <w:iCs/>
                <w:sz w:val="24"/>
                <w:szCs w:val="16"/>
              </w:rPr>
            </w:pPr>
            <w:bookmarkStart w:id="455" w:name="_Toc421026331"/>
            <w:bookmarkStart w:id="456" w:name="_Toc428437690"/>
            <w:bookmarkStart w:id="457" w:name="_Toc428443523"/>
            <w:r w:rsidRPr="000D38E5">
              <w:rPr>
                <w:rFonts w:ascii="Times New Roman" w:hAnsi="Times New Roman"/>
                <w:iCs/>
                <w:sz w:val="24"/>
                <w:szCs w:val="16"/>
              </w:rPr>
              <w:t>Le Prestataire de services doit veiller à ce que ses activités au titre du Contrat respectent la politique de la MCC en matière d’égalité des genres</w:t>
            </w:r>
            <w:r w:rsidRPr="000D38E5">
              <w:rPr>
                <w:rFonts w:ascii="Times New Roman" w:hAnsi="Times New Roman"/>
                <w:iCs/>
                <w:sz w:val="20"/>
                <w:szCs w:val="20"/>
                <w:vertAlign w:val="superscript"/>
              </w:rPr>
              <w:footnoteReference w:id="3"/>
            </w:r>
            <w:r w:rsidRPr="000D38E5">
              <w:rPr>
                <w:rFonts w:ascii="Times New Roman" w:hAnsi="Times New Roman"/>
                <w:iCs/>
                <w:sz w:val="24"/>
                <w:szCs w:val="16"/>
              </w:rPr>
              <w:t>, ainsi que le Plan d’intégration sociale et de promotion de l’égalité des genres de l’Entité MCA, applicables aux activités réalisées :au titre du Contrat. La politique de la MCC en matière d’égalité des genres exige que les activités financées par la MCC s'attaquent spécifiquement aux inégalités sociales et de genre de manière à offrir aux femmes et aux groupes vulnérables l’opportunité de participer et de bénéficier des activités financés par la MCC, et à garantir que ses activités n'ont pas d'impacts négatifs considérables en matière sociale et d’égalité des genres.</w:t>
            </w:r>
            <w:bookmarkEnd w:id="455"/>
            <w:bookmarkEnd w:id="456"/>
            <w:bookmarkEnd w:id="457"/>
            <w:r w:rsidRPr="000D38E5">
              <w:rPr>
                <w:rFonts w:ascii="Times New Roman" w:hAnsi="Times New Roman"/>
                <w:iCs/>
                <w:sz w:val="24"/>
                <w:szCs w:val="16"/>
              </w:rPr>
              <w:t xml:space="preserve"> La MCC exige également d’offrir une égalité d’opportunités aux femmes et aux autres groupes défavorisés de participer et de bénéficier des activités financées par la MCC, notamment dans les emplois liés au projet.</w:t>
            </w:r>
          </w:p>
        </w:tc>
      </w:tr>
      <w:tr w:rsidR="000D38E5" w:rsidRPr="000D38E5" w14:paraId="6308CD28" w14:textId="77777777" w:rsidTr="00582C2F">
        <w:tc>
          <w:tcPr>
            <w:tcW w:w="1091" w:type="pct"/>
          </w:tcPr>
          <w:p w14:paraId="7226E4CC" w14:textId="77777777" w:rsidR="000D38E5" w:rsidRPr="000D38E5" w:rsidRDefault="000D38E5" w:rsidP="00720961">
            <w:pPr>
              <w:numPr>
                <w:ilvl w:val="0"/>
                <w:numId w:val="37"/>
              </w:numPr>
              <w:spacing w:before="120" w:after="120" w:line="240" w:lineRule="auto"/>
              <w:ind w:left="-108"/>
              <w:outlineLvl w:val="3"/>
              <w:rPr>
                <w:rFonts w:ascii="Times New Roman" w:hAnsi="Times New Roman"/>
                <w:iCs/>
                <w:sz w:val="24"/>
              </w:rPr>
            </w:pPr>
            <w:bookmarkStart w:id="458" w:name="_Toc29901624"/>
            <w:bookmarkStart w:id="459" w:name="_Toc38999808"/>
            <w:bookmarkStart w:id="460" w:name="_Toc55247654"/>
            <w:bookmarkStart w:id="461" w:name="_Toc55900720"/>
            <w:bookmarkStart w:id="462" w:name="_Toc55901233"/>
            <w:bookmarkStart w:id="463" w:name="_Toc55950072"/>
            <w:bookmarkStart w:id="464" w:name="_Toc61367994"/>
            <w:r w:rsidRPr="000D38E5">
              <w:rPr>
                <w:rFonts w:ascii="Times New Roman" w:hAnsi="Times New Roman"/>
                <w:iCs/>
                <w:sz w:val="24"/>
              </w:rPr>
              <w:t>Interdiction du harcèlement sexuel</w:t>
            </w:r>
            <w:bookmarkEnd w:id="458"/>
            <w:bookmarkEnd w:id="459"/>
            <w:bookmarkEnd w:id="460"/>
            <w:bookmarkEnd w:id="461"/>
            <w:bookmarkEnd w:id="462"/>
            <w:bookmarkEnd w:id="463"/>
            <w:bookmarkEnd w:id="464"/>
          </w:p>
        </w:tc>
        <w:tc>
          <w:tcPr>
            <w:tcW w:w="3909" w:type="pct"/>
          </w:tcPr>
          <w:p w14:paraId="59245CCB" w14:textId="77777777" w:rsidR="000D38E5" w:rsidRPr="000D38E5" w:rsidRDefault="000D38E5" w:rsidP="00720961">
            <w:pPr>
              <w:keepNext/>
              <w:numPr>
                <w:ilvl w:val="1"/>
                <w:numId w:val="37"/>
              </w:numPr>
              <w:spacing w:before="120" w:after="120" w:line="240" w:lineRule="auto"/>
              <w:ind w:left="596" w:hanging="709"/>
              <w:jc w:val="both"/>
              <w:rPr>
                <w:rFonts w:ascii="Times New Roman" w:hAnsi="Times New Roman"/>
                <w:iCs/>
                <w:sz w:val="24"/>
                <w:szCs w:val="16"/>
              </w:rPr>
            </w:pPr>
            <w:r w:rsidRPr="000D38E5">
              <w:rPr>
                <w:rFonts w:ascii="Times New Roman" w:hAnsi="Times New Roman"/>
                <w:iCs/>
                <w:sz w:val="24"/>
                <w:szCs w:val="16"/>
              </w:rPr>
              <w:t xml:space="preserve">Le Prestataire de services, les Sous-traitants et le personnel, doivent interdire et s'abstenir de tout harcèlement sexuel à l'encontre des bénéficiaires du Compact, partenaires, parties prenantes, employés de l'Entité MCA, consultants de l'Entité MCA, personnel ou consultants de la MCC. Les comportements suivants, entre autres, sont des exemples de harcèlement sexuel : les avances sexuelles non désirées ; les demandes de faveurs de nature sexuelle ; le harcèlement verbal ou physique de nature sexuelle ; les remarques offensantes en relation avec le sexe d’une personne, en raison de son orientation sexuelle ou de la non-conformité avec les stéréotypes sexistes. Le Prestataire de services met en place un plan de documentation et de communication des incidents jugé satisfaisant par le Maître d'ouvrage et la MCC quant au fond et à la forme. Le Prestataire de services doit veiller à ce que les Sous-traitants ainsi que son propre personnel et celui des </w:t>
            </w:r>
            <w:r w:rsidRPr="000D38E5">
              <w:rPr>
                <w:rFonts w:ascii="Times New Roman" w:hAnsi="Times New Roman"/>
                <w:iCs/>
                <w:sz w:val="24"/>
                <w:szCs w:val="16"/>
              </w:rPr>
              <w:lastRenderedPageBreak/>
              <w:t>Sous-traitants comprenne et travaille conformément aux exigences des énoncées dans les dispositions de cette Clause en vue de garantir un cadre de travail sûr, respectueux, et exempt de harcèlement. L’Entité MCA peut enquêter (directement ou à travers des tiers) sur des allégations de harcèlement sexuel si elle l’estime approprié. Le Prestataire de services doit pleinement coopérer avec les personnes chargées de l’enquête menée par l’Entité MCA en cas de violation de cette disposition. Le Prestataire de services veillera à ce que tout incident de harcèlement sexuel examiné par l’Entité MCA soit résolu à la satisfaction de l’Entité MCA.</w:t>
            </w:r>
          </w:p>
        </w:tc>
      </w:tr>
      <w:tr w:rsidR="000D38E5" w:rsidRPr="000D38E5" w14:paraId="346B2E26" w14:textId="77777777" w:rsidTr="00582C2F">
        <w:tc>
          <w:tcPr>
            <w:tcW w:w="1091" w:type="pct"/>
          </w:tcPr>
          <w:p w14:paraId="63B36992" w14:textId="77777777" w:rsidR="000D38E5" w:rsidRPr="000D38E5" w:rsidRDefault="000D38E5" w:rsidP="00720961">
            <w:pPr>
              <w:numPr>
                <w:ilvl w:val="0"/>
                <w:numId w:val="37"/>
              </w:numPr>
              <w:spacing w:before="120" w:after="120" w:line="240" w:lineRule="auto"/>
              <w:ind w:left="-108"/>
              <w:outlineLvl w:val="3"/>
              <w:rPr>
                <w:rFonts w:ascii="Times New Roman" w:hAnsi="Times New Roman"/>
                <w:iCs/>
                <w:sz w:val="24"/>
              </w:rPr>
            </w:pPr>
            <w:bookmarkStart w:id="465" w:name="_Toc29901625"/>
            <w:bookmarkStart w:id="466" w:name="_Toc38999809"/>
            <w:bookmarkStart w:id="467" w:name="_Toc55247655"/>
            <w:bookmarkStart w:id="468" w:name="_Toc55900721"/>
            <w:bookmarkStart w:id="469" w:name="_Toc55901234"/>
            <w:bookmarkStart w:id="470" w:name="_Toc55950073"/>
            <w:bookmarkStart w:id="471" w:name="_Toc61367995"/>
            <w:r w:rsidRPr="000D38E5">
              <w:rPr>
                <w:rFonts w:ascii="Times New Roman" w:hAnsi="Times New Roman"/>
                <w:iCs/>
                <w:sz w:val="24"/>
              </w:rPr>
              <w:lastRenderedPageBreak/>
              <w:t>Clause de non-discrimination et égalité des chances</w:t>
            </w:r>
            <w:bookmarkEnd w:id="465"/>
            <w:bookmarkEnd w:id="466"/>
            <w:bookmarkEnd w:id="467"/>
            <w:bookmarkEnd w:id="468"/>
            <w:bookmarkEnd w:id="469"/>
            <w:bookmarkEnd w:id="470"/>
            <w:bookmarkEnd w:id="471"/>
          </w:p>
        </w:tc>
        <w:tc>
          <w:tcPr>
            <w:tcW w:w="3909" w:type="pct"/>
          </w:tcPr>
          <w:p w14:paraId="74E5F169" w14:textId="77777777" w:rsidR="000D38E5" w:rsidRPr="000D38E5" w:rsidRDefault="000D38E5" w:rsidP="00720961">
            <w:pPr>
              <w:keepNext/>
              <w:numPr>
                <w:ilvl w:val="1"/>
                <w:numId w:val="37"/>
              </w:numPr>
              <w:spacing w:before="120" w:after="120" w:line="240" w:lineRule="auto"/>
              <w:ind w:left="596" w:hanging="709"/>
              <w:jc w:val="both"/>
              <w:rPr>
                <w:rFonts w:ascii="Times New Roman" w:hAnsi="Times New Roman"/>
                <w:iCs/>
                <w:sz w:val="24"/>
                <w:szCs w:val="16"/>
              </w:rPr>
            </w:pPr>
            <w:r w:rsidRPr="000D38E5">
              <w:rPr>
                <w:rFonts w:ascii="Times New Roman" w:hAnsi="Times New Roman"/>
                <w:iCs/>
                <w:sz w:val="24"/>
                <w:szCs w:val="16"/>
              </w:rPr>
              <w:t>L’Entité MCA adhère au principe d’égalité des chances et de traitement équitable dans ses pratiques d’emploi. L’Entité MCA attend du Prestataire de services qu’il ne prenne pas de décisions en matière d’emploi sur la base de caractéristiques personnelles sans lien avec les exigences inhérentes au poste. Ces caractéristiques personnelles incluent le sexe, la nationalité, l’origine ethnique, l’origine sociale, la religion ou les croyances, l’invalidité, l’âge, l’orientation sexuelle et l’identité de genre. L'Entité MCA attend du Prestataire de services de baser sa politique en matière d’emploi sur le principe d’égalité des chances et de traitement équitable, et il ne fera de discrimination à aucun égard dans le cadre de ses relations de travail, y compris lors du recrutement et de l’embauche, et lors de la détermination de la rémunération (y compris salaire et avantages sociaux), des conditions de travail et des termes du contrat de travail, de l’accès à la formation, des promotions, des conditions de résiliation du contrat de travail et du régime de retraite, ainsi que des mesures disciplinaires éventuellement applicables. Des mesures spéciales de protection ou d’assistance visant à remédier à une pratique discriminatoire passée, ou des mesures de sélection pour un emploi particulier basées sur les besoins inhérents à ce poste ne seront pas considérées comme constituant une discrimination. Le Prestataire de Services est tenu de se conformer aux exigences supplémentaires conformément aux dispositions des CPC.</w:t>
            </w:r>
          </w:p>
        </w:tc>
      </w:tr>
      <w:tr w:rsidR="000D38E5" w:rsidRPr="000D38E5" w14:paraId="20B878BD" w14:textId="77777777" w:rsidTr="00582C2F">
        <w:tc>
          <w:tcPr>
            <w:tcW w:w="1091" w:type="pct"/>
          </w:tcPr>
          <w:p w14:paraId="0ED63BF4" w14:textId="77777777" w:rsidR="000D38E5" w:rsidRPr="000D38E5" w:rsidRDefault="000D38E5" w:rsidP="00720961">
            <w:pPr>
              <w:numPr>
                <w:ilvl w:val="0"/>
                <w:numId w:val="37"/>
              </w:numPr>
              <w:spacing w:before="120" w:after="120" w:line="240" w:lineRule="auto"/>
              <w:ind w:left="-108"/>
              <w:outlineLvl w:val="3"/>
              <w:rPr>
                <w:rFonts w:ascii="Times New Roman" w:hAnsi="Times New Roman"/>
                <w:iCs/>
                <w:sz w:val="24"/>
              </w:rPr>
            </w:pPr>
            <w:bookmarkStart w:id="472" w:name="_Toc202353019"/>
            <w:bookmarkStart w:id="473" w:name="_Toc202353230"/>
            <w:bookmarkStart w:id="474" w:name="_Toc202353444"/>
            <w:bookmarkStart w:id="475" w:name="_Toc433790976"/>
            <w:bookmarkStart w:id="476" w:name="_Toc38999810"/>
            <w:bookmarkStart w:id="477" w:name="_Toc55247656"/>
            <w:bookmarkStart w:id="478" w:name="_Toc55900722"/>
            <w:bookmarkStart w:id="479" w:name="_Toc55901235"/>
            <w:bookmarkStart w:id="480" w:name="_Toc55950074"/>
            <w:bookmarkStart w:id="481" w:name="_Toc61367996"/>
            <w:r w:rsidRPr="000D38E5">
              <w:rPr>
                <w:rFonts w:ascii="Times New Roman" w:hAnsi="Times New Roman"/>
                <w:iCs/>
                <w:sz w:val="24"/>
              </w:rPr>
              <w:t>Montants remboursables</w:t>
            </w:r>
            <w:bookmarkEnd w:id="472"/>
            <w:bookmarkEnd w:id="473"/>
            <w:bookmarkEnd w:id="474"/>
            <w:bookmarkEnd w:id="475"/>
            <w:bookmarkEnd w:id="476"/>
            <w:bookmarkEnd w:id="477"/>
            <w:bookmarkEnd w:id="478"/>
            <w:bookmarkEnd w:id="479"/>
            <w:bookmarkEnd w:id="480"/>
            <w:bookmarkEnd w:id="481"/>
          </w:p>
        </w:tc>
        <w:tc>
          <w:tcPr>
            <w:tcW w:w="3909" w:type="pct"/>
          </w:tcPr>
          <w:p w14:paraId="4BC6B271" w14:textId="77777777" w:rsidR="000D38E5" w:rsidRPr="000D38E5" w:rsidRDefault="000D38E5" w:rsidP="00720961">
            <w:pPr>
              <w:keepNext/>
              <w:numPr>
                <w:ilvl w:val="1"/>
                <w:numId w:val="37"/>
              </w:numPr>
              <w:spacing w:before="120" w:after="120" w:line="240" w:lineRule="auto"/>
              <w:ind w:left="596" w:hanging="709"/>
              <w:jc w:val="both"/>
              <w:rPr>
                <w:rFonts w:ascii="Times New Roman" w:hAnsi="Times New Roman"/>
                <w:iCs/>
                <w:sz w:val="24"/>
                <w:szCs w:val="16"/>
              </w:rPr>
            </w:pPr>
            <w:r w:rsidRPr="000D38E5">
              <w:rPr>
                <w:rFonts w:ascii="Times New Roman" w:hAnsi="Times New Roman"/>
                <w:iCs/>
                <w:sz w:val="24"/>
                <w:szCs w:val="16"/>
              </w:rPr>
              <w:t>Si le présent Contrat autorise le remboursement des frais, le montant de ces remboursements sera limité et effectué uniquement conformément aux principes des coûts réels applicables de la MCC, qui sont publiées sur</w:t>
            </w:r>
            <w:r w:rsidR="00B71DB5">
              <w:fldChar w:fldCharType="begin"/>
            </w:r>
            <w:r w:rsidR="00B71DB5">
              <w:instrText xml:space="preserve"> HYPERLINK "http://www.mcc.gov" </w:instrText>
            </w:r>
            <w:r w:rsidR="00B71DB5">
              <w:fldChar w:fldCharType="separate"/>
            </w:r>
            <w:r w:rsidRPr="000D38E5">
              <w:rPr>
                <w:rFonts w:ascii="Times New Roman" w:hAnsi="Times New Roman"/>
                <w:iCs/>
                <w:sz w:val="24"/>
                <w:szCs w:val="16"/>
              </w:rPr>
              <w:t xml:space="preserve"> le site Web suivant </w:t>
            </w:r>
            <w:r w:rsidR="00B71DB5">
              <w:rPr>
                <w:rFonts w:ascii="Times New Roman" w:hAnsi="Times New Roman"/>
                <w:iCs/>
                <w:sz w:val="24"/>
                <w:szCs w:val="16"/>
              </w:rPr>
              <w:fldChar w:fldCharType="end"/>
            </w:r>
            <w:r w:rsidRPr="000D38E5">
              <w:rPr>
                <w:rFonts w:ascii="Times New Roman" w:hAnsi="Times New Roman"/>
                <w:iCs/>
                <w:sz w:val="24"/>
                <w:szCs w:val="16"/>
              </w:rPr>
              <w:t>:</w:t>
            </w:r>
          </w:p>
        </w:tc>
      </w:tr>
      <w:tr w:rsidR="000D38E5" w:rsidRPr="000D38E5" w14:paraId="76B609DE" w14:textId="77777777" w:rsidTr="00582C2F">
        <w:tc>
          <w:tcPr>
            <w:tcW w:w="1091" w:type="pct"/>
          </w:tcPr>
          <w:p w14:paraId="5FFC9C69" w14:textId="77777777" w:rsidR="000D38E5" w:rsidRPr="000D38E5" w:rsidRDefault="000D38E5" w:rsidP="00720961">
            <w:pPr>
              <w:numPr>
                <w:ilvl w:val="0"/>
                <w:numId w:val="37"/>
              </w:numPr>
              <w:spacing w:before="120" w:after="120" w:line="240" w:lineRule="auto"/>
              <w:ind w:left="-108"/>
              <w:outlineLvl w:val="3"/>
              <w:rPr>
                <w:rFonts w:ascii="Times New Roman" w:hAnsi="Times New Roman"/>
                <w:iCs/>
                <w:sz w:val="24"/>
              </w:rPr>
            </w:pPr>
            <w:bookmarkStart w:id="482" w:name="_Toc202353020"/>
            <w:bookmarkStart w:id="483" w:name="_Toc202353231"/>
            <w:bookmarkStart w:id="484" w:name="_Toc202353445"/>
            <w:bookmarkStart w:id="485" w:name="_Toc433790977"/>
            <w:bookmarkStart w:id="486" w:name="_Toc38999811"/>
            <w:bookmarkStart w:id="487" w:name="_Toc55247657"/>
            <w:bookmarkStart w:id="488" w:name="_Toc55900723"/>
            <w:bookmarkStart w:id="489" w:name="_Toc55901236"/>
            <w:bookmarkStart w:id="490" w:name="_Toc55950075"/>
            <w:bookmarkStart w:id="491" w:name="_Toc61367997"/>
            <w:r w:rsidRPr="000D38E5">
              <w:rPr>
                <w:rFonts w:ascii="Times New Roman" w:hAnsi="Times New Roman"/>
                <w:iCs/>
                <w:sz w:val="24"/>
              </w:rPr>
              <w:t>Comptabilité, inspection et audit</w:t>
            </w:r>
            <w:bookmarkEnd w:id="482"/>
            <w:bookmarkEnd w:id="483"/>
            <w:bookmarkEnd w:id="484"/>
            <w:bookmarkEnd w:id="485"/>
            <w:bookmarkEnd w:id="486"/>
            <w:bookmarkEnd w:id="487"/>
            <w:bookmarkEnd w:id="488"/>
            <w:bookmarkEnd w:id="489"/>
            <w:bookmarkEnd w:id="490"/>
            <w:bookmarkEnd w:id="491"/>
          </w:p>
        </w:tc>
        <w:tc>
          <w:tcPr>
            <w:tcW w:w="3909" w:type="pct"/>
          </w:tcPr>
          <w:p w14:paraId="7909595C" w14:textId="77777777" w:rsidR="000D38E5" w:rsidRPr="000D38E5" w:rsidRDefault="000D38E5" w:rsidP="00720961">
            <w:pPr>
              <w:keepNext/>
              <w:numPr>
                <w:ilvl w:val="1"/>
                <w:numId w:val="37"/>
              </w:numPr>
              <w:spacing w:before="120" w:after="120" w:line="240" w:lineRule="auto"/>
              <w:ind w:left="596" w:hanging="709"/>
              <w:jc w:val="both"/>
              <w:rPr>
                <w:rFonts w:ascii="Times New Roman" w:hAnsi="Times New Roman"/>
                <w:iCs/>
                <w:sz w:val="24"/>
                <w:szCs w:val="16"/>
              </w:rPr>
            </w:pPr>
            <w:r w:rsidRPr="000D38E5">
              <w:rPr>
                <w:rFonts w:ascii="Times New Roman" w:hAnsi="Times New Roman"/>
                <w:iCs/>
                <w:sz w:val="24"/>
                <w:szCs w:val="16"/>
              </w:rPr>
              <w:t xml:space="preserve">Le Prestataire de services tient à jour et de façon systématique la comptabilité et la documentation relatives aux Services autres que Services de Conseil à fournir en vertu du présent Contrat, </w:t>
            </w:r>
            <w:r w:rsidRPr="000D38E5">
              <w:rPr>
                <w:rFonts w:ascii="Times New Roman" w:hAnsi="Times New Roman"/>
                <w:iCs/>
                <w:sz w:val="24"/>
                <w:szCs w:val="16"/>
              </w:rPr>
              <w:lastRenderedPageBreak/>
              <w:t>conformément aux stipulations de l’Annexe A et selon des principes de comptabilité internationalement reconnus.</w:t>
            </w:r>
          </w:p>
        </w:tc>
      </w:tr>
      <w:tr w:rsidR="000D38E5" w:rsidRPr="000D38E5" w14:paraId="7885C035" w14:textId="77777777" w:rsidTr="00582C2F">
        <w:tc>
          <w:tcPr>
            <w:tcW w:w="1091" w:type="pct"/>
          </w:tcPr>
          <w:p w14:paraId="40A575C5" w14:textId="77777777" w:rsidR="000D38E5" w:rsidRPr="000D38E5" w:rsidRDefault="000D38E5" w:rsidP="00720961">
            <w:pPr>
              <w:numPr>
                <w:ilvl w:val="0"/>
                <w:numId w:val="37"/>
              </w:numPr>
              <w:spacing w:before="120" w:after="120" w:line="240" w:lineRule="auto"/>
              <w:ind w:left="-108"/>
              <w:outlineLvl w:val="3"/>
              <w:rPr>
                <w:rFonts w:ascii="Times New Roman" w:hAnsi="Times New Roman"/>
                <w:iCs/>
                <w:sz w:val="24"/>
              </w:rPr>
            </w:pPr>
            <w:bookmarkStart w:id="492" w:name="_Toc202353021"/>
            <w:bookmarkStart w:id="493" w:name="_Toc202353232"/>
            <w:bookmarkStart w:id="494" w:name="_Toc202353446"/>
            <w:bookmarkStart w:id="495" w:name="_Toc433790978"/>
            <w:bookmarkStart w:id="496" w:name="_Toc38999812"/>
            <w:bookmarkStart w:id="497" w:name="_Toc55247658"/>
            <w:bookmarkStart w:id="498" w:name="_Toc55900724"/>
            <w:bookmarkStart w:id="499" w:name="_Toc55901237"/>
            <w:bookmarkStart w:id="500" w:name="_Toc55950076"/>
            <w:bookmarkStart w:id="501" w:name="_Toc61367998"/>
            <w:r w:rsidRPr="000D38E5">
              <w:rPr>
                <w:rFonts w:ascii="Times New Roman" w:hAnsi="Times New Roman"/>
                <w:iCs/>
                <w:sz w:val="24"/>
              </w:rPr>
              <w:lastRenderedPageBreak/>
              <w:t>Utilisation des fonds ; conformité aux Directives en matière d’environnement</w:t>
            </w:r>
            <w:bookmarkEnd w:id="492"/>
            <w:bookmarkEnd w:id="493"/>
            <w:bookmarkEnd w:id="494"/>
            <w:bookmarkEnd w:id="495"/>
            <w:bookmarkEnd w:id="496"/>
            <w:bookmarkEnd w:id="497"/>
            <w:bookmarkEnd w:id="498"/>
            <w:bookmarkEnd w:id="499"/>
            <w:bookmarkEnd w:id="500"/>
            <w:bookmarkEnd w:id="501"/>
          </w:p>
        </w:tc>
        <w:tc>
          <w:tcPr>
            <w:tcW w:w="3909" w:type="pct"/>
          </w:tcPr>
          <w:p w14:paraId="26A3E49A" w14:textId="77777777" w:rsidR="000D38E5" w:rsidRPr="000D38E5" w:rsidRDefault="000D38E5" w:rsidP="00720961">
            <w:pPr>
              <w:keepNext/>
              <w:numPr>
                <w:ilvl w:val="1"/>
                <w:numId w:val="37"/>
              </w:numPr>
              <w:spacing w:before="120" w:after="120" w:line="240" w:lineRule="auto"/>
              <w:ind w:left="596" w:hanging="709"/>
              <w:jc w:val="both"/>
              <w:rPr>
                <w:rFonts w:ascii="Times New Roman" w:hAnsi="Times New Roman"/>
                <w:iCs/>
                <w:sz w:val="24"/>
                <w:szCs w:val="16"/>
              </w:rPr>
            </w:pPr>
            <w:r w:rsidRPr="000D38E5">
              <w:rPr>
                <w:rFonts w:ascii="Times New Roman" w:hAnsi="Times New Roman"/>
                <w:iCs/>
                <w:sz w:val="24"/>
                <w:szCs w:val="16"/>
              </w:rPr>
              <w:t>Le Prestataire de services s’assure que ses activités ne violent pas les dispositions relatives à l’utilisation des fonds et l’interdiction des activités de nature à causer un risque important pour l'environnement, la santé ou la sécurité, comme prévu à l’Annexe A.</w:t>
            </w:r>
          </w:p>
        </w:tc>
      </w:tr>
      <w:tr w:rsidR="000D38E5" w:rsidRPr="000D38E5" w14:paraId="0F9A5824" w14:textId="77777777" w:rsidTr="00582C2F">
        <w:tc>
          <w:tcPr>
            <w:tcW w:w="1091" w:type="pct"/>
          </w:tcPr>
          <w:p w14:paraId="3E2BB068" w14:textId="77777777" w:rsidR="000D38E5" w:rsidRPr="000D38E5" w:rsidRDefault="000D38E5" w:rsidP="00720961">
            <w:pPr>
              <w:numPr>
                <w:ilvl w:val="0"/>
                <w:numId w:val="37"/>
              </w:numPr>
              <w:spacing w:before="120" w:after="120" w:line="240" w:lineRule="auto"/>
              <w:ind w:left="-108"/>
              <w:outlineLvl w:val="3"/>
              <w:rPr>
                <w:rFonts w:ascii="Times New Roman" w:hAnsi="Times New Roman"/>
                <w:iCs/>
                <w:sz w:val="24"/>
              </w:rPr>
            </w:pPr>
            <w:bookmarkStart w:id="502" w:name="_Toc202353022"/>
            <w:bookmarkStart w:id="503" w:name="_Toc202353233"/>
            <w:bookmarkStart w:id="504" w:name="_Toc202353447"/>
            <w:bookmarkStart w:id="505" w:name="_Toc433790979"/>
            <w:bookmarkStart w:id="506" w:name="_Toc38999813"/>
            <w:bookmarkStart w:id="507" w:name="_Toc55247659"/>
            <w:bookmarkStart w:id="508" w:name="_Toc55900725"/>
            <w:bookmarkStart w:id="509" w:name="_Toc55901238"/>
            <w:bookmarkStart w:id="510" w:name="_Toc55950077"/>
            <w:bookmarkStart w:id="511" w:name="_Toc61367999"/>
            <w:r w:rsidRPr="000D38E5">
              <w:rPr>
                <w:rFonts w:ascii="Times New Roman" w:hAnsi="Times New Roman"/>
                <w:iCs/>
                <w:sz w:val="24"/>
              </w:rPr>
              <w:t>Conditionnalités de la MCC</w:t>
            </w:r>
            <w:bookmarkEnd w:id="502"/>
            <w:bookmarkEnd w:id="503"/>
            <w:bookmarkEnd w:id="504"/>
            <w:bookmarkEnd w:id="505"/>
            <w:bookmarkEnd w:id="506"/>
            <w:bookmarkEnd w:id="507"/>
            <w:bookmarkEnd w:id="508"/>
            <w:bookmarkEnd w:id="509"/>
            <w:bookmarkEnd w:id="510"/>
            <w:bookmarkEnd w:id="511"/>
          </w:p>
        </w:tc>
        <w:tc>
          <w:tcPr>
            <w:tcW w:w="3909" w:type="pct"/>
          </w:tcPr>
          <w:p w14:paraId="2D1B6910" w14:textId="77777777" w:rsidR="000D38E5" w:rsidRPr="000D38E5" w:rsidRDefault="000D38E5" w:rsidP="00720961">
            <w:pPr>
              <w:keepNext/>
              <w:numPr>
                <w:ilvl w:val="1"/>
                <w:numId w:val="37"/>
              </w:numPr>
              <w:spacing w:before="120" w:after="120" w:line="240" w:lineRule="auto"/>
              <w:ind w:left="596" w:hanging="709"/>
              <w:jc w:val="both"/>
              <w:rPr>
                <w:rFonts w:ascii="Times New Roman" w:hAnsi="Times New Roman"/>
                <w:iCs/>
                <w:sz w:val="24"/>
                <w:szCs w:val="16"/>
              </w:rPr>
            </w:pPr>
            <w:r w:rsidRPr="000D38E5">
              <w:rPr>
                <w:rFonts w:ascii="Times New Roman" w:hAnsi="Times New Roman"/>
                <w:iCs/>
                <w:sz w:val="24"/>
                <w:szCs w:val="16"/>
              </w:rPr>
              <w:t>Pour éviter tout doute, les Parties acceptent et comprennent que les stipulations de l’Annexe A reflètent certaines obligations du Gouvernement et du Maître d'ouvrage en vertu de clauses du Compact et des documents connexes qui doivent être transférées à tout Prestataire de services, Sous-traitant ou Associé qui participe aux procédures de passation de marchés ou aux contrats financés par la MCC, et que, tout comme dans d’autres clauses du présent Contrat, les dispositions de l’Annexe A sont des clauses qui lient les Parties au présent Contrat.</w:t>
            </w:r>
          </w:p>
        </w:tc>
      </w:tr>
      <w:tr w:rsidR="000D38E5" w:rsidRPr="000D38E5" w14:paraId="65B058FF" w14:textId="77777777" w:rsidTr="00582C2F">
        <w:tc>
          <w:tcPr>
            <w:tcW w:w="1091" w:type="pct"/>
          </w:tcPr>
          <w:p w14:paraId="2F3421F0" w14:textId="77777777" w:rsidR="000D38E5" w:rsidRPr="000D38E5" w:rsidRDefault="000D38E5" w:rsidP="00720961">
            <w:pPr>
              <w:numPr>
                <w:ilvl w:val="0"/>
                <w:numId w:val="37"/>
              </w:numPr>
              <w:spacing w:before="120" w:after="120" w:line="240" w:lineRule="auto"/>
              <w:ind w:left="-108"/>
              <w:outlineLvl w:val="3"/>
              <w:rPr>
                <w:rFonts w:ascii="Times New Roman" w:hAnsi="Times New Roman"/>
                <w:iCs/>
                <w:sz w:val="24"/>
              </w:rPr>
            </w:pPr>
            <w:bookmarkStart w:id="512" w:name="_Toc202353023"/>
            <w:bookmarkStart w:id="513" w:name="_Toc202353234"/>
            <w:bookmarkStart w:id="514" w:name="_Toc202353448"/>
            <w:bookmarkStart w:id="515" w:name="_Toc433790980"/>
            <w:bookmarkStart w:id="516" w:name="_Toc38999814"/>
            <w:bookmarkStart w:id="517" w:name="_Toc55247660"/>
            <w:bookmarkStart w:id="518" w:name="_Toc55900726"/>
            <w:bookmarkStart w:id="519" w:name="_Toc55901239"/>
            <w:bookmarkStart w:id="520" w:name="_Toc55950078"/>
            <w:bookmarkStart w:id="521" w:name="_Toc61368000"/>
            <w:r w:rsidRPr="000D38E5">
              <w:rPr>
                <w:rFonts w:ascii="Times New Roman" w:hAnsi="Times New Roman"/>
                <w:iCs/>
                <w:sz w:val="24"/>
              </w:rPr>
              <w:t>Clauses de transfert</w:t>
            </w:r>
            <w:bookmarkEnd w:id="512"/>
            <w:bookmarkEnd w:id="513"/>
            <w:bookmarkEnd w:id="514"/>
            <w:bookmarkEnd w:id="515"/>
            <w:bookmarkEnd w:id="516"/>
            <w:bookmarkEnd w:id="517"/>
            <w:bookmarkEnd w:id="518"/>
            <w:bookmarkEnd w:id="519"/>
            <w:bookmarkEnd w:id="520"/>
            <w:bookmarkEnd w:id="521"/>
          </w:p>
        </w:tc>
        <w:tc>
          <w:tcPr>
            <w:tcW w:w="3909" w:type="pct"/>
          </w:tcPr>
          <w:p w14:paraId="7E06CB40" w14:textId="77777777" w:rsidR="000D38E5" w:rsidRPr="000D38E5" w:rsidRDefault="000D38E5" w:rsidP="00720961">
            <w:pPr>
              <w:keepNext/>
              <w:numPr>
                <w:ilvl w:val="1"/>
                <w:numId w:val="37"/>
              </w:numPr>
              <w:spacing w:before="120" w:after="120" w:line="240" w:lineRule="auto"/>
              <w:ind w:left="596" w:hanging="709"/>
              <w:jc w:val="both"/>
              <w:rPr>
                <w:rFonts w:ascii="Times New Roman" w:hAnsi="Times New Roman"/>
                <w:iCs/>
                <w:sz w:val="24"/>
                <w:szCs w:val="16"/>
              </w:rPr>
            </w:pPr>
            <w:r w:rsidRPr="000D38E5">
              <w:rPr>
                <w:rFonts w:ascii="Times New Roman" w:hAnsi="Times New Roman"/>
                <w:iCs/>
                <w:sz w:val="24"/>
                <w:szCs w:val="16"/>
              </w:rPr>
              <w:t>Le Prestataire de services doit veiller à inclure toutes les dispositions qui figurent à l’Annexe A dans tout accord de sous-traitance ou de sous-adjudication signé comme autorisé par les dispositions du présent Contrat.</w:t>
            </w:r>
          </w:p>
        </w:tc>
      </w:tr>
      <w:tr w:rsidR="000D38E5" w:rsidRPr="000D38E5" w14:paraId="5BB581BB" w14:textId="77777777" w:rsidTr="00582C2F">
        <w:tc>
          <w:tcPr>
            <w:tcW w:w="1091" w:type="pct"/>
          </w:tcPr>
          <w:p w14:paraId="39532D7E" w14:textId="77777777" w:rsidR="000D38E5" w:rsidRPr="000D38E5" w:rsidRDefault="000D38E5" w:rsidP="00720961">
            <w:pPr>
              <w:numPr>
                <w:ilvl w:val="0"/>
                <w:numId w:val="37"/>
              </w:numPr>
              <w:spacing w:before="120" w:after="120" w:line="240" w:lineRule="auto"/>
              <w:ind w:left="-108"/>
              <w:outlineLvl w:val="3"/>
              <w:rPr>
                <w:rFonts w:ascii="Times New Roman" w:hAnsi="Times New Roman"/>
                <w:iCs/>
                <w:sz w:val="24"/>
              </w:rPr>
            </w:pPr>
            <w:bookmarkStart w:id="522" w:name="_Toc38999815"/>
            <w:bookmarkStart w:id="523" w:name="_Toc55247661"/>
            <w:bookmarkStart w:id="524" w:name="_Toc55900727"/>
            <w:bookmarkStart w:id="525" w:name="_Toc55901240"/>
            <w:bookmarkStart w:id="526" w:name="_Toc55950079"/>
            <w:bookmarkStart w:id="527" w:name="_Toc61368001"/>
            <w:r w:rsidRPr="000D38E5">
              <w:rPr>
                <w:rFonts w:ascii="Times New Roman" w:hAnsi="Times New Roman"/>
                <w:iCs/>
                <w:sz w:val="24"/>
              </w:rPr>
              <w:t>Cession</w:t>
            </w:r>
            <w:bookmarkEnd w:id="522"/>
            <w:bookmarkEnd w:id="523"/>
            <w:bookmarkEnd w:id="524"/>
            <w:bookmarkEnd w:id="525"/>
            <w:bookmarkEnd w:id="526"/>
            <w:bookmarkEnd w:id="527"/>
          </w:p>
        </w:tc>
        <w:tc>
          <w:tcPr>
            <w:tcW w:w="3909" w:type="pct"/>
          </w:tcPr>
          <w:p w14:paraId="4705021B" w14:textId="77777777" w:rsidR="000D38E5" w:rsidRPr="000D38E5" w:rsidRDefault="000D38E5" w:rsidP="00720961">
            <w:pPr>
              <w:keepNext/>
              <w:numPr>
                <w:ilvl w:val="1"/>
                <w:numId w:val="37"/>
              </w:numPr>
              <w:spacing w:before="120" w:after="120" w:line="240" w:lineRule="auto"/>
              <w:ind w:left="596" w:hanging="709"/>
              <w:jc w:val="both"/>
              <w:rPr>
                <w:rFonts w:ascii="Times New Roman" w:hAnsi="Times New Roman"/>
                <w:iCs/>
                <w:sz w:val="24"/>
                <w:szCs w:val="16"/>
              </w:rPr>
            </w:pPr>
            <w:r w:rsidRPr="000D38E5">
              <w:rPr>
                <w:rFonts w:ascii="Times New Roman" w:hAnsi="Times New Roman"/>
                <w:iCs/>
                <w:sz w:val="24"/>
                <w:szCs w:val="16"/>
              </w:rPr>
              <w:t>Aucune des Parties ne peut céder totalement ou partiellement le présent Contrat, ni aucun avantage ou intérêt dans ou en vertu du présent Contrat, sans obtenir l’approbation préalable de l'autre Partie; à condition toutefois que, le Maître d'ouvrage puisse céder totalement ou partiellement le présent Contrat, ou tout avantage ou intérêt découlant du présent Contrat, à une autre personne ou entité du Gouvernement (ou une autre entité désignée par le Gouvernement) sans obtenir l’approbation du Prestataire de services. Le Maître d'ouvrage doit déployer tous les efforts commercialement raisonnables pour notifier le Prestataire de services dans les meilleurs délais raisonnables d'une telle cession. Toute tentative de cession qui ne respecte pas les termes de la présente Sous-clause 42.1 sera réputée nulle et non avenue.</w:t>
            </w:r>
          </w:p>
          <w:p w14:paraId="262E9CA7" w14:textId="77777777" w:rsidR="000D38E5" w:rsidRPr="000D38E5" w:rsidRDefault="000D38E5" w:rsidP="00720961">
            <w:pPr>
              <w:keepNext/>
              <w:numPr>
                <w:ilvl w:val="1"/>
                <w:numId w:val="37"/>
              </w:numPr>
              <w:spacing w:before="120" w:after="120" w:line="240" w:lineRule="auto"/>
              <w:ind w:left="596" w:hanging="709"/>
              <w:jc w:val="both"/>
              <w:rPr>
                <w:rFonts w:ascii="Times New Roman" w:hAnsi="Times New Roman"/>
                <w:iCs/>
                <w:sz w:val="24"/>
                <w:szCs w:val="16"/>
              </w:rPr>
            </w:pPr>
            <w:r w:rsidRPr="000D38E5">
              <w:rPr>
                <w:rFonts w:ascii="Times New Roman" w:hAnsi="Times New Roman"/>
                <w:iCs/>
                <w:sz w:val="24"/>
                <w:szCs w:val="16"/>
              </w:rPr>
              <w:t>En cas de cession du présent Contrat par le Maître d'ouvrage conformément à la clause susmentionnée :</w:t>
            </w:r>
          </w:p>
          <w:p w14:paraId="653C7A26" w14:textId="77777777" w:rsidR="000D38E5" w:rsidRPr="000D38E5" w:rsidRDefault="000D38E5" w:rsidP="00720961">
            <w:pPr>
              <w:keepNext/>
              <w:numPr>
                <w:ilvl w:val="1"/>
                <w:numId w:val="49"/>
              </w:numPr>
              <w:spacing w:before="120" w:after="120" w:line="240" w:lineRule="auto"/>
              <w:ind w:left="1021"/>
              <w:jc w:val="both"/>
              <w:rPr>
                <w:rFonts w:ascii="Times New Roman" w:hAnsi="Times New Roman"/>
                <w:iCs/>
                <w:sz w:val="24"/>
                <w:szCs w:val="16"/>
              </w:rPr>
            </w:pPr>
            <w:r w:rsidRPr="000D38E5">
              <w:rPr>
                <w:rFonts w:ascii="Times New Roman" w:hAnsi="Times New Roman"/>
                <w:iCs/>
                <w:sz w:val="24"/>
                <w:szCs w:val="16"/>
              </w:rPr>
              <w:t xml:space="preserve">Le Prestataire de services doit obtenir une garantie d’exécution de remplacement conformément aux stipulations de la Clause 18 du CCAG d'un montant égal à celui de la garantie d’exécution actuellement émise, désignant le cessionnaire du Maître d'ouvrage comme bénéficiaire, et doit remettre cette garantie d’exécution de remplacement au </w:t>
            </w:r>
            <w:r w:rsidRPr="000D38E5">
              <w:rPr>
                <w:rFonts w:ascii="Times New Roman" w:hAnsi="Times New Roman"/>
                <w:iCs/>
                <w:sz w:val="24"/>
                <w:szCs w:val="16"/>
              </w:rPr>
              <w:lastRenderedPageBreak/>
              <w:t>Maître d'ouvrage au plus tard à la date de prise d'effet de la cession.</w:t>
            </w:r>
          </w:p>
          <w:p w14:paraId="5C26E895" w14:textId="77777777" w:rsidR="000D38E5" w:rsidRPr="000D38E5" w:rsidRDefault="000D38E5" w:rsidP="00720961">
            <w:pPr>
              <w:keepNext/>
              <w:numPr>
                <w:ilvl w:val="1"/>
                <w:numId w:val="49"/>
              </w:numPr>
              <w:spacing w:before="120" w:after="120" w:line="240" w:lineRule="auto"/>
              <w:ind w:left="1021"/>
              <w:jc w:val="both"/>
              <w:rPr>
                <w:rFonts w:ascii="Times New Roman" w:hAnsi="Times New Roman"/>
                <w:iCs/>
                <w:sz w:val="24"/>
                <w:szCs w:val="16"/>
              </w:rPr>
            </w:pPr>
            <w:r w:rsidRPr="000D38E5">
              <w:rPr>
                <w:rFonts w:ascii="Times New Roman" w:hAnsi="Times New Roman"/>
                <w:iCs/>
                <w:sz w:val="24"/>
                <w:szCs w:val="16"/>
              </w:rPr>
              <w:t>Le Maître d'ouvrage devra alors simultanément restituer la garantie d'exécution initiale au Prestataire de services. (b) si une garantie d'avance de démarrage continue d’être en vigueur au moment de la cession, le Prestataire de services doit obtenir une garantie d'avance de démarrage de remplacement d'un montant égal à celui de la garantie d'avance de démarrage alors en vigueur, désignant le cessionnaire du Maître d'ouvrage comme bénéficiaire, et doit remettre cette garantie d'avance de démarrage de remplacement au Maître d'ouvrage au plus tard à la date à laquelle la cession prend effet.</w:t>
            </w:r>
          </w:p>
        </w:tc>
      </w:tr>
      <w:tr w:rsidR="000D38E5" w:rsidRPr="000D38E5" w14:paraId="46177947" w14:textId="77777777" w:rsidTr="00582C2F">
        <w:tc>
          <w:tcPr>
            <w:tcW w:w="1091" w:type="pct"/>
          </w:tcPr>
          <w:p w14:paraId="5D3EC876" w14:textId="77777777" w:rsidR="000D38E5" w:rsidRPr="000D38E5" w:rsidRDefault="000D38E5" w:rsidP="00720961">
            <w:pPr>
              <w:numPr>
                <w:ilvl w:val="0"/>
                <w:numId w:val="37"/>
              </w:numPr>
              <w:spacing w:before="120" w:after="120" w:line="240" w:lineRule="auto"/>
              <w:ind w:left="-108"/>
              <w:outlineLvl w:val="3"/>
              <w:rPr>
                <w:rFonts w:ascii="Times New Roman" w:hAnsi="Times New Roman"/>
                <w:iCs/>
                <w:sz w:val="24"/>
              </w:rPr>
            </w:pPr>
            <w:bookmarkStart w:id="528" w:name="_Toc38999816"/>
            <w:bookmarkStart w:id="529" w:name="_Toc55247662"/>
            <w:bookmarkStart w:id="530" w:name="_Toc55900728"/>
            <w:bookmarkStart w:id="531" w:name="_Toc55901241"/>
            <w:bookmarkStart w:id="532" w:name="_Toc55950080"/>
            <w:bookmarkStart w:id="533" w:name="_Toc61368002"/>
            <w:r w:rsidRPr="000D38E5">
              <w:rPr>
                <w:rFonts w:ascii="Times New Roman" w:hAnsi="Times New Roman"/>
                <w:iCs/>
                <w:sz w:val="24"/>
              </w:rPr>
              <w:lastRenderedPageBreak/>
              <w:t>Système de rapports sur les performances passées des entrepreneurs</w:t>
            </w:r>
            <w:bookmarkEnd w:id="528"/>
            <w:bookmarkEnd w:id="529"/>
            <w:bookmarkEnd w:id="530"/>
            <w:bookmarkEnd w:id="531"/>
            <w:bookmarkEnd w:id="532"/>
            <w:bookmarkEnd w:id="533"/>
          </w:p>
        </w:tc>
        <w:tc>
          <w:tcPr>
            <w:tcW w:w="3909" w:type="pct"/>
          </w:tcPr>
          <w:p w14:paraId="4C9D356D" w14:textId="77777777" w:rsidR="000D38E5" w:rsidRPr="000D38E5" w:rsidRDefault="000D38E5" w:rsidP="00720961">
            <w:pPr>
              <w:keepNext/>
              <w:numPr>
                <w:ilvl w:val="1"/>
                <w:numId w:val="37"/>
              </w:numPr>
              <w:spacing w:before="120" w:after="120" w:line="240" w:lineRule="auto"/>
              <w:ind w:left="596" w:hanging="709"/>
              <w:jc w:val="both"/>
              <w:rPr>
                <w:rFonts w:ascii="Times New Roman" w:hAnsi="Times New Roman"/>
                <w:iCs/>
                <w:sz w:val="24"/>
                <w:szCs w:val="16"/>
              </w:rPr>
            </w:pPr>
            <w:r w:rsidRPr="000D38E5">
              <w:rPr>
                <w:rFonts w:ascii="Times New Roman" w:hAnsi="Times New Roman"/>
                <w:iCs/>
                <w:sz w:val="24"/>
                <w:szCs w:val="16"/>
              </w:rPr>
              <w:t>Au cours de l’exécution du Contrat, le Maître d’ouvrage conserve un dossier d’évaluation des performances du Prestataire de services conformément au Système de rapports sur les performances passées des entrepreneurs de la MCC, comme décrit sur le site Web de la MCC. Le Prestataire de services fournit des informations ou des apports en temps opportun et, répond aux demandes d'apports ou d'informations.</w:t>
            </w:r>
          </w:p>
        </w:tc>
      </w:tr>
    </w:tbl>
    <w:p w14:paraId="0D947B1A" w14:textId="77777777" w:rsidR="000D38E5" w:rsidRPr="000D38E5" w:rsidRDefault="000D38E5" w:rsidP="000D38E5">
      <w:pPr>
        <w:spacing w:line="240" w:lineRule="auto"/>
        <w:jc w:val="both"/>
        <w:rPr>
          <w:rFonts w:ascii="Times New Roman" w:eastAsia="Calibri" w:hAnsi="Times New Roman"/>
          <w:iCs/>
          <w:sz w:val="24"/>
        </w:rPr>
        <w:sectPr w:rsidR="000D38E5" w:rsidRPr="000D38E5" w:rsidSect="00582C2F">
          <w:pgSz w:w="12240" w:h="15840" w:code="1"/>
          <w:pgMar w:top="1440" w:right="1800" w:bottom="1440" w:left="1800" w:header="720" w:footer="720" w:gutter="0"/>
          <w:cols w:space="720"/>
          <w:docGrid w:linePitch="360"/>
        </w:sect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548"/>
        <w:gridCol w:w="7830"/>
      </w:tblGrid>
      <w:tr w:rsidR="000D38E5" w:rsidRPr="000D38E5" w14:paraId="75F6E5B6" w14:textId="77777777" w:rsidTr="00582C2F">
        <w:tc>
          <w:tcPr>
            <w:tcW w:w="9378" w:type="dxa"/>
            <w:gridSpan w:val="2"/>
            <w:tcBorders>
              <w:top w:val="nil"/>
              <w:left w:val="nil"/>
              <w:bottom w:val="nil"/>
              <w:right w:val="nil"/>
            </w:tcBorders>
            <w:shd w:val="clear" w:color="auto" w:fill="auto"/>
          </w:tcPr>
          <w:p w14:paraId="144353EA" w14:textId="77777777" w:rsidR="000D38E5" w:rsidRPr="000D38E5" w:rsidRDefault="000D38E5" w:rsidP="000D38E5">
            <w:pPr>
              <w:keepNext/>
              <w:keepLines/>
              <w:pageBreakBefore/>
              <w:shd w:val="clear" w:color="auto" w:fill="EEECE1"/>
              <w:spacing w:before="360" w:after="360" w:line="240" w:lineRule="auto"/>
              <w:jc w:val="center"/>
              <w:outlineLvl w:val="1"/>
              <w:rPr>
                <w:rFonts w:ascii="Times New Roman" w:hAnsi="Times New Roman"/>
                <w:b/>
                <w:bCs/>
                <w:iCs/>
                <w:smallCaps/>
                <w:sz w:val="32"/>
                <w:szCs w:val="26"/>
              </w:rPr>
            </w:pPr>
            <w:bookmarkStart w:id="534" w:name="_Toc201713876"/>
            <w:bookmarkStart w:id="535" w:name="_Toc202353449"/>
            <w:bookmarkStart w:id="536" w:name="_Toc433790981"/>
            <w:bookmarkStart w:id="537" w:name="_Toc463531782"/>
            <w:bookmarkStart w:id="538" w:name="_Toc464136373"/>
            <w:bookmarkStart w:id="539" w:name="_Toc464136504"/>
            <w:bookmarkStart w:id="540" w:name="_Toc464139714"/>
            <w:bookmarkStart w:id="541" w:name="_Toc489012999"/>
            <w:bookmarkStart w:id="542" w:name="_Toc366196190"/>
            <w:bookmarkStart w:id="543" w:name="_Toc517167425"/>
            <w:bookmarkStart w:id="544" w:name="_Toc38999817"/>
            <w:bookmarkStart w:id="545" w:name="_Toc55163377"/>
            <w:bookmarkStart w:id="546" w:name="_Toc55165389"/>
            <w:bookmarkStart w:id="547" w:name="_Toc55241625"/>
            <w:bookmarkStart w:id="548" w:name="_Toc55241865"/>
            <w:bookmarkStart w:id="549" w:name="_Toc55242025"/>
            <w:bookmarkStart w:id="550" w:name="_Toc55242570"/>
            <w:bookmarkStart w:id="551" w:name="_Toc55243244"/>
            <w:bookmarkStart w:id="552" w:name="_Toc55247677"/>
            <w:bookmarkStart w:id="553" w:name="_Toc55247933"/>
            <w:bookmarkStart w:id="554" w:name="_Toc55249135"/>
            <w:bookmarkStart w:id="555" w:name="_Toc55254260"/>
            <w:bookmarkStart w:id="556" w:name="_Toc55254702"/>
            <w:bookmarkStart w:id="557" w:name="_Toc55255153"/>
            <w:bookmarkStart w:id="558" w:name="_Toc55255306"/>
            <w:bookmarkStart w:id="559" w:name="_Toc55255953"/>
            <w:bookmarkStart w:id="560" w:name="_Toc55851006"/>
            <w:bookmarkStart w:id="561" w:name="_Toc55895972"/>
            <w:bookmarkStart w:id="562" w:name="_Toc55898351"/>
            <w:bookmarkStart w:id="563" w:name="_Toc55899427"/>
            <w:bookmarkStart w:id="564" w:name="_Toc55901799"/>
            <w:bookmarkStart w:id="565" w:name="_Toc55902388"/>
            <w:bookmarkStart w:id="566" w:name="_Toc55948385"/>
            <w:bookmarkStart w:id="567" w:name="_Toc55950081"/>
            <w:bookmarkStart w:id="568" w:name="_Toc61519789"/>
            <w:bookmarkStart w:id="569" w:name="_Toc61521380"/>
            <w:bookmarkStart w:id="570" w:name="_Toc97542375"/>
            <w:bookmarkStart w:id="571" w:name="_Toc153535957"/>
            <w:r w:rsidRPr="000D38E5">
              <w:rPr>
                <w:rFonts w:ascii="Times New Roman" w:hAnsi="Times New Roman"/>
                <w:b/>
                <w:bCs/>
                <w:iCs/>
                <w:smallCaps/>
                <w:sz w:val="32"/>
                <w:szCs w:val="26"/>
              </w:rPr>
              <w:lastRenderedPageBreak/>
              <w:t>Conditions Particulières du Contrat</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tc>
      </w:tr>
      <w:tr w:rsidR="000D38E5" w:rsidRPr="000D38E5" w14:paraId="32E423BA" w14:textId="77777777" w:rsidTr="00582C2F">
        <w:tc>
          <w:tcPr>
            <w:tcW w:w="9378" w:type="dxa"/>
            <w:gridSpan w:val="2"/>
            <w:tcBorders>
              <w:top w:val="nil"/>
              <w:left w:val="nil"/>
              <w:bottom w:val="single" w:sz="4" w:space="0" w:color="auto"/>
              <w:right w:val="nil"/>
            </w:tcBorders>
            <w:shd w:val="clear" w:color="auto" w:fill="auto"/>
          </w:tcPr>
          <w:p w14:paraId="1BD76FAE" w14:textId="77777777" w:rsidR="000D38E5" w:rsidRPr="000D38E5" w:rsidRDefault="000D38E5" w:rsidP="000D38E5">
            <w:pPr>
              <w:spacing w:line="240" w:lineRule="auto"/>
              <w:jc w:val="both"/>
              <w:rPr>
                <w:rFonts w:ascii="Times New Roman" w:eastAsia="Calibri" w:hAnsi="Times New Roman"/>
                <w:iCs/>
                <w:sz w:val="24"/>
              </w:rPr>
            </w:pPr>
            <w:r w:rsidRPr="000D38E5">
              <w:rPr>
                <w:rFonts w:ascii="Times New Roman" w:eastAsia="Calibri" w:hAnsi="Times New Roman"/>
                <w:iCs/>
                <w:sz w:val="24"/>
              </w:rPr>
              <w:t>Les Conditions particulières du Contrat (CPC) ci-après complètent et/ou modifient le Cahier des Conditions Générales du Contrat (CGC). En cas de divergence, les Conditions ci-jointes prévaudront sur les CGC.</w:t>
            </w:r>
          </w:p>
        </w:tc>
      </w:tr>
      <w:tr w:rsidR="000D38E5" w:rsidRPr="000D38E5" w14:paraId="01916F6A" w14:textId="77777777" w:rsidTr="00582C2F">
        <w:tc>
          <w:tcPr>
            <w:tcW w:w="1548" w:type="dxa"/>
            <w:tcBorders>
              <w:top w:val="single" w:sz="4" w:space="0" w:color="auto"/>
            </w:tcBorders>
            <w:shd w:val="clear" w:color="auto" w:fill="FFFFFF"/>
          </w:tcPr>
          <w:p w14:paraId="753B7547" w14:textId="77777777" w:rsidR="000D38E5" w:rsidRPr="000D38E5" w:rsidRDefault="000D38E5" w:rsidP="000D38E5">
            <w:pPr>
              <w:spacing w:line="240" w:lineRule="auto"/>
              <w:jc w:val="both"/>
              <w:rPr>
                <w:rFonts w:ascii="Times New Roman" w:eastAsia="Calibri" w:hAnsi="Times New Roman"/>
                <w:b/>
                <w:bCs/>
                <w:iCs/>
                <w:sz w:val="24"/>
              </w:rPr>
            </w:pPr>
            <w:r w:rsidRPr="000D38E5">
              <w:rPr>
                <w:rFonts w:ascii="Times New Roman" w:eastAsia="Calibri" w:hAnsi="Times New Roman"/>
                <w:b/>
                <w:bCs/>
                <w:iCs/>
                <w:sz w:val="24"/>
              </w:rPr>
              <w:t>CGC 1.1</w:t>
            </w:r>
          </w:p>
        </w:tc>
        <w:tc>
          <w:tcPr>
            <w:tcW w:w="7830" w:type="dxa"/>
            <w:tcBorders>
              <w:top w:val="single" w:sz="4" w:space="0" w:color="auto"/>
            </w:tcBorders>
            <w:shd w:val="clear" w:color="auto" w:fill="FFFFFF"/>
          </w:tcPr>
          <w:p w14:paraId="050F156A" w14:textId="77777777" w:rsidR="000D38E5" w:rsidRPr="000D38E5" w:rsidRDefault="000D38E5" w:rsidP="000D38E5">
            <w:pPr>
              <w:spacing w:line="240" w:lineRule="auto"/>
              <w:jc w:val="both"/>
              <w:rPr>
                <w:rFonts w:ascii="Times New Roman" w:eastAsia="Calibri" w:hAnsi="Times New Roman"/>
                <w:iCs/>
                <w:sz w:val="24"/>
              </w:rPr>
            </w:pPr>
            <w:r w:rsidRPr="000D38E5">
              <w:rPr>
                <w:rFonts w:ascii="Times New Roman" w:eastAsia="Calibri" w:hAnsi="Times New Roman"/>
                <w:iCs/>
                <w:sz w:val="24"/>
              </w:rPr>
              <w:t xml:space="preserve">(a) L’expression « Droit applicable » désigne la législation et tous les autres instruments ayant force de loi au </w:t>
            </w:r>
            <w:r w:rsidRPr="000D38E5">
              <w:rPr>
                <w:rFonts w:ascii="Times New Roman" w:eastAsia="Calibri" w:hAnsi="Times New Roman"/>
                <w:b/>
                <w:bCs/>
                <w:iCs/>
                <w:sz w:val="24"/>
              </w:rPr>
              <w:t>Niger</w:t>
            </w:r>
            <w:r w:rsidRPr="000D38E5">
              <w:rPr>
                <w:rFonts w:ascii="Times New Roman" w:eastAsia="Calibri" w:hAnsi="Times New Roman"/>
                <w:iCs/>
                <w:sz w:val="24"/>
              </w:rPr>
              <w:t>, comme promulguée et en vigueur à tout moment.</w:t>
            </w:r>
          </w:p>
          <w:p w14:paraId="58E2345E" w14:textId="7F2CA3B4" w:rsidR="001254D1" w:rsidRPr="004E4BF4" w:rsidRDefault="000D38E5" w:rsidP="001254D1">
            <w:pPr>
              <w:jc w:val="center"/>
              <w:rPr>
                <w:rFonts w:ascii="Times New Roman" w:eastAsia="SimSun" w:hAnsi="Times New Roman"/>
                <w:b/>
                <w:bCs/>
                <w:sz w:val="28"/>
                <w:szCs w:val="28"/>
                <w:lang w:eastAsia="zh-CN"/>
              </w:rPr>
            </w:pPr>
            <w:r w:rsidRPr="000D38E5">
              <w:rPr>
                <w:rFonts w:ascii="Times New Roman" w:eastAsia="Calibri" w:hAnsi="Times New Roman"/>
                <w:iCs/>
                <w:sz w:val="24"/>
              </w:rPr>
              <w:t xml:space="preserve">(e) L’expression « Dossier d’Appel d’Offres » désigne les documents d’appel d’offres pour la passation de marchés de Services autres que Services de Conseil ; Réf. de l’Appel d’Offres : </w:t>
            </w:r>
            <w:r w:rsidR="00510BED">
              <w:rPr>
                <w:rFonts w:ascii="Times New Roman" w:eastAsia="Calibri" w:hAnsi="Times New Roman"/>
                <w:b/>
                <w:bCs/>
                <w:iCs/>
                <w:sz w:val="24"/>
              </w:rPr>
              <w:t xml:space="preserve"> </w:t>
            </w:r>
            <w:r w:rsidR="001254D1" w:rsidRPr="00C36480">
              <w:rPr>
                <w:rFonts w:ascii="Times New Roman" w:eastAsia="Calibri" w:hAnsi="Times New Roman"/>
                <w:b/>
                <w:bCs/>
                <w:color w:val="000000"/>
                <w:sz w:val="28"/>
                <w:szCs w:val="28"/>
              </w:rPr>
              <w:t>ADM/41/NCS/464/23</w:t>
            </w:r>
          </w:p>
          <w:p w14:paraId="2EB53749" w14:textId="78FFF15C" w:rsidR="000D38E5" w:rsidRPr="000D38E5" w:rsidRDefault="000D38E5" w:rsidP="000D38E5">
            <w:pPr>
              <w:spacing w:line="240" w:lineRule="auto"/>
              <w:jc w:val="both"/>
              <w:rPr>
                <w:rFonts w:ascii="Times New Roman" w:eastAsia="Calibri" w:hAnsi="Times New Roman"/>
                <w:iCs/>
                <w:sz w:val="24"/>
              </w:rPr>
            </w:pPr>
            <w:r w:rsidRPr="000D38E5">
              <w:rPr>
                <w:rFonts w:ascii="Times New Roman" w:eastAsia="Calibri" w:hAnsi="Times New Roman"/>
                <w:b/>
                <w:bCs/>
                <w:iCs/>
                <w:sz w:val="24"/>
              </w:rPr>
              <w:t> </w:t>
            </w:r>
            <w:r w:rsidRPr="000D38E5">
              <w:rPr>
                <w:rFonts w:ascii="Times New Roman" w:eastAsia="Calibri" w:hAnsi="Times New Roman"/>
                <w:iCs/>
                <w:sz w:val="24"/>
              </w:rPr>
              <w:t>; émis [</w:t>
            </w:r>
            <w:r w:rsidRPr="000D38E5">
              <w:rPr>
                <w:rFonts w:ascii="Times New Roman" w:eastAsia="Calibri" w:hAnsi="Times New Roman"/>
                <w:b/>
                <w:bCs/>
                <w:iCs/>
                <w:sz w:val="24"/>
              </w:rPr>
              <w:t>insérer la date d’émission</w:t>
            </w:r>
            <w:r w:rsidRPr="000D38E5">
              <w:rPr>
                <w:rFonts w:ascii="Times New Roman" w:eastAsia="Calibri" w:hAnsi="Times New Roman"/>
                <w:iCs/>
                <w:sz w:val="24"/>
              </w:rPr>
              <w:t>]</w:t>
            </w:r>
          </w:p>
          <w:p w14:paraId="7916B2B3" w14:textId="77777777" w:rsidR="000D38E5" w:rsidRPr="000D38E5" w:rsidRDefault="000D38E5" w:rsidP="000D38E5">
            <w:pPr>
              <w:spacing w:line="240" w:lineRule="auto"/>
              <w:jc w:val="both"/>
              <w:rPr>
                <w:rFonts w:ascii="Times New Roman" w:eastAsia="Calibri" w:hAnsi="Times New Roman"/>
                <w:iCs/>
                <w:sz w:val="24"/>
              </w:rPr>
            </w:pPr>
            <w:r w:rsidRPr="000D38E5">
              <w:rPr>
                <w:rFonts w:ascii="Times New Roman" w:eastAsia="Calibri" w:hAnsi="Times New Roman"/>
                <w:iCs/>
                <w:sz w:val="24"/>
              </w:rPr>
              <w:t xml:space="preserve">(o) L’expression « Maître d'ouvrage » désigne « le Pays MCA » ainsi que l’entité succédant au « Pays MCA » désignée par le Gouvernement. </w:t>
            </w:r>
          </w:p>
          <w:p w14:paraId="76D26C4B" w14:textId="77777777" w:rsidR="000D38E5" w:rsidRPr="000D38E5" w:rsidRDefault="000D38E5" w:rsidP="000D38E5">
            <w:pPr>
              <w:spacing w:line="240" w:lineRule="auto"/>
              <w:jc w:val="both"/>
              <w:rPr>
                <w:rFonts w:ascii="Times New Roman" w:eastAsia="Calibri" w:hAnsi="Times New Roman"/>
                <w:iCs/>
                <w:sz w:val="24"/>
              </w:rPr>
            </w:pPr>
            <w:r w:rsidRPr="000D38E5">
              <w:rPr>
                <w:rFonts w:ascii="Times New Roman" w:eastAsia="Calibri" w:hAnsi="Times New Roman"/>
                <w:iCs/>
                <w:sz w:val="24"/>
              </w:rPr>
              <w:t xml:space="preserve">(p) L’expression « Pays MCA » désigne le </w:t>
            </w:r>
            <w:r w:rsidRPr="000D38E5">
              <w:rPr>
                <w:rFonts w:ascii="Times New Roman" w:eastAsia="Calibri" w:hAnsi="Times New Roman"/>
                <w:b/>
                <w:bCs/>
                <w:iCs/>
                <w:sz w:val="24"/>
              </w:rPr>
              <w:t>Niger</w:t>
            </w:r>
            <w:r w:rsidRPr="000D38E5">
              <w:rPr>
                <w:rFonts w:ascii="Times New Roman" w:eastAsia="Calibri" w:hAnsi="Times New Roman"/>
                <w:iCs/>
                <w:sz w:val="24"/>
              </w:rPr>
              <w:t>.</w:t>
            </w:r>
          </w:p>
        </w:tc>
      </w:tr>
      <w:tr w:rsidR="000D38E5" w:rsidRPr="000D38E5" w14:paraId="2CA91B8E" w14:textId="77777777" w:rsidTr="00582C2F">
        <w:tc>
          <w:tcPr>
            <w:tcW w:w="1548" w:type="dxa"/>
            <w:shd w:val="clear" w:color="auto" w:fill="FFFFFF"/>
          </w:tcPr>
          <w:p w14:paraId="436BD3DB" w14:textId="77777777" w:rsidR="000D38E5" w:rsidRPr="000D38E5" w:rsidRDefault="000D38E5" w:rsidP="000D38E5">
            <w:pPr>
              <w:spacing w:line="240" w:lineRule="auto"/>
              <w:jc w:val="both"/>
              <w:rPr>
                <w:rFonts w:ascii="Times New Roman" w:eastAsia="Calibri" w:hAnsi="Times New Roman"/>
                <w:b/>
                <w:bCs/>
                <w:iCs/>
                <w:sz w:val="24"/>
              </w:rPr>
            </w:pPr>
            <w:r w:rsidRPr="000D38E5">
              <w:rPr>
                <w:rFonts w:ascii="Times New Roman" w:eastAsia="Calibri" w:hAnsi="Times New Roman"/>
                <w:b/>
                <w:bCs/>
                <w:iCs/>
                <w:sz w:val="24"/>
              </w:rPr>
              <w:t>CGC 2.6(i)</w:t>
            </w:r>
          </w:p>
        </w:tc>
        <w:tc>
          <w:tcPr>
            <w:tcW w:w="7830" w:type="dxa"/>
            <w:shd w:val="clear" w:color="auto" w:fill="FFFFFF"/>
          </w:tcPr>
          <w:p w14:paraId="1AAB41B1" w14:textId="77777777" w:rsidR="000D38E5" w:rsidRPr="000D38E5" w:rsidRDefault="000D38E5" w:rsidP="000D38E5">
            <w:pPr>
              <w:spacing w:line="240" w:lineRule="auto"/>
              <w:jc w:val="both"/>
              <w:rPr>
                <w:rFonts w:ascii="Times New Roman" w:eastAsia="Calibri" w:hAnsi="Times New Roman"/>
                <w:iCs/>
                <w:sz w:val="24"/>
              </w:rPr>
            </w:pPr>
            <w:r w:rsidRPr="000D38E5">
              <w:rPr>
                <w:rFonts w:ascii="Times New Roman" w:eastAsia="Calibri" w:hAnsi="Times New Roman"/>
                <w:iCs/>
                <w:sz w:val="24"/>
              </w:rPr>
              <w:t>Les documents suivants font également partie intégrante du Contrat :</w:t>
            </w:r>
          </w:p>
          <w:p w14:paraId="3703ED08" w14:textId="77777777" w:rsidR="000D38E5" w:rsidRPr="000D38E5" w:rsidRDefault="000D38E5" w:rsidP="000D38E5">
            <w:pPr>
              <w:spacing w:line="240" w:lineRule="auto"/>
              <w:jc w:val="both"/>
              <w:rPr>
                <w:rFonts w:ascii="Times New Roman" w:eastAsia="Calibri" w:hAnsi="Times New Roman"/>
                <w:b/>
                <w:bCs/>
                <w:iCs/>
                <w:sz w:val="24"/>
              </w:rPr>
            </w:pPr>
            <w:r w:rsidRPr="000D38E5">
              <w:rPr>
                <w:rFonts w:ascii="Times New Roman" w:eastAsia="Calibri" w:hAnsi="Times New Roman"/>
                <w:b/>
                <w:bCs/>
                <w:iCs/>
                <w:sz w:val="24"/>
              </w:rPr>
              <w:t>Non Applicable</w:t>
            </w:r>
          </w:p>
        </w:tc>
      </w:tr>
      <w:tr w:rsidR="000D38E5" w:rsidRPr="000D38E5" w14:paraId="2ADA94D5" w14:textId="77777777" w:rsidTr="00582C2F">
        <w:tc>
          <w:tcPr>
            <w:tcW w:w="1548" w:type="dxa"/>
            <w:shd w:val="clear" w:color="auto" w:fill="FFFFFF"/>
          </w:tcPr>
          <w:p w14:paraId="6E92F3A5" w14:textId="77777777" w:rsidR="000D38E5" w:rsidRPr="000D38E5" w:rsidRDefault="000D38E5" w:rsidP="000D38E5">
            <w:pPr>
              <w:spacing w:line="240" w:lineRule="auto"/>
              <w:jc w:val="both"/>
              <w:rPr>
                <w:rFonts w:ascii="Times New Roman" w:eastAsia="Calibri" w:hAnsi="Times New Roman"/>
                <w:b/>
                <w:bCs/>
                <w:iCs/>
                <w:sz w:val="24"/>
              </w:rPr>
            </w:pPr>
            <w:r w:rsidRPr="000D38E5">
              <w:rPr>
                <w:rFonts w:ascii="Times New Roman" w:eastAsia="Calibri" w:hAnsi="Times New Roman"/>
                <w:b/>
                <w:bCs/>
                <w:iCs/>
                <w:sz w:val="24"/>
              </w:rPr>
              <w:t>CGC 5.2</w:t>
            </w:r>
          </w:p>
        </w:tc>
        <w:tc>
          <w:tcPr>
            <w:tcW w:w="7830" w:type="dxa"/>
            <w:shd w:val="clear" w:color="auto" w:fill="FFFFFF"/>
          </w:tcPr>
          <w:p w14:paraId="1699F1B6" w14:textId="77777777" w:rsidR="000D38E5" w:rsidRPr="000D38E5" w:rsidRDefault="000D38E5" w:rsidP="000D38E5">
            <w:pPr>
              <w:spacing w:line="240" w:lineRule="auto"/>
              <w:jc w:val="both"/>
              <w:rPr>
                <w:rFonts w:ascii="Times New Roman" w:eastAsia="Calibri" w:hAnsi="Times New Roman"/>
                <w:iCs/>
                <w:sz w:val="24"/>
              </w:rPr>
            </w:pPr>
            <w:r w:rsidRPr="000D38E5">
              <w:rPr>
                <w:rFonts w:ascii="Times New Roman" w:eastAsia="Calibri" w:hAnsi="Times New Roman"/>
                <w:iCs/>
                <w:sz w:val="24"/>
              </w:rPr>
              <w:t xml:space="preserve">Le présent Contrat devra être rédigé en </w:t>
            </w:r>
            <w:r w:rsidRPr="000D38E5">
              <w:rPr>
                <w:rFonts w:ascii="Times New Roman" w:eastAsia="Calibri" w:hAnsi="Times New Roman"/>
                <w:b/>
                <w:bCs/>
                <w:iCs/>
                <w:sz w:val="24"/>
              </w:rPr>
              <w:t>français</w:t>
            </w:r>
            <w:r w:rsidRPr="000D38E5">
              <w:rPr>
                <w:rFonts w:ascii="Times New Roman" w:eastAsia="Calibri" w:hAnsi="Times New Roman"/>
                <w:iCs/>
                <w:sz w:val="24"/>
              </w:rPr>
              <w:t xml:space="preserve"> </w:t>
            </w:r>
          </w:p>
        </w:tc>
      </w:tr>
      <w:tr w:rsidR="000D38E5" w:rsidRPr="000D38E5" w14:paraId="534330E6" w14:textId="77777777" w:rsidTr="00582C2F">
        <w:tc>
          <w:tcPr>
            <w:tcW w:w="1548" w:type="dxa"/>
            <w:shd w:val="clear" w:color="auto" w:fill="FFFFFF"/>
          </w:tcPr>
          <w:p w14:paraId="1E8C6E52" w14:textId="77777777" w:rsidR="000D38E5" w:rsidRPr="000D38E5" w:rsidRDefault="000D38E5" w:rsidP="000D38E5">
            <w:pPr>
              <w:spacing w:line="240" w:lineRule="auto"/>
              <w:jc w:val="both"/>
              <w:rPr>
                <w:rFonts w:ascii="Times New Roman" w:eastAsia="Calibri" w:hAnsi="Times New Roman"/>
                <w:b/>
                <w:bCs/>
                <w:iCs/>
                <w:sz w:val="24"/>
              </w:rPr>
            </w:pPr>
            <w:r w:rsidRPr="000D38E5">
              <w:rPr>
                <w:rFonts w:ascii="Times New Roman" w:eastAsia="Calibri" w:hAnsi="Times New Roman"/>
                <w:b/>
                <w:bCs/>
                <w:iCs/>
                <w:sz w:val="24"/>
              </w:rPr>
              <w:t>CGC 6.1</w:t>
            </w:r>
          </w:p>
        </w:tc>
        <w:tc>
          <w:tcPr>
            <w:tcW w:w="7830" w:type="dxa"/>
            <w:shd w:val="clear" w:color="auto" w:fill="FFFFFF"/>
          </w:tcPr>
          <w:p w14:paraId="0C710972" w14:textId="77777777" w:rsidR="000D38E5" w:rsidRPr="000D38E5" w:rsidRDefault="000D38E5" w:rsidP="000D38E5">
            <w:pPr>
              <w:spacing w:line="240" w:lineRule="auto"/>
              <w:jc w:val="both"/>
              <w:rPr>
                <w:rFonts w:ascii="Times New Roman" w:eastAsia="Calibri" w:hAnsi="Times New Roman"/>
                <w:iCs/>
                <w:sz w:val="24"/>
              </w:rPr>
            </w:pPr>
            <w:r w:rsidRPr="000D38E5">
              <w:rPr>
                <w:rFonts w:ascii="Times New Roman" w:eastAsia="Calibri" w:hAnsi="Times New Roman"/>
                <w:iCs/>
                <w:sz w:val="24"/>
              </w:rPr>
              <w:t>Le membre en charge est [</w:t>
            </w:r>
            <w:r w:rsidRPr="000D38E5">
              <w:rPr>
                <w:rFonts w:ascii="Times New Roman" w:eastAsia="Calibri" w:hAnsi="Times New Roman"/>
                <w:b/>
                <w:bCs/>
                <w:iCs/>
                <w:sz w:val="24"/>
              </w:rPr>
              <w:t>insérer le nom du membre en charge</w:t>
            </w:r>
            <w:r w:rsidRPr="000D38E5">
              <w:rPr>
                <w:rFonts w:ascii="Times New Roman" w:eastAsia="Calibri" w:hAnsi="Times New Roman"/>
                <w:iCs/>
                <w:sz w:val="24"/>
              </w:rPr>
              <w:t>]</w:t>
            </w:r>
          </w:p>
          <w:p w14:paraId="67842318" w14:textId="77777777" w:rsidR="000D38E5" w:rsidRPr="000D38E5" w:rsidRDefault="000D38E5" w:rsidP="000D38E5">
            <w:pPr>
              <w:spacing w:line="240" w:lineRule="auto"/>
              <w:jc w:val="both"/>
              <w:rPr>
                <w:rFonts w:ascii="Times New Roman" w:eastAsia="Calibri" w:hAnsi="Times New Roman"/>
                <w:iCs/>
                <w:sz w:val="24"/>
              </w:rPr>
            </w:pPr>
            <w:r w:rsidRPr="000D38E5">
              <w:rPr>
                <w:rFonts w:ascii="Times New Roman" w:eastAsia="Calibri" w:hAnsi="Times New Roman"/>
                <w:iCs/>
                <w:sz w:val="24"/>
              </w:rPr>
              <w:t>[Remarque : Si le Prestataire de services est une co-entreprise ou autre association constituée de plusieurs entités juridiques, insérer le nom de l’entité dont l’adresse est indiquée à la Sous-clause 7.1 des CPC. Si le Prestataire de services n’est constitué que d’une seule entité, supprimer la présente Sous-clause des CPC.]</w:t>
            </w:r>
          </w:p>
        </w:tc>
      </w:tr>
      <w:tr w:rsidR="000D38E5" w:rsidRPr="000D38E5" w14:paraId="2B322618" w14:textId="77777777" w:rsidTr="00582C2F">
        <w:tc>
          <w:tcPr>
            <w:tcW w:w="1548" w:type="dxa"/>
            <w:shd w:val="clear" w:color="auto" w:fill="FFFFFF"/>
          </w:tcPr>
          <w:p w14:paraId="53B7D7F2" w14:textId="77777777" w:rsidR="000D38E5" w:rsidRPr="000D38E5" w:rsidRDefault="000D38E5" w:rsidP="000D38E5">
            <w:pPr>
              <w:spacing w:line="240" w:lineRule="auto"/>
              <w:jc w:val="both"/>
              <w:rPr>
                <w:rFonts w:ascii="Times New Roman" w:eastAsia="Calibri" w:hAnsi="Times New Roman"/>
                <w:b/>
                <w:bCs/>
                <w:iCs/>
                <w:sz w:val="24"/>
              </w:rPr>
            </w:pPr>
            <w:r w:rsidRPr="000D38E5">
              <w:rPr>
                <w:rFonts w:ascii="Times New Roman" w:eastAsia="Calibri" w:hAnsi="Times New Roman"/>
                <w:b/>
                <w:bCs/>
                <w:iCs/>
                <w:sz w:val="24"/>
              </w:rPr>
              <w:t>CGC 8.1</w:t>
            </w:r>
          </w:p>
        </w:tc>
        <w:tc>
          <w:tcPr>
            <w:tcW w:w="7830" w:type="dxa"/>
            <w:shd w:val="clear" w:color="auto" w:fill="FFFFFF"/>
          </w:tcPr>
          <w:p w14:paraId="4EE44A70" w14:textId="77777777" w:rsidR="000D38E5" w:rsidRPr="000D38E5" w:rsidRDefault="000D38E5" w:rsidP="000D38E5">
            <w:pPr>
              <w:spacing w:line="240" w:lineRule="auto"/>
              <w:jc w:val="both"/>
              <w:rPr>
                <w:rFonts w:ascii="Times New Roman" w:eastAsia="Calibri" w:hAnsi="Times New Roman"/>
                <w:iCs/>
                <w:sz w:val="24"/>
              </w:rPr>
            </w:pPr>
            <w:r w:rsidRPr="000D38E5">
              <w:rPr>
                <w:rFonts w:ascii="Times New Roman" w:eastAsia="Calibri" w:hAnsi="Times New Roman"/>
                <w:iCs/>
                <w:sz w:val="24"/>
              </w:rPr>
              <w:t>Les adresses pour envoyer des notifications au Maître d'ouvrage sont les suivantes :</w:t>
            </w:r>
          </w:p>
          <w:p w14:paraId="27087744" w14:textId="77777777" w:rsidR="000D38E5" w:rsidRPr="000D38E5" w:rsidRDefault="000D38E5" w:rsidP="000D38E5">
            <w:pPr>
              <w:rPr>
                <w:rFonts w:ascii="Times New Roman" w:hAnsi="Times New Roman"/>
                <w:bCs/>
                <w:sz w:val="24"/>
                <w:szCs w:val="24"/>
              </w:rPr>
            </w:pPr>
            <w:r w:rsidRPr="000D38E5">
              <w:rPr>
                <w:rFonts w:ascii="Times New Roman" w:hAnsi="Times New Roman"/>
                <w:sz w:val="24"/>
                <w:szCs w:val="24"/>
                <w:u w:val="single"/>
              </w:rPr>
              <w:t>L’Entité MCA :</w:t>
            </w:r>
            <w:r w:rsidRPr="000D38E5">
              <w:rPr>
                <w:rFonts w:ascii="Times New Roman" w:hAnsi="Times New Roman"/>
                <w:bCs/>
                <w:sz w:val="24"/>
                <w:szCs w:val="24"/>
              </w:rPr>
              <w:t xml:space="preserve"> Millennium Challenge Account Niger (MCA-Niger)</w:t>
            </w:r>
          </w:p>
          <w:p w14:paraId="0AD4379C" w14:textId="77777777" w:rsidR="000D38E5" w:rsidRPr="000D38E5" w:rsidRDefault="000D38E5" w:rsidP="000D38E5">
            <w:pPr>
              <w:tabs>
                <w:tab w:val="left" w:pos="720"/>
                <w:tab w:val="left" w:pos="1800"/>
                <w:tab w:val="left" w:pos="2160"/>
              </w:tabs>
              <w:rPr>
                <w:rFonts w:ascii="Times New Roman" w:hAnsi="Times New Roman"/>
                <w:b/>
                <w:bCs/>
                <w:sz w:val="24"/>
                <w:szCs w:val="24"/>
              </w:rPr>
            </w:pPr>
            <w:r w:rsidRPr="000D38E5">
              <w:rPr>
                <w:rFonts w:ascii="Times New Roman" w:hAnsi="Times New Roman"/>
                <w:sz w:val="24"/>
                <w:szCs w:val="24"/>
              </w:rPr>
              <w:t>A l’attention de : l’Agent de passation de marchés</w:t>
            </w:r>
            <w:r w:rsidRPr="000D38E5">
              <w:rPr>
                <w:rFonts w:ascii="Times New Roman" w:hAnsi="Times New Roman"/>
                <w:b/>
                <w:bCs/>
                <w:sz w:val="24"/>
                <w:szCs w:val="24"/>
              </w:rPr>
              <w:t xml:space="preserve"> </w:t>
            </w:r>
          </w:p>
          <w:p w14:paraId="0A660F3A" w14:textId="77777777" w:rsidR="000D38E5" w:rsidRPr="000D38E5" w:rsidRDefault="000D38E5" w:rsidP="000D38E5">
            <w:pPr>
              <w:rPr>
                <w:rFonts w:ascii="Times New Roman" w:hAnsi="Times New Roman"/>
                <w:bCs/>
                <w:sz w:val="24"/>
                <w:szCs w:val="24"/>
              </w:rPr>
            </w:pPr>
            <w:r w:rsidRPr="000D38E5">
              <w:rPr>
                <w:rFonts w:ascii="Times New Roman" w:hAnsi="Times New Roman"/>
                <w:sz w:val="24"/>
                <w:szCs w:val="24"/>
                <w:u w:val="single"/>
              </w:rPr>
              <w:t>Adresse :</w:t>
            </w:r>
            <w:r w:rsidRPr="000D38E5">
              <w:rPr>
                <w:rFonts w:ascii="Times New Roman" w:hAnsi="Times New Roman"/>
                <w:bCs/>
                <w:sz w:val="24"/>
                <w:szCs w:val="24"/>
              </w:rPr>
              <w:t xml:space="preserve"> Boulevard Mali </w:t>
            </w:r>
            <w:proofErr w:type="gramStart"/>
            <w:r w:rsidRPr="000D38E5">
              <w:rPr>
                <w:rFonts w:ascii="Times New Roman" w:hAnsi="Times New Roman"/>
                <w:bCs/>
                <w:sz w:val="24"/>
                <w:szCs w:val="24"/>
              </w:rPr>
              <w:t>Béro ,</w:t>
            </w:r>
            <w:proofErr w:type="gramEnd"/>
            <w:r w:rsidRPr="000D38E5">
              <w:rPr>
                <w:rFonts w:ascii="Times New Roman" w:hAnsi="Times New Roman"/>
                <w:bCs/>
                <w:sz w:val="24"/>
                <w:szCs w:val="24"/>
              </w:rPr>
              <w:t xml:space="preserve"> BP 738 Niamey-Niger </w:t>
            </w:r>
          </w:p>
          <w:p w14:paraId="0862D65A" w14:textId="6E911FBB" w:rsidR="000D38E5" w:rsidRPr="000D38E5" w:rsidRDefault="000D38E5" w:rsidP="000D38E5">
            <w:pPr>
              <w:spacing w:before="60" w:after="60"/>
              <w:rPr>
                <w:rFonts w:ascii="Times New Roman" w:hAnsi="Times New Roman"/>
                <w:sz w:val="24"/>
                <w:szCs w:val="24"/>
                <w:u w:val="single"/>
              </w:rPr>
            </w:pPr>
            <w:r w:rsidRPr="000D38E5">
              <w:rPr>
                <w:rFonts w:ascii="Times New Roman" w:hAnsi="Times New Roman"/>
                <w:sz w:val="24"/>
                <w:szCs w:val="24"/>
                <w:u w:val="single"/>
              </w:rPr>
              <w:t>Courriel</w:t>
            </w:r>
            <w:r w:rsidRPr="000D38E5">
              <w:rPr>
                <w:rFonts w:ascii="Times New Roman" w:hAnsi="Times New Roman"/>
                <w:sz w:val="24"/>
                <w:szCs w:val="24"/>
              </w:rPr>
              <w:t xml:space="preserve"> : </w:t>
            </w:r>
            <w:r w:rsidR="00510BED" w:rsidRPr="00175F1A">
              <w:rPr>
                <w:rFonts w:ascii="Times New Roman" w:hAnsi="Times New Roman"/>
                <w:b/>
                <w:color w:val="0000FF"/>
                <w:sz w:val="24"/>
                <w:szCs w:val="24"/>
                <w:u w:val="single"/>
              </w:rPr>
              <w:t>AMEEMMCANigerPA@dt-global.com</w:t>
            </w:r>
            <w:r w:rsidRPr="000D38E5">
              <w:rPr>
                <w:rFonts w:ascii="Times New Roman" w:hAnsi="Times New Roman"/>
                <w:b/>
                <w:sz w:val="24"/>
                <w:szCs w:val="24"/>
              </w:rPr>
              <w:t xml:space="preserve"> </w:t>
            </w:r>
            <w:r w:rsidRPr="000D38E5">
              <w:rPr>
                <w:rFonts w:ascii="Times New Roman" w:hAnsi="Times New Roman"/>
                <w:sz w:val="24"/>
                <w:szCs w:val="24"/>
              </w:rPr>
              <w:t>avec copie à </w:t>
            </w:r>
            <w:hyperlink r:id="rId27" w:history="1">
              <w:r w:rsidRPr="000D38E5">
                <w:rPr>
                  <w:rFonts w:ascii="Times New Roman" w:hAnsi="Times New Roman"/>
                  <w:b/>
                  <w:color w:val="0000FF"/>
                  <w:sz w:val="24"/>
                  <w:szCs w:val="24"/>
                  <w:u w:val="single"/>
                </w:rPr>
                <w:t>procurement@mcaniger.ne</w:t>
              </w:r>
            </w:hyperlink>
          </w:p>
          <w:p w14:paraId="52C5E999" w14:textId="507B4623" w:rsidR="000D38E5" w:rsidRPr="000D38E5" w:rsidRDefault="006C2ED1" w:rsidP="000D38E5">
            <w:pPr>
              <w:rPr>
                <w:rFonts w:ascii="Times New Roman" w:hAnsi="Times New Roman"/>
                <w:bCs/>
                <w:sz w:val="24"/>
                <w:szCs w:val="24"/>
              </w:rPr>
            </w:pPr>
            <w:r w:rsidRPr="000D38E5">
              <w:rPr>
                <w:rFonts w:ascii="Times New Roman" w:hAnsi="Times New Roman"/>
                <w:bCs/>
                <w:sz w:val="24"/>
                <w:szCs w:val="24"/>
              </w:rPr>
              <w:t>Téléphone :</w:t>
            </w:r>
            <w:r w:rsidR="000D38E5" w:rsidRPr="000D38E5">
              <w:rPr>
                <w:rFonts w:ascii="Times New Roman" w:hAnsi="Times New Roman"/>
                <w:bCs/>
                <w:sz w:val="24"/>
                <w:szCs w:val="24"/>
              </w:rPr>
              <w:t xml:space="preserve"> (+227) 20 35 08 15/16, </w:t>
            </w:r>
            <w:proofErr w:type="gramStart"/>
            <w:r w:rsidR="000D38E5" w:rsidRPr="000D38E5">
              <w:rPr>
                <w:rFonts w:ascii="Times New Roman" w:hAnsi="Times New Roman"/>
                <w:bCs/>
                <w:sz w:val="24"/>
                <w:szCs w:val="24"/>
              </w:rPr>
              <w:t>Fax:</w:t>
            </w:r>
            <w:proofErr w:type="gramEnd"/>
            <w:r w:rsidR="000D38E5" w:rsidRPr="000D38E5">
              <w:rPr>
                <w:rFonts w:ascii="Times New Roman" w:hAnsi="Times New Roman"/>
                <w:bCs/>
                <w:sz w:val="24"/>
                <w:szCs w:val="24"/>
              </w:rPr>
              <w:t xml:space="preserve"> (+227) 20 35 08 18</w:t>
            </w:r>
          </w:p>
          <w:p w14:paraId="0D9F878C" w14:textId="77777777" w:rsidR="000D38E5" w:rsidRPr="000D38E5" w:rsidRDefault="000D38E5" w:rsidP="000D38E5">
            <w:pPr>
              <w:spacing w:line="240" w:lineRule="auto"/>
              <w:rPr>
                <w:rFonts w:ascii="Times New Roman" w:eastAsia="Calibri" w:hAnsi="Times New Roman"/>
                <w:iCs/>
                <w:sz w:val="24"/>
              </w:rPr>
            </w:pPr>
            <w:r w:rsidRPr="000D38E5">
              <w:rPr>
                <w:rFonts w:ascii="Times New Roman" w:eastAsia="Calibri" w:hAnsi="Times New Roman"/>
                <w:iCs/>
                <w:sz w:val="24"/>
              </w:rPr>
              <w:t>L’adresse pour envoyer des notifications au Prestataire de services est la suivante :</w:t>
            </w:r>
          </w:p>
          <w:p w14:paraId="3C1FCE17" w14:textId="77777777" w:rsidR="000D38E5" w:rsidRPr="000D38E5" w:rsidRDefault="000D38E5" w:rsidP="000D38E5">
            <w:pPr>
              <w:spacing w:line="240" w:lineRule="auto"/>
              <w:rPr>
                <w:rFonts w:ascii="Times New Roman" w:eastAsia="Calibri" w:hAnsi="Times New Roman"/>
                <w:iCs/>
                <w:sz w:val="24"/>
              </w:rPr>
            </w:pPr>
            <w:r w:rsidRPr="000D38E5">
              <w:rPr>
                <w:rFonts w:ascii="Times New Roman" w:eastAsia="Calibri" w:hAnsi="Times New Roman"/>
                <w:iCs/>
                <w:sz w:val="24"/>
              </w:rPr>
              <w:lastRenderedPageBreak/>
              <w:t>[</w:t>
            </w:r>
            <w:proofErr w:type="gramStart"/>
            <w:r w:rsidRPr="000D38E5">
              <w:rPr>
                <w:rFonts w:ascii="Times New Roman" w:eastAsia="Calibri" w:hAnsi="Times New Roman"/>
                <w:iCs/>
                <w:sz w:val="24"/>
              </w:rPr>
              <w:t>insérer</w:t>
            </w:r>
            <w:proofErr w:type="gramEnd"/>
            <w:r w:rsidRPr="000D38E5">
              <w:rPr>
                <w:rFonts w:ascii="Times New Roman" w:eastAsia="Calibri" w:hAnsi="Times New Roman"/>
                <w:iCs/>
                <w:sz w:val="24"/>
              </w:rPr>
              <w:t xml:space="preserve"> l’adresse]</w:t>
            </w:r>
          </w:p>
        </w:tc>
      </w:tr>
      <w:tr w:rsidR="000D38E5" w:rsidRPr="000D38E5" w14:paraId="18CAE038" w14:textId="77777777" w:rsidTr="00582C2F">
        <w:tc>
          <w:tcPr>
            <w:tcW w:w="1548" w:type="dxa"/>
            <w:shd w:val="clear" w:color="auto" w:fill="FFFFFF"/>
          </w:tcPr>
          <w:p w14:paraId="3DEC231D" w14:textId="77777777" w:rsidR="000D38E5" w:rsidRPr="000D38E5" w:rsidRDefault="000D38E5" w:rsidP="000D38E5">
            <w:pPr>
              <w:spacing w:line="240" w:lineRule="auto"/>
              <w:jc w:val="both"/>
              <w:rPr>
                <w:rFonts w:ascii="Times New Roman" w:eastAsia="Calibri" w:hAnsi="Times New Roman"/>
                <w:b/>
                <w:bCs/>
                <w:iCs/>
                <w:sz w:val="24"/>
              </w:rPr>
            </w:pPr>
            <w:r w:rsidRPr="000D38E5">
              <w:rPr>
                <w:rFonts w:ascii="Times New Roman" w:eastAsia="Calibri" w:hAnsi="Times New Roman"/>
                <w:b/>
                <w:bCs/>
                <w:iCs/>
                <w:sz w:val="24"/>
              </w:rPr>
              <w:lastRenderedPageBreak/>
              <w:t>CGC 8.2</w:t>
            </w:r>
          </w:p>
        </w:tc>
        <w:tc>
          <w:tcPr>
            <w:tcW w:w="7830" w:type="dxa"/>
            <w:shd w:val="clear" w:color="auto" w:fill="FFFFFF"/>
          </w:tcPr>
          <w:p w14:paraId="270BD273" w14:textId="77777777" w:rsidR="000D38E5" w:rsidRPr="000D38E5" w:rsidRDefault="000D38E5" w:rsidP="000D38E5">
            <w:pPr>
              <w:rPr>
                <w:rFonts w:ascii="Times New Roman" w:hAnsi="Times New Roman"/>
                <w:bCs/>
                <w:sz w:val="24"/>
                <w:szCs w:val="24"/>
              </w:rPr>
            </w:pPr>
            <w:r w:rsidRPr="000D38E5">
              <w:rPr>
                <w:rFonts w:ascii="Times New Roman" w:hAnsi="Times New Roman"/>
                <w:sz w:val="24"/>
                <w:szCs w:val="24"/>
                <w:u w:val="single"/>
              </w:rPr>
              <w:t>L’Entité MCA :</w:t>
            </w:r>
            <w:r w:rsidRPr="000D38E5">
              <w:rPr>
                <w:rFonts w:ascii="Times New Roman" w:hAnsi="Times New Roman"/>
                <w:bCs/>
                <w:sz w:val="24"/>
                <w:szCs w:val="24"/>
              </w:rPr>
              <w:t xml:space="preserve"> Millennium Challenge Account Niger (MCA-Niger)</w:t>
            </w:r>
          </w:p>
          <w:p w14:paraId="0B954120" w14:textId="77777777" w:rsidR="000D38E5" w:rsidRPr="000D38E5" w:rsidRDefault="000D38E5" w:rsidP="000D38E5">
            <w:pPr>
              <w:tabs>
                <w:tab w:val="left" w:pos="720"/>
                <w:tab w:val="left" w:pos="1800"/>
                <w:tab w:val="left" w:pos="2160"/>
              </w:tabs>
              <w:rPr>
                <w:rFonts w:ascii="Times New Roman" w:hAnsi="Times New Roman"/>
                <w:b/>
                <w:bCs/>
                <w:sz w:val="24"/>
                <w:szCs w:val="24"/>
              </w:rPr>
            </w:pPr>
            <w:r w:rsidRPr="000D38E5">
              <w:rPr>
                <w:rFonts w:ascii="Times New Roman" w:hAnsi="Times New Roman"/>
                <w:sz w:val="24"/>
                <w:szCs w:val="24"/>
              </w:rPr>
              <w:t>A l’attention de : l’Agent de passation de marchés</w:t>
            </w:r>
            <w:r w:rsidRPr="000D38E5">
              <w:rPr>
                <w:rFonts w:ascii="Times New Roman" w:hAnsi="Times New Roman"/>
                <w:b/>
                <w:bCs/>
                <w:sz w:val="24"/>
                <w:szCs w:val="24"/>
              </w:rPr>
              <w:t xml:space="preserve"> </w:t>
            </w:r>
          </w:p>
          <w:p w14:paraId="77F016B4" w14:textId="77777777" w:rsidR="000D38E5" w:rsidRPr="000D38E5" w:rsidRDefault="000D38E5" w:rsidP="000D38E5">
            <w:pPr>
              <w:rPr>
                <w:rFonts w:ascii="Times New Roman" w:hAnsi="Times New Roman"/>
                <w:bCs/>
                <w:sz w:val="24"/>
                <w:szCs w:val="24"/>
              </w:rPr>
            </w:pPr>
            <w:r w:rsidRPr="000D38E5">
              <w:rPr>
                <w:rFonts w:ascii="Times New Roman" w:hAnsi="Times New Roman"/>
                <w:sz w:val="24"/>
                <w:szCs w:val="24"/>
                <w:u w:val="single"/>
              </w:rPr>
              <w:t>Adresse :</w:t>
            </w:r>
            <w:r w:rsidRPr="000D38E5">
              <w:rPr>
                <w:rFonts w:ascii="Times New Roman" w:hAnsi="Times New Roman"/>
                <w:bCs/>
                <w:sz w:val="24"/>
                <w:szCs w:val="24"/>
              </w:rPr>
              <w:t xml:space="preserve"> Boulevard Mali </w:t>
            </w:r>
            <w:proofErr w:type="gramStart"/>
            <w:r w:rsidRPr="000D38E5">
              <w:rPr>
                <w:rFonts w:ascii="Times New Roman" w:hAnsi="Times New Roman"/>
                <w:bCs/>
                <w:sz w:val="24"/>
                <w:szCs w:val="24"/>
              </w:rPr>
              <w:t>Béro ,</w:t>
            </w:r>
            <w:proofErr w:type="gramEnd"/>
            <w:r w:rsidRPr="000D38E5">
              <w:rPr>
                <w:rFonts w:ascii="Times New Roman" w:hAnsi="Times New Roman"/>
                <w:bCs/>
                <w:sz w:val="24"/>
                <w:szCs w:val="24"/>
              </w:rPr>
              <w:t xml:space="preserve"> BP 738 Niamey-Niger </w:t>
            </w:r>
          </w:p>
          <w:p w14:paraId="50A3EC6E" w14:textId="243E9AA3" w:rsidR="000D38E5" w:rsidRPr="000D38E5" w:rsidRDefault="000D38E5" w:rsidP="000D38E5">
            <w:pPr>
              <w:spacing w:before="60" w:after="60"/>
              <w:rPr>
                <w:rFonts w:ascii="Times New Roman" w:hAnsi="Times New Roman"/>
                <w:sz w:val="24"/>
                <w:szCs w:val="24"/>
                <w:u w:val="single"/>
              </w:rPr>
            </w:pPr>
            <w:r w:rsidRPr="000D38E5">
              <w:rPr>
                <w:rFonts w:ascii="Times New Roman" w:hAnsi="Times New Roman"/>
                <w:sz w:val="24"/>
                <w:szCs w:val="24"/>
                <w:u w:val="single"/>
              </w:rPr>
              <w:t>Courriel</w:t>
            </w:r>
            <w:r w:rsidRPr="000D38E5">
              <w:rPr>
                <w:rFonts w:ascii="Times New Roman" w:hAnsi="Times New Roman"/>
                <w:sz w:val="24"/>
                <w:szCs w:val="24"/>
              </w:rPr>
              <w:t xml:space="preserve"> : </w:t>
            </w:r>
            <w:hyperlink r:id="rId28" w:history="1">
              <w:r w:rsidR="006C2ED1" w:rsidRPr="00175F1A">
                <w:rPr>
                  <w:rFonts w:ascii="Times New Roman" w:hAnsi="Times New Roman"/>
                  <w:b/>
                  <w:sz w:val="24"/>
                  <w:szCs w:val="24"/>
                </w:rPr>
                <w:t>AMEEMMCANigerPA@dt-global.</w:t>
              </w:r>
              <w:r w:rsidR="006C2ED1" w:rsidRPr="006C2ED1">
                <w:t>com</w:t>
              </w:r>
            </w:hyperlink>
            <w:r w:rsidR="006C2ED1">
              <w:t xml:space="preserve"> </w:t>
            </w:r>
            <w:r w:rsidRPr="000D38E5">
              <w:rPr>
                <w:rFonts w:ascii="Times New Roman" w:hAnsi="Times New Roman"/>
                <w:b/>
                <w:sz w:val="24"/>
                <w:szCs w:val="24"/>
              </w:rPr>
              <w:t xml:space="preserve"> </w:t>
            </w:r>
            <w:r w:rsidRPr="000D38E5">
              <w:rPr>
                <w:rFonts w:ascii="Times New Roman" w:hAnsi="Times New Roman"/>
                <w:sz w:val="24"/>
                <w:szCs w:val="24"/>
              </w:rPr>
              <w:t>avec copie à </w:t>
            </w:r>
            <w:hyperlink r:id="rId29" w:history="1">
              <w:r w:rsidRPr="000D38E5">
                <w:rPr>
                  <w:rFonts w:ascii="Times New Roman" w:hAnsi="Times New Roman"/>
                  <w:b/>
                  <w:color w:val="0000FF"/>
                  <w:sz w:val="24"/>
                  <w:szCs w:val="24"/>
                  <w:u w:val="single"/>
                </w:rPr>
                <w:t>procurement@mcaniger.ne</w:t>
              </w:r>
            </w:hyperlink>
          </w:p>
          <w:p w14:paraId="3BB20750" w14:textId="77777777" w:rsidR="000D38E5" w:rsidRPr="000D38E5" w:rsidRDefault="000D38E5" w:rsidP="000D38E5">
            <w:pPr>
              <w:rPr>
                <w:rFonts w:ascii="Times New Roman" w:hAnsi="Times New Roman"/>
                <w:bCs/>
                <w:sz w:val="24"/>
                <w:szCs w:val="24"/>
              </w:rPr>
            </w:pPr>
            <w:proofErr w:type="gramStart"/>
            <w:r w:rsidRPr="000D38E5">
              <w:rPr>
                <w:rFonts w:ascii="Times New Roman" w:hAnsi="Times New Roman"/>
                <w:bCs/>
                <w:sz w:val="24"/>
                <w:szCs w:val="24"/>
              </w:rPr>
              <w:t>Téléphone:</w:t>
            </w:r>
            <w:proofErr w:type="gramEnd"/>
            <w:r w:rsidRPr="000D38E5">
              <w:rPr>
                <w:rFonts w:ascii="Times New Roman" w:hAnsi="Times New Roman"/>
                <w:bCs/>
                <w:sz w:val="24"/>
                <w:szCs w:val="24"/>
              </w:rPr>
              <w:t xml:space="preserve"> (+227) 20 35 08 15/16, Fax: (+227) 20 35 08 18</w:t>
            </w:r>
          </w:p>
          <w:p w14:paraId="37CF4940" w14:textId="77777777" w:rsidR="000D38E5" w:rsidRPr="000D38E5" w:rsidRDefault="000D38E5" w:rsidP="000D38E5">
            <w:pPr>
              <w:spacing w:line="240" w:lineRule="auto"/>
              <w:rPr>
                <w:rFonts w:ascii="Times New Roman" w:eastAsia="Calibri" w:hAnsi="Times New Roman"/>
                <w:iCs/>
                <w:sz w:val="24"/>
              </w:rPr>
            </w:pPr>
            <w:r w:rsidRPr="000D38E5">
              <w:rPr>
                <w:rFonts w:ascii="Times New Roman" w:eastAsia="Calibri" w:hAnsi="Times New Roman"/>
                <w:iCs/>
                <w:sz w:val="24"/>
              </w:rPr>
              <w:t>L’adresse pour envoyer des changements d’adresse au Prestataire de services est la suivante :</w:t>
            </w:r>
          </w:p>
          <w:p w14:paraId="2639F724" w14:textId="77777777" w:rsidR="000D38E5" w:rsidRPr="000D38E5" w:rsidRDefault="000D38E5" w:rsidP="000D38E5">
            <w:pPr>
              <w:spacing w:line="240" w:lineRule="auto"/>
              <w:rPr>
                <w:rFonts w:ascii="Times New Roman" w:eastAsia="Calibri" w:hAnsi="Times New Roman"/>
                <w:iCs/>
                <w:sz w:val="24"/>
              </w:rPr>
            </w:pPr>
            <w:r w:rsidRPr="000D38E5">
              <w:rPr>
                <w:rFonts w:ascii="Times New Roman" w:eastAsia="Calibri" w:hAnsi="Times New Roman"/>
                <w:iCs/>
                <w:sz w:val="24"/>
              </w:rPr>
              <w:t>[</w:t>
            </w:r>
            <w:proofErr w:type="gramStart"/>
            <w:r w:rsidRPr="000D38E5">
              <w:rPr>
                <w:rFonts w:ascii="Times New Roman" w:eastAsia="Calibri" w:hAnsi="Times New Roman"/>
                <w:iCs/>
                <w:sz w:val="24"/>
              </w:rPr>
              <w:t>insérer</w:t>
            </w:r>
            <w:proofErr w:type="gramEnd"/>
            <w:r w:rsidRPr="000D38E5">
              <w:rPr>
                <w:rFonts w:ascii="Times New Roman" w:eastAsia="Calibri" w:hAnsi="Times New Roman"/>
                <w:iCs/>
                <w:sz w:val="24"/>
              </w:rPr>
              <w:t xml:space="preserve"> l’adresse]</w:t>
            </w:r>
          </w:p>
        </w:tc>
      </w:tr>
      <w:tr w:rsidR="000D38E5" w:rsidRPr="000D38E5" w14:paraId="07CEC788" w14:textId="77777777" w:rsidTr="00582C2F">
        <w:tc>
          <w:tcPr>
            <w:tcW w:w="1548" w:type="dxa"/>
            <w:shd w:val="clear" w:color="auto" w:fill="FFFFFF"/>
          </w:tcPr>
          <w:p w14:paraId="3A088A67" w14:textId="77777777" w:rsidR="000D38E5" w:rsidRPr="000D38E5" w:rsidRDefault="000D38E5" w:rsidP="000D38E5">
            <w:pPr>
              <w:spacing w:line="240" w:lineRule="auto"/>
              <w:jc w:val="both"/>
              <w:rPr>
                <w:rFonts w:ascii="Times New Roman" w:eastAsia="Calibri" w:hAnsi="Times New Roman"/>
                <w:b/>
                <w:bCs/>
                <w:iCs/>
                <w:sz w:val="24"/>
              </w:rPr>
            </w:pPr>
            <w:r w:rsidRPr="000D38E5">
              <w:rPr>
                <w:rFonts w:ascii="Times New Roman" w:eastAsia="Calibri" w:hAnsi="Times New Roman"/>
                <w:b/>
                <w:bCs/>
                <w:iCs/>
                <w:sz w:val="24"/>
              </w:rPr>
              <w:t>CGC 9.2</w:t>
            </w:r>
          </w:p>
        </w:tc>
        <w:tc>
          <w:tcPr>
            <w:tcW w:w="7830" w:type="dxa"/>
            <w:shd w:val="clear" w:color="auto" w:fill="FFFFFF"/>
          </w:tcPr>
          <w:p w14:paraId="74B264E3" w14:textId="77777777" w:rsidR="000D38E5" w:rsidRPr="000D38E5" w:rsidRDefault="000D38E5" w:rsidP="000D38E5">
            <w:pPr>
              <w:spacing w:line="240" w:lineRule="auto"/>
              <w:jc w:val="both"/>
              <w:rPr>
                <w:rFonts w:ascii="Times New Roman" w:eastAsia="Calibri" w:hAnsi="Times New Roman"/>
                <w:iCs/>
                <w:sz w:val="24"/>
              </w:rPr>
            </w:pPr>
            <w:r w:rsidRPr="000D38E5">
              <w:rPr>
                <w:rFonts w:ascii="Times New Roman" w:eastAsia="Calibri" w:hAnsi="Times New Roman"/>
                <w:iCs/>
                <w:sz w:val="24"/>
              </w:rPr>
              <w:t>Tout différend ou litige survenant du fait de l’existence du présent Contrat qui n’aurait pas été réglé par les Parties conformément à la Sous-clause 9.1 des CGC, sera soumis à l’arbitrage conformément aux dispositions suivantes :</w:t>
            </w:r>
          </w:p>
          <w:p w14:paraId="7AD53FA3" w14:textId="77777777" w:rsidR="000D38E5" w:rsidRPr="000D38E5" w:rsidRDefault="000D38E5" w:rsidP="000D38E5">
            <w:pPr>
              <w:spacing w:line="240" w:lineRule="auto"/>
              <w:jc w:val="both"/>
              <w:rPr>
                <w:rFonts w:ascii="Times New Roman" w:eastAsia="Calibri" w:hAnsi="Times New Roman"/>
                <w:iCs/>
                <w:sz w:val="24"/>
              </w:rPr>
            </w:pPr>
            <w:r w:rsidRPr="000D38E5">
              <w:rPr>
                <w:rFonts w:ascii="Times New Roman" w:eastAsia="Calibri" w:hAnsi="Times New Roman"/>
                <w:iCs/>
                <w:sz w:val="24"/>
              </w:rPr>
              <w:t>Le présent Contrat est régi par les textes et lois en vigueur sur le territoire de la République du Niger. La langue du Contrat est le français.</w:t>
            </w:r>
          </w:p>
          <w:p w14:paraId="61F75510" w14:textId="77777777" w:rsidR="000D38E5" w:rsidRPr="000D38E5" w:rsidRDefault="000D38E5" w:rsidP="000D38E5">
            <w:pPr>
              <w:spacing w:line="240" w:lineRule="auto"/>
              <w:jc w:val="both"/>
              <w:rPr>
                <w:rFonts w:ascii="Times New Roman" w:eastAsia="Calibri" w:hAnsi="Times New Roman"/>
                <w:iCs/>
                <w:sz w:val="24"/>
              </w:rPr>
            </w:pPr>
            <w:r w:rsidRPr="000D38E5">
              <w:rPr>
                <w:rFonts w:ascii="Times New Roman" w:eastAsia="Calibri" w:hAnsi="Times New Roman"/>
                <w:iCs/>
                <w:sz w:val="24"/>
              </w:rPr>
              <w:t>Tout différend ou litige survenant du fait de l’existence du présent Contrat sera réglé à l’amiable par les Parties conformément à la Sous-clause 9.1 des CGC. En cas de non-conciliation, le litige sera réglé exclusivement par voie d’arbitrage et sera de ce fait soumis par la partie la plus diligente au Centre de Médiation et d'Arbitrage de Niamey (CMAN) conformément aux dispositions suivantes :</w:t>
            </w:r>
          </w:p>
          <w:p w14:paraId="68872299" w14:textId="77777777" w:rsidR="000D38E5" w:rsidRPr="000D38E5" w:rsidRDefault="000D38E5" w:rsidP="000D38E5">
            <w:pPr>
              <w:spacing w:line="240" w:lineRule="auto"/>
              <w:jc w:val="both"/>
              <w:rPr>
                <w:rFonts w:ascii="Times New Roman" w:eastAsia="Calibri" w:hAnsi="Times New Roman"/>
                <w:iCs/>
                <w:sz w:val="24"/>
              </w:rPr>
            </w:pPr>
            <w:r w:rsidRPr="000D38E5">
              <w:rPr>
                <w:rFonts w:ascii="Times New Roman" w:eastAsia="Calibri" w:hAnsi="Times New Roman"/>
                <w:iCs/>
                <w:sz w:val="24"/>
              </w:rPr>
              <w:t>1.</w:t>
            </w:r>
            <w:r w:rsidRPr="000D38E5">
              <w:rPr>
                <w:rFonts w:ascii="Times New Roman" w:eastAsia="Calibri" w:hAnsi="Times New Roman"/>
                <w:iCs/>
                <w:sz w:val="24"/>
              </w:rPr>
              <w:tab/>
              <w:t>Règles de procédure. Exception faite de ce qui est précisé aux présentes, les procédures arbitrales sont menées conformément aux règles de procédure d’arbitrage du Centre de Médiation et d’Arbitrage de Niamey (CMAN) en vigueur à la date du présent Contrat.</w:t>
            </w:r>
          </w:p>
          <w:p w14:paraId="234734FB" w14:textId="77777777" w:rsidR="000D38E5" w:rsidRPr="000D38E5" w:rsidRDefault="000D38E5" w:rsidP="000D38E5">
            <w:pPr>
              <w:spacing w:line="240" w:lineRule="auto"/>
              <w:jc w:val="both"/>
              <w:rPr>
                <w:rFonts w:ascii="Times New Roman" w:eastAsia="Calibri" w:hAnsi="Times New Roman"/>
                <w:iCs/>
                <w:sz w:val="24"/>
              </w:rPr>
            </w:pPr>
            <w:r w:rsidRPr="000D38E5">
              <w:rPr>
                <w:rFonts w:ascii="Times New Roman" w:eastAsia="Calibri" w:hAnsi="Times New Roman"/>
                <w:iCs/>
                <w:sz w:val="24"/>
              </w:rPr>
              <w:t>2.</w:t>
            </w:r>
            <w:r w:rsidRPr="000D38E5">
              <w:rPr>
                <w:rFonts w:ascii="Times New Roman" w:eastAsia="Calibri" w:hAnsi="Times New Roman"/>
                <w:iCs/>
                <w:sz w:val="24"/>
              </w:rPr>
              <w:tab/>
              <w:t>Sélection des arbitres. Chaque litige soumis à arbitrage par une Partie sera entendu par un arbitre unique ou par un panel d’arbitres composé de trois arbitres, conformément aux dispositions suivantes :</w:t>
            </w:r>
          </w:p>
          <w:p w14:paraId="7DC83C26" w14:textId="77777777" w:rsidR="000D38E5" w:rsidRPr="000D38E5" w:rsidRDefault="000D38E5" w:rsidP="000D38E5">
            <w:pPr>
              <w:spacing w:line="240" w:lineRule="auto"/>
              <w:jc w:val="both"/>
              <w:rPr>
                <w:rFonts w:ascii="Times New Roman" w:eastAsia="Calibri" w:hAnsi="Times New Roman"/>
                <w:iCs/>
                <w:sz w:val="24"/>
              </w:rPr>
            </w:pPr>
            <w:r w:rsidRPr="000D38E5">
              <w:rPr>
                <w:rFonts w:ascii="Times New Roman" w:eastAsia="Calibri" w:hAnsi="Times New Roman"/>
                <w:iCs/>
                <w:sz w:val="24"/>
              </w:rPr>
              <w:t>(a)</w:t>
            </w:r>
            <w:r w:rsidRPr="000D38E5">
              <w:rPr>
                <w:rFonts w:ascii="Times New Roman" w:eastAsia="Calibri" w:hAnsi="Times New Roman"/>
                <w:iCs/>
                <w:sz w:val="24"/>
              </w:rPr>
              <w:tab/>
              <w:t xml:space="preserve">Arbitre unique. Lorsque les Parties reconnaissent que le litige concerne une question technique, elles peuvent accepter de nommer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05B87C23" w14:textId="77777777" w:rsidR="000D38E5" w:rsidRPr="000D38E5" w:rsidRDefault="000D38E5" w:rsidP="000D38E5">
            <w:pPr>
              <w:spacing w:line="240" w:lineRule="auto"/>
              <w:jc w:val="both"/>
              <w:rPr>
                <w:rFonts w:ascii="Times New Roman" w:eastAsia="Calibri" w:hAnsi="Times New Roman"/>
                <w:iCs/>
                <w:sz w:val="24"/>
              </w:rPr>
            </w:pPr>
            <w:r w:rsidRPr="000D38E5">
              <w:rPr>
                <w:rFonts w:ascii="Times New Roman" w:eastAsia="Calibri" w:hAnsi="Times New Roman"/>
                <w:iCs/>
                <w:sz w:val="24"/>
              </w:rPr>
              <w:t xml:space="preserve">(b) Panel de trois Arbitres. Lorsque les Parties ne conviennent pas que le litige concerne une question technique, elles désignent respectivement dans la demande d’arbitrage et dans la réponse un arbitre pour confirmation par le Centre, et ces deux arbitres nomment ensemble un troisième arbitre, pour confirmation également par le Centre, qui présidera le panel d’arbitrage. Si les arbitres nommés par les Parties ne parviennent pas à nommer un troisième </w:t>
            </w:r>
            <w:r w:rsidRPr="000D38E5">
              <w:rPr>
                <w:rFonts w:ascii="Times New Roman" w:eastAsia="Calibri" w:hAnsi="Times New Roman"/>
                <w:iCs/>
                <w:sz w:val="24"/>
              </w:rPr>
              <w:lastRenderedPageBreak/>
              <w:t>arbitre dans les quinze (15) jours après la nomination du dernier des deux arbitres nommés par les Parties, le troisième arbitre est nommé par le Centre. Si une partie s’abstient de désigner un arbitre, celui-ci est nommé par le Centre.</w:t>
            </w:r>
          </w:p>
          <w:p w14:paraId="117F07C9" w14:textId="77777777" w:rsidR="000D38E5" w:rsidRPr="000D38E5" w:rsidRDefault="000D38E5" w:rsidP="000D38E5">
            <w:pPr>
              <w:spacing w:line="240" w:lineRule="auto"/>
              <w:jc w:val="both"/>
              <w:rPr>
                <w:rFonts w:ascii="Times New Roman" w:eastAsia="Calibri" w:hAnsi="Times New Roman"/>
                <w:iCs/>
                <w:sz w:val="24"/>
              </w:rPr>
            </w:pPr>
            <w:r w:rsidRPr="000D38E5">
              <w:rPr>
                <w:rFonts w:ascii="Times New Roman" w:eastAsia="Calibri" w:hAnsi="Times New Roman"/>
                <w:iCs/>
                <w:sz w:val="24"/>
              </w:rPr>
              <w:t>3.</w:t>
            </w:r>
            <w:r w:rsidRPr="000D38E5">
              <w:rPr>
                <w:rFonts w:ascii="Times New Roman" w:eastAsia="Calibri" w:hAnsi="Times New Roman"/>
                <w:iCs/>
                <w:sz w:val="24"/>
              </w:rPr>
              <w:tab/>
              <w:t xml:space="preserve">Caractéristique du litige. Au cas où les parties ne s’accorderaient pas sur le caractère technique ou non du litige, cette question sera tranchée par le Centre. </w:t>
            </w:r>
          </w:p>
          <w:p w14:paraId="515A5EEB" w14:textId="77777777" w:rsidR="000D38E5" w:rsidRPr="000D38E5" w:rsidRDefault="000D38E5" w:rsidP="000D38E5">
            <w:pPr>
              <w:spacing w:line="240" w:lineRule="auto"/>
              <w:jc w:val="both"/>
              <w:rPr>
                <w:rFonts w:ascii="Times New Roman" w:eastAsia="Calibri" w:hAnsi="Times New Roman"/>
                <w:iCs/>
                <w:sz w:val="24"/>
              </w:rPr>
            </w:pPr>
            <w:r w:rsidRPr="000D38E5">
              <w:rPr>
                <w:rFonts w:ascii="Times New Roman" w:eastAsia="Calibri" w:hAnsi="Times New Roman"/>
                <w:iCs/>
                <w:sz w:val="24"/>
              </w:rPr>
              <w:t>4.</w:t>
            </w:r>
            <w:r w:rsidRPr="000D38E5">
              <w:rPr>
                <w:rFonts w:ascii="Times New Roman" w:eastAsia="Calibri" w:hAnsi="Times New Roman"/>
                <w:iCs/>
                <w:sz w:val="24"/>
              </w:rPr>
              <w:tab/>
              <w:t xml:space="preserve">Arbitres remplaçants. Si pour une quelconque raison un arbitre n’est pas en mesure de remplir sa fonction, un remplaçant est nommé conformément aux dispositions du règlement d’arbitrage du Centre de Médiation et d’Arbitrage de Niamey (CMAN) en vigueur à la date du présent Contrat.   </w:t>
            </w:r>
          </w:p>
          <w:p w14:paraId="12F8405B" w14:textId="77777777" w:rsidR="000D38E5" w:rsidRPr="000D38E5" w:rsidRDefault="000D38E5" w:rsidP="000D38E5">
            <w:pPr>
              <w:spacing w:line="240" w:lineRule="auto"/>
              <w:jc w:val="both"/>
              <w:rPr>
                <w:rFonts w:ascii="Times New Roman" w:eastAsia="Calibri" w:hAnsi="Times New Roman"/>
                <w:iCs/>
                <w:sz w:val="24"/>
              </w:rPr>
            </w:pPr>
            <w:r w:rsidRPr="000D38E5">
              <w:rPr>
                <w:rFonts w:ascii="Times New Roman" w:eastAsia="Calibri" w:hAnsi="Times New Roman"/>
                <w:iCs/>
                <w:sz w:val="24"/>
              </w:rPr>
              <w:t>5.</w:t>
            </w:r>
            <w:r w:rsidRPr="000D38E5">
              <w:rPr>
                <w:rFonts w:ascii="Times New Roman" w:eastAsia="Calibri" w:hAnsi="Times New Roman"/>
                <w:iCs/>
                <w:sz w:val="24"/>
              </w:rPr>
              <w:tab/>
              <w:t>Qualification des arbitres. L’arbitre unique ou le troisième arbitre nommé est un expert en droit ou technique internationalement et/ou nationalement reconnu avec une vaste expérience en lien avec la question en litige.</w:t>
            </w:r>
          </w:p>
          <w:p w14:paraId="58C99483" w14:textId="77777777" w:rsidR="000D38E5" w:rsidRPr="000D38E5" w:rsidRDefault="000D38E5" w:rsidP="000D38E5">
            <w:pPr>
              <w:spacing w:line="240" w:lineRule="auto"/>
              <w:jc w:val="both"/>
              <w:rPr>
                <w:rFonts w:ascii="Times New Roman" w:eastAsia="Calibri" w:hAnsi="Times New Roman"/>
                <w:iCs/>
                <w:sz w:val="24"/>
              </w:rPr>
            </w:pPr>
            <w:r w:rsidRPr="000D38E5">
              <w:rPr>
                <w:rFonts w:ascii="Times New Roman" w:eastAsia="Calibri" w:hAnsi="Times New Roman"/>
                <w:iCs/>
                <w:sz w:val="24"/>
              </w:rPr>
              <w:t>6.</w:t>
            </w:r>
            <w:r w:rsidRPr="000D38E5">
              <w:rPr>
                <w:rFonts w:ascii="Times New Roman" w:eastAsia="Calibri" w:hAnsi="Times New Roman"/>
                <w:iCs/>
                <w:sz w:val="24"/>
              </w:rPr>
              <w:tab/>
              <w:t>Coûts. En cas de survenance d’un litige, l’allocation des coûts associés aux efforts de règlement avant arbitrage ou en lien avec l’arbitrage est déterminé conformément aux dispositions du règlement d’arbitrage du Centre de Médiation et d’Arbitrage de Niamey (CMAN) en vigueur à la date du présent Contrat.</w:t>
            </w:r>
          </w:p>
          <w:p w14:paraId="48533AEF" w14:textId="77777777" w:rsidR="000D38E5" w:rsidRPr="000D38E5" w:rsidRDefault="000D38E5" w:rsidP="000D38E5">
            <w:pPr>
              <w:spacing w:line="240" w:lineRule="auto"/>
              <w:jc w:val="both"/>
              <w:rPr>
                <w:rFonts w:ascii="Times New Roman" w:eastAsia="Calibri" w:hAnsi="Times New Roman"/>
                <w:iCs/>
                <w:sz w:val="24"/>
              </w:rPr>
            </w:pPr>
            <w:r w:rsidRPr="000D38E5">
              <w:rPr>
                <w:rFonts w:ascii="Times New Roman" w:eastAsia="Calibri" w:hAnsi="Times New Roman"/>
                <w:iCs/>
                <w:sz w:val="24"/>
              </w:rPr>
              <w:t>7.</w:t>
            </w:r>
            <w:r w:rsidRPr="000D38E5">
              <w:rPr>
                <w:rFonts w:ascii="Times New Roman" w:eastAsia="Calibri" w:hAnsi="Times New Roman"/>
                <w:iCs/>
                <w:sz w:val="24"/>
              </w:rPr>
              <w:tab/>
              <w:t>Divers. Dans toute procédure d’arbitrage en vertu du présent Contrat :</w:t>
            </w:r>
          </w:p>
          <w:p w14:paraId="3C08B865" w14:textId="77777777" w:rsidR="000D38E5" w:rsidRPr="000D38E5" w:rsidRDefault="000D38E5" w:rsidP="000D38E5">
            <w:pPr>
              <w:spacing w:line="240" w:lineRule="auto"/>
              <w:jc w:val="both"/>
              <w:rPr>
                <w:rFonts w:ascii="Times New Roman" w:eastAsia="Calibri" w:hAnsi="Times New Roman"/>
                <w:iCs/>
                <w:sz w:val="24"/>
              </w:rPr>
            </w:pPr>
            <w:r w:rsidRPr="000D38E5">
              <w:rPr>
                <w:rFonts w:ascii="Times New Roman" w:eastAsia="Calibri" w:hAnsi="Times New Roman"/>
                <w:iCs/>
                <w:sz w:val="24"/>
              </w:rPr>
              <w:t>(i)       les procédures se tiennent, sauf accord des Parties, en français, et</w:t>
            </w:r>
          </w:p>
          <w:p w14:paraId="3596BECD" w14:textId="77777777" w:rsidR="000D38E5" w:rsidRPr="000D38E5" w:rsidRDefault="000D38E5" w:rsidP="000D38E5">
            <w:pPr>
              <w:spacing w:line="240" w:lineRule="auto"/>
              <w:jc w:val="both"/>
              <w:rPr>
                <w:rFonts w:ascii="Times New Roman" w:eastAsia="Calibri" w:hAnsi="Times New Roman"/>
                <w:iCs/>
                <w:sz w:val="24"/>
              </w:rPr>
            </w:pPr>
            <w:r w:rsidRPr="000D38E5">
              <w:rPr>
                <w:rFonts w:ascii="Times New Roman" w:eastAsia="Calibri" w:hAnsi="Times New Roman"/>
                <w:iCs/>
                <w:sz w:val="24"/>
              </w:rPr>
              <w:t>(ii)       le français est la langue officielle à tous égards.</w:t>
            </w:r>
          </w:p>
          <w:p w14:paraId="73229C94" w14:textId="77777777" w:rsidR="000D38E5" w:rsidRPr="000D38E5" w:rsidRDefault="000D38E5" w:rsidP="000D38E5">
            <w:pPr>
              <w:spacing w:line="240" w:lineRule="auto"/>
              <w:jc w:val="both"/>
              <w:rPr>
                <w:rFonts w:ascii="Times New Roman" w:eastAsia="Calibri" w:hAnsi="Times New Roman"/>
                <w:iCs/>
                <w:sz w:val="24"/>
              </w:rPr>
            </w:pPr>
            <w:r w:rsidRPr="000D38E5">
              <w:rPr>
                <w:rFonts w:ascii="Times New Roman" w:eastAsia="Calibri" w:hAnsi="Times New Roman"/>
                <w:iCs/>
                <w:sz w:val="24"/>
              </w:rPr>
              <w:t>8.</w:t>
            </w:r>
            <w:r w:rsidRPr="000D38E5">
              <w:rPr>
                <w:rFonts w:ascii="Times New Roman" w:eastAsia="Calibri" w:hAnsi="Times New Roman"/>
                <w:iCs/>
                <w:sz w:val="24"/>
              </w:rPr>
              <w:tab/>
              <w:t xml:space="preserve">Décision arbitrale. Les parties conviennent que, la décision de l’arbitre unique ou de la majorité des arbitres est définitive conformément aux dispositions du règlement d’arbitrage du Centre de Médiation et d’Arbitrage de Niamey (CMAN) en vigueur à la date du présent Contrat.  </w:t>
            </w:r>
          </w:p>
          <w:p w14:paraId="11DDDF5E" w14:textId="77777777" w:rsidR="000D38E5" w:rsidRPr="000D38E5" w:rsidRDefault="000D38E5" w:rsidP="000D38E5">
            <w:pPr>
              <w:spacing w:line="240" w:lineRule="auto"/>
              <w:jc w:val="both"/>
              <w:rPr>
                <w:rFonts w:ascii="Times New Roman" w:eastAsia="Calibri" w:hAnsi="Times New Roman"/>
                <w:iCs/>
                <w:sz w:val="24"/>
              </w:rPr>
            </w:pPr>
            <w:r w:rsidRPr="000D38E5">
              <w:rPr>
                <w:rFonts w:ascii="Times New Roman" w:eastAsia="Calibri" w:hAnsi="Times New Roman"/>
                <w:iCs/>
                <w:sz w:val="24"/>
              </w:rPr>
              <w:t>9.</w:t>
            </w:r>
            <w:r w:rsidRPr="000D38E5">
              <w:rPr>
                <w:rFonts w:ascii="Times New Roman" w:eastAsia="Calibri" w:hAnsi="Times New Roman"/>
                <w:iCs/>
                <w:sz w:val="24"/>
              </w:rPr>
              <w:tab/>
              <w:t>Droit de la MCC : La MCC peut, à sa seule discrétion, être un observateur dans toute procédure d’arbitrage relative au présent Contrat, sans toutefois être tenue de participer à la procédure d’arbitrage. Que la MCC soit ou non un observateur dans une procédure d’arbitrage associée au présent Contrat, les Parties doivent remettre à la MCC la transcription écrite en Anglais de toute procédure ou audience d’arbitrage ainsi qu’une copie écrite de la sentence arbitrale dans les dix (10) jours suivant (a) chacune de ces procédures ou audiences ou, (b) la date du prononcé de la sentence arbitrale. La MCC peut exercer son droit conformément aux dispositions du présent Contrat dans un arbitrage conduit conformément à la présente disposition ou en intentant une action devant les tribunaux compétents. L’acception par la MCC du droit d’être un observateur dans une procédure d’arbitrage ne constitue nullement une acceptation de la compétence des tribunaux ou de tout autre organisme d’une quelconque juridiction ou de la compétence des arbitres.</w:t>
            </w:r>
          </w:p>
        </w:tc>
      </w:tr>
      <w:tr w:rsidR="000D38E5" w:rsidRPr="000D38E5" w14:paraId="54AEECF0" w14:textId="77777777" w:rsidTr="00582C2F">
        <w:tc>
          <w:tcPr>
            <w:tcW w:w="1548" w:type="dxa"/>
            <w:shd w:val="clear" w:color="auto" w:fill="FFFFFF"/>
          </w:tcPr>
          <w:p w14:paraId="22C97098" w14:textId="77777777" w:rsidR="000D38E5" w:rsidRPr="000D38E5" w:rsidRDefault="000D38E5" w:rsidP="000D38E5">
            <w:pPr>
              <w:spacing w:line="240" w:lineRule="auto"/>
              <w:rPr>
                <w:rFonts w:ascii="Times New Roman" w:eastAsia="Calibri" w:hAnsi="Times New Roman"/>
                <w:b/>
                <w:bCs/>
                <w:iCs/>
                <w:sz w:val="24"/>
              </w:rPr>
            </w:pPr>
            <w:r w:rsidRPr="000D38E5">
              <w:rPr>
                <w:rFonts w:ascii="Times New Roman" w:eastAsia="Calibri" w:hAnsi="Times New Roman"/>
                <w:b/>
                <w:bCs/>
                <w:iCs/>
                <w:sz w:val="24"/>
              </w:rPr>
              <w:lastRenderedPageBreak/>
              <w:t>CGC 12.2 (b)</w:t>
            </w:r>
          </w:p>
        </w:tc>
        <w:tc>
          <w:tcPr>
            <w:tcW w:w="7830" w:type="dxa"/>
            <w:shd w:val="clear" w:color="auto" w:fill="FFFFFF"/>
          </w:tcPr>
          <w:p w14:paraId="24F135F0" w14:textId="77777777" w:rsidR="000D38E5" w:rsidRPr="000D38E5" w:rsidRDefault="000D38E5" w:rsidP="000D38E5">
            <w:pPr>
              <w:spacing w:line="240" w:lineRule="auto"/>
              <w:jc w:val="both"/>
              <w:rPr>
                <w:rFonts w:ascii="Times New Roman" w:eastAsia="Calibri" w:hAnsi="Times New Roman"/>
                <w:iCs/>
                <w:sz w:val="24"/>
              </w:rPr>
            </w:pPr>
            <w:r w:rsidRPr="000D38E5">
              <w:rPr>
                <w:rFonts w:ascii="Times New Roman" w:eastAsia="Calibri" w:hAnsi="Times New Roman"/>
                <w:iCs/>
                <w:sz w:val="24"/>
              </w:rPr>
              <w:t xml:space="preserve">Aucune autre activité que celles indiquées dans le descriptif des services </w:t>
            </w:r>
          </w:p>
        </w:tc>
      </w:tr>
      <w:tr w:rsidR="000D38E5" w:rsidRPr="000D38E5" w14:paraId="12E3F95F" w14:textId="77777777" w:rsidTr="00582C2F">
        <w:tc>
          <w:tcPr>
            <w:tcW w:w="1548" w:type="dxa"/>
            <w:shd w:val="clear" w:color="auto" w:fill="FFFFFF"/>
          </w:tcPr>
          <w:p w14:paraId="55C4883B" w14:textId="77777777" w:rsidR="000D38E5" w:rsidRPr="000D38E5" w:rsidRDefault="000D38E5" w:rsidP="000D38E5">
            <w:pPr>
              <w:spacing w:line="240" w:lineRule="auto"/>
              <w:jc w:val="both"/>
              <w:rPr>
                <w:rFonts w:ascii="Times New Roman" w:eastAsia="Calibri" w:hAnsi="Times New Roman"/>
                <w:b/>
                <w:bCs/>
                <w:iCs/>
                <w:sz w:val="24"/>
              </w:rPr>
            </w:pPr>
            <w:r w:rsidRPr="000D38E5">
              <w:rPr>
                <w:rFonts w:ascii="Times New Roman" w:eastAsia="Calibri" w:hAnsi="Times New Roman"/>
                <w:b/>
                <w:bCs/>
                <w:iCs/>
                <w:sz w:val="24"/>
              </w:rPr>
              <w:lastRenderedPageBreak/>
              <w:t>CGC 13.2</w:t>
            </w:r>
          </w:p>
        </w:tc>
        <w:tc>
          <w:tcPr>
            <w:tcW w:w="7830" w:type="dxa"/>
            <w:shd w:val="clear" w:color="auto" w:fill="FFFFFF"/>
          </w:tcPr>
          <w:p w14:paraId="6FAB1F7D" w14:textId="77777777" w:rsidR="000D38E5" w:rsidRPr="000D38E5" w:rsidRDefault="000D38E5" w:rsidP="000D38E5">
            <w:pPr>
              <w:spacing w:line="240" w:lineRule="auto"/>
              <w:jc w:val="both"/>
              <w:rPr>
                <w:rFonts w:ascii="Times New Roman" w:eastAsia="Calibri" w:hAnsi="Times New Roman"/>
                <w:iCs/>
                <w:sz w:val="24"/>
              </w:rPr>
            </w:pPr>
            <w:r w:rsidRPr="000D38E5">
              <w:rPr>
                <w:rFonts w:ascii="Times New Roman" w:eastAsia="Calibri" w:hAnsi="Times New Roman"/>
                <w:iCs/>
                <w:sz w:val="24"/>
              </w:rPr>
              <w:t xml:space="preserve">La date de commencement des services sera indiquée au niveau de l’ordre de service. Le contrat est conclu pour une durée de 1 an et </w:t>
            </w:r>
            <w:r w:rsidRPr="000D38E5">
              <w:rPr>
                <w:rFonts w:ascii="Times New Roman" w:hAnsi="Times New Roman"/>
              </w:rPr>
              <w:t xml:space="preserve"> </w:t>
            </w:r>
            <w:r w:rsidRPr="000D38E5">
              <w:rPr>
                <w:rFonts w:ascii="Times New Roman" w:eastAsia="Calibri" w:hAnsi="Times New Roman"/>
                <w:iCs/>
                <w:sz w:val="24"/>
              </w:rPr>
              <w:t>pourra être renouvelé pour une durée additionnelle allant jusqu’à la fin du Compact. Le renouvellement est conditionné à une exécution satisfaisante des prestations.</w:t>
            </w:r>
          </w:p>
        </w:tc>
      </w:tr>
      <w:tr w:rsidR="000D38E5" w:rsidRPr="000D38E5" w14:paraId="4443C0AD" w14:textId="77777777" w:rsidTr="00582C2F">
        <w:tc>
          <w:tcPr>
            <w:tcW w:w="1548" w:type="dxa"/>
            <w:shd w:val="clear" w:color="auto" w:fill="FFFFFF"/>
          </w:tcPr>
          <w:p w14:paraId="4EE267D6" w14:textId="77777777" w:rsidR="000D38E5" w:rsidRPr="000D38E5" w:rsidRDefault="000D38E5" w:rsidP="000D38E5">
            <w:pPr>
              <w:spacing w:line="240" w:lineRule="auto"/>
              <w:jc w:val="both"/>
              <w:rPr>
                <w:rFonts w:ascii="Times New Roman" w:eastAsia="Calibri" w:hAnsi="Times New Roman"/>
                <w:b/>
                <w:bCs/>
                <w:iCs/>
                <w:sz w:val="24"/>
              </w:rPr>
            </w:pPr>
            <w:r w:rsidRPr="000D38E5">
              <w:rPr>
                <w:rFonts w:ascii="Times New Roman" w:eastAsia="Calibri" w:hAnsi="Times New Roman"/>
                <w:b/>
                <w:bCs/>
                <w:iCs/>
                <w:sz w:val="24"/>
              </w:rPr>
              <w:t>CGC 15.1</w:t>
            </w:r>
          </w:p>
        </w:tc>
        <w:tc>
          <w:tcPr>
            <w:tcW w:w="7830" w:type="dxa"/>
            <w:shd w:val="clear" w:color="auto" w:fill="FFFFFF"/>
          </w:tcPr>
          <w:p w14:paraId="5EB64AAB" w14:textId="77777777" w:rsidR="000D38E5" w:rsidRPr="000D38E5" w:rsidRDefault="000D38E5" w:rsidP="000D38E5">
            <w:pPr>
              <w:spacing w:line="240" w:lineRule="auto"/>
              <w:jc w:val="both"/>
              <w:rPr>
                <w:rFonts w:ascii="Times New Roman" w:eastAsia="Calibri" w:hAnsi="Times New Roman"/>
                <w:iCs/>
                <w:sz w:val="24"/>
              </w:rPr>
            </w:pPr>
            <w:r w:rsidRPr="000D38E5">
              <w:rPr>
                <w:rFonts w:ascii="Times New Roman" w:eastAsia="Calibri" w:hAnsi="Times New Roman"/>
                <w:iCs/>
                <w:sz w:val="24"/>
              </w:rPr>
              <w:t xml:space="preserve">Le montant du Prix du Contrat est de </w:t>
            </w:r>
            <w:r w:rsidRPr="000D38E5">
              <w:rPr>
                <w:rFonts w:ascii="Times New Roman" w:eastAsia="Calibri" w:hAnsi="Times New Roman"/>
                <w:b/>
                <w:bCs/>
                <w:iCs/>
                <w:sz w:val="24"/>
              </w:rPr>
              <w:t xml:space="preserve">[insérer le montant] </w:t>
            </w:r>
            <w:r w:rsidRPr="000D38E5">
              <w:rPr>
                <w:rFonts w:ascii="Times New Roman" w:eastAsia="Calibri" w:hAnsi="Times New Roman"/>
                <w:iCs/>
                <w:sz w:val="24"/>
              </w:rPr>
              <w:t>en Dollars US</w:t>
            </w:r>
          </w:p>
          <w:p w14:paraId="125B585E" w14:textId="77777777" w:rsidR="000D38E5" w:rsidRPr="000D38E5" w:rsidRDefault="000D38E5" w:rsidP="000D38E5">
            <w:pPr>
              <w:spacing w:line="240" w:lineRule="auto"/>
              <w:jc w:val="both"/>
              <w:rPr>
                <w:rFonts w:ascii="Times New Roman" w:eastAsia="Calibri" w:hAnsi="Times New Roman"/>
                <w:iCs/>
                <w:sz w:val="24"/>
              </w:rPr>
            </w:pPr>
            <w:proofErr w:type="gramStart"/>
            <w:r w:rsidRPr="000D38E5">
              <w:rPr>
                <w:rFonts w:ascii="Times New Roman" w:eastAsia="Calibri" w:hAnsi="Times New Roman"/>
                <w:iCs/>
                <w:sz w:val="24"/>
              </w:rPr>
              <w:t>OU</w:t>
            </w:r>
            <w:proofErr w:type="gramEnd"/>
          </w:p>
          <w:p w14:paraId="5559C43F" w14:textId="77777777" w:rsidR="000D38E5" w:rsidRPr="000D38E5" w:rsidRDefault="000D38E5" w:rsidP="000D38E5">
            <w:pPr>
              <w:spacing w:line="240" w:lineRule="auto"/>
              <w:jc w:val="both"/>
              <w:rPr>
                <w:rFonts w:ascii="Times New Roman" w:eastAsia="Calibri" w:hAnsi="Times New Roman"/>
                <w:iCs/>
                <w:sz w:val="24"/>
              </w:rPr>
            </w:pPr>
            <w:r w:rsidRPr="000D38E5">
              <w:rPr>
                <w:rFonts w:ascii="Times New Roman" w:eastAsia="Calibri" w:hAnsi="Times New Roman"/>
                <w:iCs/>
                <w:sz w:val="24"/>
              </w:rPr>
              <w:t>Prix du Contrat</w:t>
            </w:r>
          </w:p>
          <w:p w14:paraId="6FCA8445" w14:textId="77777777" w:rsidR="000D38E5" w:rsidRPr="000D38E5" w:rsidRDefault="000D38E5" w:rsidP="000D38E5">
            <w:pPr>
              <w:spacing w:line="240" w:lineRule="auto"/>
              <w:jc w:val="both"/>
              <w:rPr>
                <w:rFonts w:ascii="Times New Roman" w:eastAsia="Calibri" w:hAnsi="Times New Roman"/>
                <w:iCs/>
                <w:sz w:val="24"/>
              </w:rPr>
            </w:pPr>
            <w:r w:rsidRPr="000D38E5">
              <w:rPr>
                <w:rFonts w:ascii="Times New Roman" w:eastAsia="Calibri" w:hAnsi="Times New Roman"/>
                <w:b/>
                <w:bCs/>
                <w:iCs/>
                <w:sz w:val="24"/>
              </w:rPr>
              <w:t>[</w:t>
            </w:r>
            <w:proofErr w:type="gramStart"/>
            <w:r w:rsidRPr="000D38E5">
              <w:rPr>
                <w:rFonts w:ascii="Times New Roman" w:eastAsia="Calibri" w:hAnsi="Times New Roman"/>
                <w:b/>
                <w:bCs/>
                <w:iCs/>
                <w:sz w:val="24"/>
              </w:rPr>
              <w:t>insérer</w:t>
            </w:r>
            <w:proofErr w:type="gramEnd"/>
            <w:r w:rsidRPr="000D38E5">
              <w:rPr>
                <w:rFonts w:ascii="Times New Roman" w:eastAsia="Calibri" w:hAnsi="Times New Roman"/>
                <w:b/>
                <w:bCs/>
                <w:iCs/>
                <w:sz w:val="24"/>
              </w:rPr>
              <w:t xml:space="preserve"> le montant] </w:t>
            </w:r>
            <w:r w:rsidRPr="000D38E5">
              <w:rPr>
                <w:rFonts w:ascii="Times New Roman" w:eastAsia="Calibri" w:hAnsi="Times New Roman"/>
                <w:iCs/>
                <w:sz w:val="24"/>
              </w:rPr>
              <w:t xml:space="preserve">en Dollars US </w:t>
            </w:r>
          </w:p>
          <w:p w14:paraId="47412DAC" w14:textId="77777777" w:rsidR="000D38E5" w:rsidRPr="000D38E5" w:rsidRDefault="000D38E5" w:rsidP="000D38E5">
            <w:pPr>
              <w:spacing w:line="240" w:lineRule="auto"/>
              <w:jc w:val="both"/>
              <w:rPr>
                <w:rFonts w:ascii="Times New Roman" w:eastAsia="Calibri" w:hAnsi="Times New Roman"/>
                <w:iCs/>
                <w:sz w:val="24"/>
              </w:rPr>
            </w:pPr>
            <w:r w:rsidRPr="000D38E5">
              <w:rPr>
                <w:rFonts w:ascii="Times New Roman" w:eastAsia="Calibri" w:hAnsi="Times New Roman"/>
                <w:iCs/>
                <w:sz w:val="24"/>
              </w:rPr>
              <w:t xml:space="preserve">Et </w:t>
            </w:r>
          </w:p>
          <w:p w14:paraId="2A81FAD3" w14:textId="77777777" w:rsidR="000D38E5" w:rsidRPr="000D38E5" w:rsidRDefault="000D38E5" w:rsidP="000D38E5">
            <w:pPr>
              <w:spacing w:line="240" w:lineRule="auto"/>
              <w:jc w:val="both"/>
              <w:rPr>
                <w:rFonts w:ascii="Times New Roman" w:eastAsia="Calibri" w:hAnsi="Times New Roman"/>
                <w:b/>
                <w:bCs/>
                <w:iCs/>
                <w:sz w:val="24"/>
              </w:rPr>
            </w:pPr>
            <w:r w:rsidRPr="000D38E5">
              <w:rPr>
                <w:rFonts w:ascii="Times New Roman" w:eastAsia="Calibri" w:hAnsi="Times New Roman"/>
                <w:b/>
                <w:bCs/>
                <w:iCs/>
                <w:sz w:val="24"/>
              </w:rPr>
              <w:t>[</w:t>
            </w:r>
            <w:proofErr w:type="gramStart"/>
            <w:r w:rsidRPr="000D38E5">
              <w:rPr>
                <w:rFonts w:ascii="Times New Roman" w:eastAsia="Calibri" w:hAnsi="Times New Roman"/>
                <w:b/>
                <w:bCs/>
                <w:iCs/>
                <w:sz w:val="24"/>
              </w:rPr>
              <w:t>insérer</w:t>
            </w:r>
            <w:proofErr w:type="gramEnd"/>
            <w:r w:rsidRPr="000D38E5">
              <w:rPr>
                <w:rFonts w:ascii="Times New Roman" w:eastAsia="Calibri" w:hAnsi="Times New Roman"/>
                <w:b/>
                <w:bCs/>
                <w:iCs/>
                <w:sz w:val="24"/>
              </w:rPr>
              <w:t xml:space="preserve"> le montant] en [Monnaie nationale]</w:t>
            </w:r>
          </w:p>
          <w:p w14:paraId="5780343D" w14:textId="77777777" w:rsidR="000D38E5" w:rsidRPr="000D38E5" w:rsidRDefault="000D38E5" w:rsidP="000D38E5">
            <w:pPr>
              <w:spacing w:line="240" w:lineRule="auto"/>
              <w:jc w:val="both"/>
              <w:rPr>
                <w:rFonts w:ascii="Times New Roman" w:eastAsia="Calibri" w:hAnsi="Times New Roman"/>
                <w:iCs/>
                <w:sz w:val="24"/>
              </w:rPr>
            </w:pPr>
            <w:proofErr w:type="gramStart"/>
            <w:r w:rsidRPr="000D38E5">
              <w:rPr>
                <w:rFonts w:ascii="Times New Roman" w:eastAsia="Calibri" w:hAnsi="Times New Roman"/>
                <w:iCs/>
                <w:sz w:val="24"/>
              </w:rPr>
              <w:t>OU</w:t>
            </w:r>
            <w:proofErr w:type="gramEnd"/>
          </w:p>
          <w:p w14:paraId="6C60DBDA" w14:textId="77777777" w:rsidR="000D38E5" w:rsidRPr="000D38E5" w:rsidRDefault="000D38E5" w:rsidP="000D38E5">
            <w:pPr>
              <w:spacing w:line="240" w:lineRule="auto"/>
              <w:jc w:val="both"/>
              <w:rPr>
                <w:rFonts w:ascii="Times New Roman" w:eastAsia="Calibri" w:hAnsi="Times New Roman"/>
                <w:iCs/>
                <w:sz w:val="24"/>
              </w:rPr>
            </w:pPr>
            <w:r w:rsidRPr="000D38E5">
              <w:rPr>
                <w:rFonts w:ascii="Times New Roman" w:eastAsia="Calibri" w:hAnsi="Times New Roman"/>
                <w:iCs/>
                <w:sz w:val="24"/>
              </w:rPr>
              <w:t>Le Prix du Contrat est de [</w:t>
            </w:r>
            <w:r w:rsidRPr="000D38E5">
              <w:rPr>
                <w:rFonts w:ascii="Times New Roman" w:eastAsia="Calibri" w:hAnsi="Times New Roman"/>
                <w:b/>
                <w:bCs/>
                <w:iCs/>
                <w:sz w:val="24"/>
              </w:rPr>
              <w:t>insérer le montant] en [Monnaie nationale]</w:t>
            </w:r>
          </w:p>
          <w:p w14:paraId="5ADF3646" w14:textId="77777777" w:rsidR="000D38E5" w:rsidRPr="000D38E5" w:rsidRDefault="000D38E5" w:rsidP="000D38E5">
            <w:pPr>
              <w:spacing w:line="240" w:lineRule="auto"/>
              <w:jc w:val="both"/>
              <w:rPr>
                <w:rFonts w:ascii="Times New Roman" w:eastAsia="Calibri" w:hAnsi="Times New Roman"/>
                <w:i/>
                <w:sz w:val="24"/>
              </w:rPr>
            </w:pPr>
            <w:r w:rsidRPr="000D38E5">
              <w:rPr>
                <w:rFonts w:ascii="Times New Roman" w:eastAsia="Calibri" w:hAnsi="Times New Roman"/>
                <w:i/>
                <w:sz w:val="24"/>
              </w:rPr>
              <w:t>[Note : supprimer la mention inutile]</w:t>
            </w:r>
          </w:p>
          <w:p w14:paraId="403213D7" w14:textId="77777777" w:rsidR="000D38E5" w:rsidRPr="000D38E5" w:rsidRDefault="000D38E5" w:rsidP="000D38E5">
            <w:pPr>
              <w:spacing w:line="240" w:lineRule="auto"/>
              <w:jc w:val="both"/>
              <w:rPr>
                <w:rFonts w:ascii="Times New Roman" w:eastAsia="Calibri" w:hAnsi="Times New Roman"/>
                <w:iCs/>
                <w:sz w:val="24"/>
              </w:rPr>
            </w:pPr>
            <w:r w:rsidRPr="000D38E5">
              <w:rPr>
                <w:rFonts w:ascii="Times New Roman" w:eastAsia="Calibri" w:hAnsi="Times New Roman"/>
                <w:iCs/>
                <w:sz w:val="24"/>
              </w:rPr>
              <w:t>Les numéros de compte sont :</w:t>
            </w:r>
          </w:p>
          <w:p w14:paraId="5C2FF4F9" w14:textId="77777777" w:rsidR="000D38E5" w:rsidRPr="000D38E5" w:rsidRDefault="000D38E5" w:rsidP="000D38E5">
            <w:pPr>
              <w:spacing w:line="240" w:lineRule="auto"/>
              <w:jc w:val="both"/>
              <w:rPr>
                <w:rFonts w:ascii="Times New Roman" w:eastAsia="Calibri" w:hAnsi="Times New Roman"/>
                <w:iCs/>
                <w:sz w:val="24"/>
              </w:rPr>
            </w:pPr>
            <w:r w:rsidRPr="000D38E5">
              <w:rPr>
                <w:rFonts w:ascii="Times New Roman" w:eastAsia="Calibri" w:hAnsi="Times New Roman"/>
                <w:iCs/>
                <w:sz w:val="24"/>
              </w:rPr>
              <w:t xml:space="preserve">Pour les paiements en USD : </w:t>
            </w:r>
            <w:r w:rsidRPr="000D38E5">
              <w:rPr>
                <w:rFonts w:ascii="Times New Roman" w:eastAsia="Calibri" w:hAnsi="Times New Roman"/>
                <w:b/>
                <w:bCs/>
                <w:iCs/>
                <w:sz w:val="24"/>
              </w:rPr>
              <w:t>[insérer le numéro de compte]</w:t>
            </w:r>
          </w:p>
          <w:p w14:paraId="36D5D471" w14:textId="77777777" w:rsidR="000D38E5" w:rsidRPr="000D38E5" w:rsidRDefault="000D38E5" w:rsidP="000D38E5">
            <w:pPr>
              <w:spacing w:line="240" w:lineRule="auto"/>
              <w:jc w:val="both"/>
              <w:rPr>
                <w:rFonts w:ascii="Times New Roman" w:eastAsia="Calibri" w:hAnsi="Times New Roman"/>
                <w:iCs/>
                <w:sz w:val="24"/>
              </w:rPr>
            </w:pPr>
            <w:r w:rsidRPr="000D38E5">
              <w:rPr>
                <w:rFonts w:ascii="Times New Roman" w:eastAsia="Calibri" w:hAnsi="Times New Roman"/>
                <w:iCs/>
                <w:sz w:val="24"/>
              </w:rPr>
              <w:t xml:space="preserve">Pour les paiements dans la monnaie locale : </w:t>
            </w:r>
            <w:r w:rsidRPr="000D38E5">
              <w:rPr>
                <w:rFonts w:ascii="Times New Roman" w:eastAsia="Calibri" w:hAnsi="Times New Roman"/>
                <w:b/>
                <w:bCs/>
                <w:iCs/>
                <w:sz w:val="24"/>
              </w:rPr>
              <w:t>[insérer le numéro de compte]</w:t>
            </w:r>
          </w:p>
        </w:tc>
      </w:tr>
      <w:tr w:rsidR="000D38E5" w:rsidRPr="000D38E5" w14:paraId="593AEF6F" w14:textId="77777777" w:rsidTr="00582C2F">
        <w:tc>
          <w:tcPr>
            <w:tcW w:w="1548" w:type="dxa"/>
            <w:shd w:val="clear" w:color="auto" w:fill="FFFFFF"/>
          </w:tcPr>
          <w:p w14:paraId="76438D94" w14:textId="77777777" w:rsidR="000D38E5" w:rsidRPr="000D38E5" w:rsidRDefault="000D38E5" w:rsidP="000D38E5">
            <w:pPr>
              <w:spacing w:line="240" w:lineRule="auto"/>
              <w:jc w:val="both"/>
              <w:rPr>
                <w:rFonts w:ascii="Times New Roman" w:eastAsia="Calibri" w:hAnsi="Times New Roman"/>
                <w:b/>
                <w:bCs/>
                <w:iCs/>
                <w:sz w:val="24"/>
              </w:rPr>
            </w:pPr>
            <w:r w:rsidRPr="000D38E5">
              <w:rPr>
                <w:rFonts w:ascii="Times New Roman" w:eastAsia="Calibri" w:hAnsi="Times New Roman"/>
                <w:b/>
                <w:bCs/>
                <w:iCs/>
                <w:sz w:val="24"/>
              </w:rPr>
              <w:t>CGC 15.2</w:t>
            </w:r>
          </w:p>
        </w:tc>
        <w:tc>
          <w:tcPr>
            <w:tcW w:w="7830" w:type="dxa"/>
            <w:shd w:val="clear" w:color="auto" w:fill="FFFFFF"/>
          </w:tcPr>
          <w:p w14:paraId="189B53B7" w14:textId="77777777" w:rsidR="000D38E5" w:rsidRPr="000D38E5" w:rsidRDefault="000D38E5" w:rsidP="000D38E5">
            <w:pPr>
              <w:spacing w:line="240" w:lineRule="auto"/>
              <w:jc w:val="both"/>
              <w:rPr>
                <w:rFonts w:ascii="Times New Roman" w:eastAsia="Calibri" w:hAnsi="Times New Roman"/>
                <w:iCs/>
                <w:sz w:val="24"/>
              </w:rPr>
            </w:pPr>
            <w:r w:rsidRPr="000D38E5">
              <w:rPr>
                <w:rFonts w:ascii="Times New Roman" w:eastAsia="Calibri" w:hAnsi="Times New Roman"/>
                <w:iCs/>
                <w:sz w:val="24"/>
              </w:rPr>
              <w:t>Les prix pour les produits livrés et les Services exécutés ne sont pas ajustables.</w:t>
            </w:r>
          </w:p>
          <w:p w14:paraId="19E74B28" w14:textId="77777777" w:rsidR="000D38E5" w:rsidRPr="000D38E5" w:rsidRDefault="000D38E5" w:rsidP="000D38E5">
            <w:pPr>
              <w:spacing w:line="240" w:lineRule="auto"/>
              <w:jc w:val="both"/>
              <w:rPr>
                <w:rFonts w:ascii="Times New Roman" w:eastAsia="Calibri" w:hAnsi="Times New Roman"/>
                <w:i/>
                <w:sz w:val="24"/>
              </w:rPr>
            </w:pPr>
          </w:p>
        </w:tc>
      </w:tr>
      <w:tr w:rsidR="000D38E5" w:rsidRPr="000D38E5" w14:paraId="06DF410F" w14:textId="77777777" w:rsidTr="00582C2F">
        <w:tc>
          <w:tcPr>
            <w:tcW w:w="1548" w:type="dxa"/>
            <w:shd w:val="clear" w:color="auto" w:fill="FFFFFF"/>
          </w:tcPr>
          <w:p w14:paraId="45004E1D" w14:textId="77777777" w:rsidR="000D38E5" w:rsidRPr="000D38E5" w:rsidRDefault="000D38E5" w:rsidP="000D38E5">
            <w:pPr>
              <w:spacing w:line="240" w:lineRule="auto"/>
              <w:jc w:val="both"/>
              <w:rPr>
                <w:rFonts w:ascii="Times New Roman" w:eastAsia="Calibri" w:hAnsi="Times New Roman"/>
                <w:b/>
                <w:bCs/>
                <w:iCs/>
                <w:sz w:val="24"/>
              </w:rPr>
            </w:pPr>
            <w:r w:rsidRPr="000D38E5">
              <w:rPr>
                <w:rFonts w:ascii="Times New Roman" w:eastAsia="Calibri" w:hAnsi="Times New Roman"/>
                <w:b/>
                <w:bCs/>
                <w:iCs/>
                <w:sz w:val="24"/>
              </w:rPr>
              <w:t>CGC 16.1</w:t>
            </w:r>
          </w:p>
        </w:tc>
        <w:tc>
          <w:tcPr>
            <w:tcW w:w="7830" w:type="dxa"/>
            <w:shd w:val="clear" w:color="auto" w:fill="FFFFFF"/>
          </w:tcPr>
          <w:p w14:paraId="37C191BE" w14:textId="77777777" w:rsidR="000D38E5" w:rsidRPr="000D38E5" w:rsidRDefault="000D38E5" w:rsidP="000D38E5">
            <w:pPr>
              <w:spacing w:before="166" w:after="120"/>
              <w:jc w:val="both"/>
              <w:rPr>
                <w:rFonts w:ascii="Times New Roman" w:eastAsiaTheme="minorHAnsi" w:hAnsi="Times New Roman"/>
                <w:sz w:val="24"/>
                <w:szCs w:val="24"/>
              </w:rPr>
            </w:pPr>
            <w:bookmarkStart w:id="572" w:name="_Hlk37954385"/>
            <w:r w:rsidRPr="000D38E5">
              <w:rPr>
                <w:rFonts w:ascii="Times New Roman" w:eastAsiaTheme="minorHAnsi" w:hAnsi="Times New Roman"/>
                <w:sz w:val="24"/>
                <w:szCs w:val="24"/>
              </w:rPr>
              <w:t xml:space="preserve">Le paiement du prix forfaitaire de </w:t>
            </w:r>
            <w:r w:rsidRPr="000D38E5">
              <w:rPr>
                <w:rFonts w:ascii="Times New Roman" w:eastAsiaTheme="minorHAnsi" w:hAnsi="Times New Roman"/>
                <w:b/>
                <w:bCs/>
                <w:sz w:val="24"/>
                <w:szCs w:val="24"/>
              </w:rPr>
              <w:t xml:space="preserve">X </w:t>
            </w:r>
            <w:r w:rsidRPr="000D38E5">
              <w:rPr>
                <w:rFonts w:ascii="Times New Roman" w:eastAsiaTheme="minorHAnsi" w:hAnsi="Times New Roman"/>
                <w:sz w:val="24"/>
                <w:szCs w:val="24"/>
              </w:rPr>
              <w:t xml:space="preserve">se fera mensuellement dans un délai de 30 jours après la réception de la facture définitive mensuelle validée par MCA – Niger. </w:t>
            </w:r>
          </w:p>
          <w:p w14:paraId="1800EC62" w14:textId="77777777" w:rsidR="000D38E5" w:rsidRPr="000D38E5" w:rsidRDefault="000D38E5" w:rsidP="000D38E5">
            <w:pPr>
              <w:spacing w:before="166" w:after="120"/>
              <w:jc w:val="both"/>
              <w:rPr>
                <w:rFonts w:ascii="Times New Roman" w:eastAsiaTheme="minorHAnsi" w:hAnsi="Times New Roman"/>
                <w:sz w:val="24"/>
                <w:szCs w:val="24"/>
              </w:rPr>
            </w:pPr>
            <w:r w:rsidRPr="000D38E5">
              <w:rPr>
                <w:rFonts w:ascii="Times New Roman" w:eastAsiaTheme="minorHAnsi" w:hAnsi="Times New Roman"/>
                <w:sz w:val="24"/>
                <w:szCs w:val="24"/>
              </w:rPr>
              <w:t>Le montant total forfaitaire annuel du contrat est</w:t>
            </w:r>
            <w:r w:rsidRPr="000D38E5">
              <w:rPr>
                <w:rFonts w:ascii="Times New Roman" w:eastAsiaTheme="minorHAnsi" w:hAnsi="Times New Roman"/>
              </w:rPr>
              <w:t> :</w:t>
            </w:r>
            <w:r w:rsidRPr="000D38E5">
              <w:rPr>
                <w:rFonts w:ascii="Times New Roman" w:eastAsiaTheme="minorHAnsi" w:hAnsi="Times New Roman"/>
                <w:sz w:val="24"/>
                <w:szCs w:val="24"/>
              </w:rPr>
              <w:t xml:space="preserve"> </w:t>
            </w:r>
            <w:r w:rsidRPr="00175F1A">
              <w:rPr>
                <w:rFonts w:ascii="Times New Roman" w:eastAsiaTheme="minorHAnsi" w:hAnsi="Times New Roman"/>
                <w:b/>
                <w:bCs/>
                <w:sz w:val="24"/>
                <w:szCs w:val="24"/>
                <w:highlight w:val="yellow"/>
              </w:rPr>
              <w:t>X HTVA.</w:t>
            </w:r>
          </w:p>
          <w:p w14:paraId="76793494" w14:textId="77777777" w:rsidR="000D38E5" w:rsidRPr="000D38E5" w:rsidRDefault="000D38E5" w:rsidP="000D38E5">
            <w:pPr>
              <w:tabs>
                <w:tab w:val="left" w:pos="1080"/>
              </w:tabs>
              <w:spacing w:before="120" w:after="0" w:line="240" w:lineRule="auto"/>
              <w:jc w:val="both"/>
              <w:rPr>
                <w:rFonts w:ascii="Times New Roman" w:hAnsi="Times New Roman"/>
                <w:sz w:val="24"/>
                <w:szCs w:val="24"/>
                <w:lang w:eastAsia="fr-FR"/>
              </w:rPr>
            </w:pPr>
            <w:r w:rsidRPr="000D38E5">
              <w:rPr>
                <w:rFonts w:ascii="Times New Roman" w:hAnsi="Times New Roman"/>
                <w:sz w:val="24"/>
                <w:szCs w:val="24"/>
                <w:lang w:eastAsia="fr-FR"/>
              </w:rPr>
              <w:t>La facturation se fera mensuellement en francs CFA XOF et le règlement par virement sur un compte ouvert auprès d’une banque présente au Niger, au nom   du prestataire.</w:t>
            </w:r>
          </w:p>
          <w:p w14:paraId="22E30ED3" w14:textId="77777777" w:rsidR="000D38E5" w:rsidRPr="000D38E5" w:rsidRDefault="000D38E5" w:rsidP="000D38E5">
            <w:pPr>
              <w:spacing w:before="120"/>
              <w:jc w:val="both"/>
              <w:rPr>
                <w:rFonts w:ascii="Times New Roman" w:hAnsi="Times New Roman"/>
                <w:sz w:val="24"/>
                <w:szCs w:val="24"/>
              </w:rPr>
            </w:pPr>
            <w:r w:rsidRPr="000D38E5">
              <w:rPr>
                <w:rFonts w:ascii="Times New Roman" w:hAnsi="Times New Roman"/>
                <w:sz w:val="24"/>
                <w:szCs w:val="24"/>
              </w:rPr>
              <w:t>Les tâches spécifiques, non prévues dans ce contrat, feront l’objet d’un prix convenu et d’un ordre de service signé par MCA-Niger.</w:t>
            </w:r>
          </w:p>
          <w:p w14:paraId="7BBC6E45" w14:textId="77777777" w:rsidR="000D38E5" w:rsidRPr="000D38E5" w:rsidRDefault="000D38E5" w:rsidP="000D38E5">
            <w:pPr>
              <w:spacing w:line="240" w:lineRule="auto"/>
              <w:jc w:val="both"/>
              <w:rPr>
                <w:rFonts w:ascii="Times New Roman" w:eastAsia="Calibri" w:hAnsi="Times New Roman"/>
                <w:i/>
                <w:sz w:val="24"/>
              </w:rPr>
            </w:pPr>
            <w:r w:rsidRPr="000D38E5">
              <w:rPr>
                <w:rFonts w:ascii="Times New Roman" w:hAnsi="Times New Roman"/>
                <w:sz w:val="24"/>
                <w:szCs w:val="24"/>
              </w:rPr>
              <w:t>Le paiement éventuel des prestations non couvertes par la redevance forfaitaire sera effectué dans un délai de 30 jours après la réception de la facture définitive correspondant au prix convenu dans l’ordre de service spécifique et certifiée par MCA – Niger</w:t>
            </w:r>
            <w:bookmarkEnd w:id="572"/>
          </w:p>
        </w:tc>
      </w:tr>
      <w:tr w:rsidR="000D38E5" w:rsidRPr="000D38E5" w14:paraId="279E9023" w14:textId="77777777" w:rsidTr="00582C2F">
        <w:tc>
          <w:tcPr>
            <w:tcW w:w="1548" w:type="dxa"/>
            <w:shd w:val="clear" w:color="auto" w:fill="FFFFFF"/>
          </w:tcPr>
          <w:p w14:paraId="3DCF96D2" w14:textId="77777777" w:rsidR="000D38E5" w:rsidRPr="000D38E5" w:rsidRDefault="000D38E5" w:rsidP="000D38E5">
            <w:pPr>
              <w:spacing w:line="240" w:lineRule="auto"/>
              <w:jc w:val="both"/>
              <w:rPr>
                <w:rFonts w:ascii="Times New Roman" w:eastAsia="Calibri" w:hAnsi="Times New Roman"/>
                <w:b/>
                <w:bCs/>
                <w:iCs/>
                <w:sz w:val="24"/>
              </w:rPr>
            </w:pPr>
            <w:r w:rsidRPr="000D38E5">
              <w:rPr>
                <w:rFonts w:ascii="Times New Roman" w:eastAsia="Calibri" w:hAnsi="Times New Roman"/>
                <w:b/>
                <w:bCs/>
                <w:iCs/>
                <w:sz w:val="24"/>
              </w:rPr>
              <w:t>CGC 16.5</w:t>
            </w:r>
          </w:p>
        </w:tc>
        <w:tc>
          <w:tcPr>
            <w:tcW w:w="7830" w:type="dxa"/>
            <w:shd w:val="clear" w:color="auto" w:fill="FFFFFF"/>
          </w:tcPr>
          <w:p w14:paraId="5FD9BCDF" w14:textId="77777777" w:rsidR="000D38E5" w:rsidRPr="000D38E5" w:rsidRDefault="000D38E5" w:rsidP="000D38E5">
            <w:pPr>
              <w:spacing w:line="240" w:lineRule="auto"/>
              <w:jc w:val="both"/>
              <w:rPr>
                <w:rFonts w:ascii="Times New Roman" w:eastAsia="Calibri" w:hAnsi="Times New Roman"/>
                <w:iCs/>
                <w:sz w:val="24"/>
              </w:rPr>
            </w:pPr>
            <w:r w:rsidRPr="000D38E5">
              <w:rPr>
                <w:rFonts w:ascii="Times New Roman" w:eastAsia="Calibri" w:hAnsi="Times New Roman"/>
                <w:iCs/>
                <w:sz w:val="24"/>
              </w:rPr>
              <w:t xml:space="preserve">Si le Maître d'ouvrage n’effectue pas le paiement au Prestataire de services dans un délai 45 jours, il devra payer au Prestataire de services un intérêt moratoire. </w:t>
            </w:r>
          </w:p>
          <w:p w14:paraId="3F2F94E6" w14:textId="77777777" w:rsidR="000D38E5" w:rsidRPr="000D38E5" w:rsidRDefault="000D38E5" w:rsidP="000D38E5">
            <w:pPr>
              <w:spacing w:line="240" w:lineRule="auto"/>
              <w:jc w:val="both"/>
              <w:rPr>
                <w:rFonts w:ascii="Times New Roman" w:eastAsia="Calibri" w:hAnsi="Times New Roman"/>
                <w:iCs/>
                <w:sz w:val="24"/>
              </w:rPr>
            </w:pPr>
            <w:r w:rsidRPr="000D38E5">
              <w:rPr>
                <w:rFonts w:ascii="Times New Roman" w:eastAsia="Calibri" w:hAnsi="Times New Roman"/>
                <w:iCs/>
                <w:sz w:val="24"/>
              </w:rPr>
              <w:lastRenderedPageBreak/>
              <w:t>L’intérêt moratoire sera calculé au taux des fonds fédéraux américains publiés sur le site Web suivant :</w:t>
            </w:r>
          </w:p>
          <w:p w14:paraId="1F7005E3" w14:textId="77777777" w:rsidR="000D38E5" w:rsidRPr="000D38E5" w:rsidRDefault="00000000" w:rsidP="000D38E5">
            <w:pPr>
              <w:spacing w:line="240" w:lineRule="auto"/>
              <w:jc w:val="both"/>
              <w:rPr>
                <w:rFonts w:ascii="Times New Roman" w:eastAsia="Calibri" w:hAnsi="Times New Roman"/>
                <w:iCs/>
                <w:sz w:val="24"/>
              </w:rPr>
            </w:pPr>
            <w:hyperlink r:id="rId30" w:history="1">
              <w:r w:rsidR="000D38E5" w:rsidRPr="000D38E5">
                <w:rPr>
                  <w:rFonts w:ascii="Times New Roman" w:eastAsia="Calibri" w:hAnsi="Times New Roman"/>
                  <w:iCs/>
                  <w:color w:val="0000FF"/>
                  <w:sz w:val="24"/>
                  <w:u w:val="single"/>
                </w:rPr>
                <w:t>http://www.federalreserve.gov/releases/h15/current/default.htm</w:t>
              </w:r>
            </w:hyperlink>
          </w:p>
        </w:tc>
      </w:tr>
      <w:tr w:rsidR="000D38E5" w:rsidRPr="000D38E5" w14:paraId="5E8343C5" w14:textId="77777777" w:rsidTr="00582C2F">
        <w:tc>
          <w:tcPr>
            <w:tcW w:w="1548" w:type="dxa"/>
            <w:shd w:val="clear" w:color="auto" w:fill="FFFFFF"/>
          </w:tcPr>
          <w:p w14:paraId="090C4AD0" w14:textId="77777777" w:rsidR="000D38E5" w:rsidRPr="000D38E5" w:rsidRDefault="000D38E5" w:rsidP="000D38E5">
            <w:pPr>
              <w:spacing w:line="240" w:lineRule="auto"/>
              <w:jc w:val="both"/>
              <w:rPr>
                <w:rFonts w:ascii="Times New Roman" w:eastAsia="Calibri" w:hAnsi="Times New Roman"/>
                <w:b/>
                <w:bCs/>
                <w:iCs/>
                <w:sz w:val="24"/>
              </w:rPr>
            </w:pPr>
            <w:r w:rsidRPr="000D38E5">
              <w:rPr>
                <w:rFonts w:ascii="Times New Roman" w:eastAsia="Calibri" w:hAnsi="Times New Roman"/>
                <w:b/>
                <w:bCs/>
                <w:iCs/>
                <w:sz w:val="24"/>
              </w:rPr>
              <w:lastRenderedPageBreak/>
              <w:t>CGC 18.1</w:t>
            </w:r>
          </w:p>
        </w:tc>
        <w:tc>
          <w:tcPr>
            <w:tcW w:w="7830" w:type="dxa"/>
            <w:shd w:val="clear" w:color="auto" w:fill="FFFFFF"/>
          </w:tcPr>
          <w:p w14:paraId="379EB49A" w14:textId="77777777" w:rsidR="000D38E5" w:rsidRPr="000D38E5" w:rsidRDefault="000D38E5" w:rsidP="000D38E5">
            <w:pPr>
              <w:spacing w:line="240" w:lineRule="auto"/>
              <w:jc w:val="both"/>
              <w:rPr>
                <w:rFonts w:ascii="Times New Roman" w:eastAsia="Calibri" w:hAnsi="Times New Roman"/>
                <w:iCs/>
                <w:sz w:val="24"/>
              </w:rPr>
            </w:pPr>
            <w:r w:rsidRPr="000D38E5">
              <w:rPr>
                <w:rFonts w:ascii="Times New Roman" w:eastAsia="Calibri" w:hAnsi="Times New Roman"/>
                <w:iCs/>
                <w:sz w:val="24"/>
              </w:rPr>
              <w:t>Non Applicable</w:t>
            </w:r>
          </w:p>
        </w:tc>
      </w:tr>
      <w:tr w:rsidR="000D38E5" w:rsidRPr="000D38E5" w14:paraId="328F46C2" w14:textId="77777777" w:rsidTr="00582C2F">
        <w:tc>
          <w:tcPr>
            <w:tcW w:w="1548" w:type="dxa"/>
            <w:shd w:val="clear" w:color="auto" w:fill="FFFFFF"/>
          </w:tcPr>
          <w:p w14:paraId="6CCBD5DF" w14:textId="77777777" w:rsidR="000D38E5" w:rsidRPr="000D38E5" w:rsidRDefault="000D38E5" w:rsidP="000D38E5">
            <w:pPr>
              <w:spacing w:line="240" w:lineRule="auto"/>
              <w:jc w:val="both"/>
              <w:rPr>
                <w:rFonts w:ascii="Times New Roman" w:eastAsia="Calibri" w:hAnsi="Times New Roman"/>
                <w:b/>
                <w:bCs/>
                <w:iCs/>
                <w:sz w:val="24"/>
              </w:rPr>
            </w:pPr>
            <w:r w:rsidRPr="000D38E5">
              <w:rPr>
                <w:rFonts w:ascii="Times New Roman" w:eastAsia="Calibri" w:hAnsi="Times New Roman"/>
                <w:b/>
                <w:bCs/>
                <w:iCs/>
                <w:sz w:val="24"/>
              </w:rPr>
              <w:t>CGC 18.3</w:t>
            </w:r>
          </w:p>
        </w:tc>
        <w:tc>
          <w:tcPr>
            <w:tcW w:w="7830" w:type="dxa"/>
            <w:shd w:val="clear" w:color="auto" w:fill="FFFFFF"/>
          </w:tcPr>
          <w:p w14:paraId="62D8CF22" w14:textId="77777777" w:rsidR="000D38E5" w:rsidRPr="000D38E5" w:rsidRDefault="000D38E5" w:rsidP="000D38E5">
            <w:pPr>
              <w:spacing w:line="240" w:lineRule="auto"/>
              <w:jc w:val="both"/>
              <w:rPr>
                <w:rFonts w:ascii="Times New Roman" w:eastAsia="Calibri" w:hAnsi="Times New Roman"/>
                <w:iCs/>
                <w:sz w:val="24"/>
              </w:rPr>
            </w:pPr>
            <w:r w:rsidRPr="000D38E5">
              <w:rPr>
                <w:rFonts w:ascii="Times New Roman" w:eastAsia="Calibri" w:hAnsi="Times New Roman"/>
                <w:iCs/>
                <w:sz w:val="24"/>
              </w:rPr>
              <w:t>Non Applicable</w:t>
            </w:r>
          </w:p>
        </w:tc>
      </w:tr>
      <w:tr w:rsidR="000D38E5" w:rsidRPr="000D38E5" w14:paraId="60F69865" w14:textId="77777777" w:rsidTr="00582C2F">
        <w:tc>
          <w:tcPr>
            <w:tcW w:w="1548" w:type="dxa"/>
            <w:shd w:val="clear" w:color="auto" w:fill="FFFFFF"/>
          </w:tcPr>
          <w:p w14:paraId="3D9A6089" w14:textId="77777777" w:rsidR="000D38E5" w:rsidRPr="000D38E5" w:rsidRDefault="000D38E5" w:rsidP="000D38E5">
            <w:pPr>
              <w:spacing w:line="240" w:lineRule="auto"/>
              <w:jc w:val="both"/>
              <w:rPr>
                <w:rFonts w:ascii="Times New Roman" w:eastAsia="Calibri" w:hAnsi="Times New Roman"/>
                <w:b/>
                <w:bCs/>
                <w:iCs/>
                <w:sz w:val="24"/>
              </w:rPr>
            </w:pPr>
            <w:r w:rsidRPr="000D38E5">
              <w:rPr>
                <w:rFonts w:ascii="Times New Roman" w:eastAsia="Calibri" w:hAnsi="Times New Roman"/>
                <w:b/>
                <w:bCs/>
                <w:iCs/>
                <w:sz w:val="24"/>
              </w:rPr>
              <w:t>CGC 18.4</w:t>
            </w:r>
          </w:p>
        </w:tc>
        <w:tc>
          <w:tcPr>
            <w:tcW w:w="7830" w:type="dxa"/>
            <w:shd w:val="clear" w:color="auto" w:fill="FFFFFF"/>
          </w:tcPr>
          <w:p w14:paraId="66763C5D" w14:textId="77777777" w:rsidR="000D38E5" w:rsidRPr="000D38E5" w:rsidRDefault="000D38E5" w:rsidP="000D38E5">
            <w:pPr>
              <w:spacing w:line="240" w:lineRule="auto"/>
              <w:jc w:val="both"/>
              <w:rPr>
                <w:rFonts w:ascii="Times New Roman" w:eastAsia="Calibri" w:hAnsi="Times New Roman"/>
                <w:iCs/>
                <w:sz w:val="24"/>
              </w:rPr>
            </w:pPr>
            <w:r w:rsidRPr="000D38E5">
              <w:rPr>
                <w:rFonts w:ascii="Times New Roman" w:eastAsia="Calibri" w:hAnsi="Times New Roman"/>
                <w:iCs/>
                <w:sz w:val="24"/>
              </w:rPr>
              <w:t>Non Applicable</w:t>
            </w:r>
          </w:p>
        </w:tc>
      </w:tr>
      <w:tr w:rsidR="000D38E5" w:rsidRPr="000D38E5" w14:paraId="2CCABF61" w14:textId="77777777" w:rsidTr="00582C2F">
        <w:tc>
          <w:tcPr>
            <w:tcW w:w="1548" w:type="dxa"/>
            <w:shd w:val="clear" w:color="auto" w:fill="FFFFFF"/>
          </w:tcPr>
          <w:p w14:paraId="6F414802" w14:textId="77777777" w:rsidR="000D38E5" w:rsidRPr="000D38E5" w:rsidRDefault="000D38E5" w:rsidP="000D38E5">
            <w:pPr>
              <w:spacing w:line="240" w:lineRule="auto"/>
              <w:jc w:val="both"/>
              <w:rPr>
                <w:rFonts w:ascii="Times New Roman" w:eastAsia="Calibri" w:hAnsi="Times New Roman"/>
                <w:b/>
                <w:bCs/>
                <w:iCs/>
                <w:sz w:val="24"/>
              </w:rPr>
            </w:pPr>
            <w:r w:rsidRPr="000D38E5">
              <w:rPr>
                <w:rFonts w:ascii="Times New Roman" w:eastAsia="Calibri" w:hAnsi="Times New Roman"/>
                <w:b/>
                <w:bCs/>
                <w:iCs/>
                <w:sz w:val="24"/>
              </w:rPr>
              <w:t>CGC 19.2</w:t>
            </w:r>
          </w:p>
        </w:tc>
        <w:tc>
          <w:tcPr>
            <w:tcW w:w="7830" w:type="dxa"/>
            <w:shd w:val="clear" w:color="auto" w:fill="FFFFFF"/>
          </w:tcPr>
          <w:p w14:paraId="36747574" w14:textId="77777777" w:rsidR="000D38E5" w:rsidRPr="000D38E5" w:rsidRDefault="000D38E5" w:rsidP="000D38E5">
            <w:pPr>
              <w:spacing w:line="240" w:lineRule="auto"/>
              <w:jc w:val="both"/>
              <w:rPr>
                <w:rFonts w:ascii="Times New Roman" w:eastAsia="Calibri" w:hAnsi="Times New Roman"/>
                <w:b/>
                <w:bCs/>
                <w:iCs/>
                <w:sz w:val="24"/>
              </w:rPr>
            </w:pPr>
            <w:r w:rsidRPr="000D38E5">
              <w:rPr>
                <w:rFonts w:ascii="Times New Roman" w:eastAsia="Calibri" w:hAnsi="Times New Roman"/>
                <w:iCs/>
                <w:sz w:val="24"/>
              </w:rPr>
              <w:t>Non Applicable</w:t>
            </w:r>
          </w:p>
        </w:tc>
      </w:tr>
      <w:tr w:rsidR="000D38E5" w:rsidRPr="000D38E5" w14:paraId="607E0445" w14:textId="77777777" w:rsidTr="00582C2F">
        <w:tc>
          <w:tcPr>
            <w:tcW w:w="1548" w:type="dxa"/>
            <w:shd w:val="clear" w:color="auto" w:fill="FFFFFF"/>
          </w:tcPr>
          <w:p w14:paraId="791CB6B7" w14:textId="77777777" w:rsidR="000D38E5" w:rsidRPr="000D38E5" w:rsidRDefault="000D38E5" w:rsidP="000D38E5">
            <w:pPr>
              <w:spacing w:line="240" w:lineRule="auto"/>
              <w:jc w:val="both"/>
              <w:rPr>
                <w:rFonts w:ascii="Times New Roman" w:eastAsia="Calibri" w:hAnsi="Times New Roman"/>
                <w:b/>
                <w:bCs/>
                <w:iCs/>
                <w:sz w:val="24"/>
              </w:rPr>
            </w:pPr>
            <w:r w:rsidRPr="000D38E5">
              <w:rPr>
                <w:rFonts w:ascii="Times New Roman" w:eastAsia="Calibri" w:hAnsi="Times New Roman"/>
                <w:b/>
                <w:bCs/>
                <w:iCs/>
                <w:sz w:val="24"/>
              </w:rPr>
              <w:t>CGC 24.1</w:t>
            </w:r>
          </w:p>
        </w:tc>
        <w:tc>
          <w:tcPr>
            <w:tcW w:w="7830" w:type="dxa"/>
            <w:shd w:val="clear" w:color="auto" w:fill="FFFFFF"/>
          </w:tcPr>
          <w:p w14:paraId="5D9A7973" w14:textId="77777777" w:rsidR="000D38E5" w:rsidRPr="000D38E5" w:rsidRDefault="000D38E5" w:rsidP="000D38E5">
            <w:pPr>
              <w:rPr>
                <w:rFonts w:ascii="Times New Roman" w:hAnsi="Times New Roman"/>
              </w:rPr>
            </w:pPr>
            <w:r w:rsidRPr="000D38E5">
              <w:rPr>
                <w:rFonts w:ascii="Times New Roman" w:hAnsi="Times New Roman"/>
              </w:rPr>
              <w:t>Les risques et montants couverts par les assurances sont les suivants :</w:t>
            </w:r>
          </w:p>
          <w:p w14:paraId="0A320B12" w14:textId="77777777" w:rsidR="000D38E5" w:rsidRPr="000D38E5" w:rsidRDefault="000D38E5" w:rsidP="00720961">
            <w:pPr>
              <w:widowControl w:val="0"/>
              <w:numPr>
                <w:ilvl w:val="0"/>
                <w:numId w:val="50"/>
              </w:numPr>
              <w:autoSpaceDE w:val="0"/>
              <w:autoSpaceDN w:val="0"/>
              <w:adjustRightInd w:val="0"/>
              <w:spacing w:after="0"/>
              <w:jc w:val="both"/>
              <w:rPr>
                <w:rFonts w:ascii="Times New Roman" w:eastAsia="SimSun" w:hAnsi="Times New Roman"/>
                <w:sz w:val="24"/>
                <w:szCs w:val="24"/>
                <w:lang w:eastAsia="zh-CN"/>
              </w:rPr>
            </w:pPr>
            <w:r w:rsidRPr="000D38E5">
              <w:rPr>
                <w:rFonts w:ascii="Times New Roman" w:eastAsia="SimSun" w:hAnsi="Times New Roman"/>
                <w:sz w:val="24"/>
                <w:szCs w:val="24"/>
                <w:lang w:eastAsia="zh-CN"/>
              </w:rPr>
              <w:t>Assurance responsabilité de l’employeur et assurance indemnités du travailleur pour le Personnel du Prestataire de services et de tout Sous-traitant, conformément aux dispositions pertinentes de la Loi en vigueur, ainsi que, pour ce qui est de ce Personnel, toutes les assurances vie, santé, accident, voyage ou autres si cela s’avère approprié ; et</w:t>
            </w:r>
          </w:p>
          <w:p w14:paraId="3CDF604B" w14:textId="77777777" w:rsidR="000D38E5" w:rsidRPr="000D38E5" w:rsidRDefault="000D38E5" w:rsidP="000D38E5">
            <w:pPr>
              <w:spacing w:line="240" w:lineRule="auto"/>
              <w:jc w:val="both"/>
              <w:rPr>
                <w:rFonts w:ascii="Times New Roman" w:eastAsia="Calibri" w:hAnsi="Times New Roman"/>
                <w:i/>
                <w:sz w:val="24"/>
              </w:rPr>
            </w:pPr>
            <w:r w:rsidRPr="000D38E5">
              <w:rPr>
                <w:rFonts w:ascii="Times New Roman" w:hAnsi="Times New Roman"/>
              </w:rPr>
              <w:t>Assurance contre la perte de ou les dommages à (i) l’équipement acheté entièrement ou en partie avec des fonds amenés en vertu du présent Contrat, (ii) la propriété du Prestataire de services utilisée en vue de prester les Services, et (iii) tous les documents préparés</w:t>
            </w:r>
          </w:p>
        </w:tc>
      </w:tr>
      <w:tr w:rsidR="000D38E5" w:rsidRPr="000D38E5" w14:paraId="154562B8" w14:textId="77777777" w:rsidTr="00582C2F">
        <w:tc>
          <w:tcPr>
            <w:tcW w:w="1548" w:type="dxa"/>
            <w:shd w:val="clear" w:color="auto" w:fill="FFFFFF"/>
          </w:tcPr>
          <w:p w14:paraId="5D76C1E7" w14:textId="77777777" w:rsidR="000D38E5" w:rsidRPr="000D38E5" w:rsidRDefault="000D38E5" w:rsidP="000D38E5">
            <w:pPr>
              <w:spacing w:line="240" w:lineRule="auto"/>
              <w:jc w:val="both"/>
              <w:rPr>
                <w:rFonts w:ascii="Times New Roman" w:eastAsia="Calibri" w:hAnsi="Times New Roman"/>
                <w:b/>
                <w:bCs/>
                <w:iCs/>
                <w:sz w:val="24"/>
              </w:rPr>
            </w:pPr>
            <w:r w:rsidRPr="000D38E5">
              <w:rPr>
                <w:rFonts w:ascii="Times New Roman" w:eastAsia="Calibri" w:hAnsi="Times New Roman"/>
                <w:b/>
                <w:bCs/>
                <w:iCs/>
                <w:sz w:val="24"/>
              </w:rPr>
              <w:t>CGC 25.3</w:t>
            </w:r>
          </w:p>
        </w:tc>
        <w:tc>
          <w:tcPr>
            <w:tcW w:w="7830" w:type="dxa"/>
            <w:shd w:val="clear" w:color="auto" w:fill="FFFFFF"/>
          </w:tcPr>
          <w:p w14:paraId="2FF997E8" w14:textId="77777777" w:rsidR="000D38E5" w:rsidRPr="000D38E5" w:rsidRDefault="000D38E5" w:rsidP="000D38E5">
            <w:pPr>
              <w:spacing w:line="240" w:lineRule="auto"/>
              <w:jc w:val="both"/>
              <w:rPr>
                <w:rFonts w:ascii="Times New Roman" w:eastAsia="Calibri" w:hAnsi="Times New Roman"/>
                <w:i/>
                <w:sz w:val="24"/>
              </w:rPr>
            </w:pPr>
            <w:r w:rsidRPr="000D38E5">
              <w:rPr>
                <w:rFonts w:ascii="Times New Roman" w:eastAsia="Calibri" w:hAnsi="Times New Roman"/>
                <w:iCs/>
                <w:sz w:val="24"/>
              </w:rPr>
              <w:t>Non applicable</w:t>
            </w:r>
          </w:p>
        </w:tc>
      </w:tr>
      <w:tr w:rsidR="000D38E5" w:rsidRPr="000D38E5" w14:paraId="4F4C1EAD" w14:textId="77777777" w:rsidTr="00582C2F">
        <w:tc>
          <w:tcPr>
            <w:tcW w:w="1548" w:type="dxa"/>
            <w:shd w:val="clear" w:color="auto" w:fill="FFFFFF"/>
          </w:tcPr>
          <w:p w14:paraId="21E8F29B" w14:textId="77777777" w:rsidR="000D38E5" w:rsidRPr="000D38E5" w:rsidRDefault="000D38E5" w:rsidP="000D38E5">
            <w:pPr>
              <w:spacing w:line="240" w:lineRule="auto"/>
              <w:jc w:val="both"/>
              <w:rPr>
                <w:rFonts w:ascii="Times New Roman" w:eastAsia="Calibri" w:hAnsi="Times New Roman"/>
                <w:b/>
                <w:bCs/>
                <w:iCs/>
                <w:sz w:val="24"/>
              </w:rPr>
            </w:pPr>
            <w:r w:rsidRPr="000D38E5">
              <w:rPr>
                <w:rFonts w:ascii="Times New Roman" w:eastAsia="Calibri" w:hAnsi="Times New Roman"/>
                <w:b/>
                <w:bCs/>
                <w:iCs/>
                <w:sz w:val="24"/>
              </w:rPr>
              <w:t>CGC 26.1</w:t>
            </w:r>
          </w:p>
        </w:tc>
        <w:tc>
          <w:tcPr>
            <w:tcW w:w="7830" w:type="dxa"/>
            <w:shd w:val="clear" w:color="auto" w:fill="FFFFFF"/>
          </w:tcPr>
          <w:p w14:paraId="00AFDBE9" w14:textId="77777777" w:rsidR="000D38E5" w:rsidRPr="000D38E5" w:rsidRDefault="000D38E5" w:rsidP="000D38E5">
            <w:pPr>
              <w:spacing w:line="240" w:lineRule="auto"/>
              <w:jc w:val="both"/>
              <w:rPr>
                <w:rFonts w:ascii="Times New Roman" w:eastAsia="Calibri" w:hAnsi="Times New Roman"/>
                <w:iCs/>
                <w:sz w:val="24"/>
              </w:rPr>
            </w:pPr>
            <w:r w:rsidRPr="000D38E5">
              <w:rPr>
                <w:rFonts w:ascii="Times New Roman" w:eastAsia="Calibri" w:hAnsi="Times New Roman"/>
                <w:iCs/>
                <w:sz w:val="24"/>
              </w:rPr>
              <w:t>Les dommages-intérêts sont de 1 pour cent du Prix du Contrat pour chaque semaine de retard.</w:t>
            </w:r>
          </w:p>
          <w:p w14:paraId="75942493" w14:textId="77777777" w:rsidR="000D38E5" w:rsidRPr="000D38E5" w:rsidRDefault="000D38E5" w:rsidP="000D38E5">
            <w:pPr>
              <w:spacing w:line="240" w:lineRule="auto"/>
              <w:jc w:val="both"/>
              <w:rPr>
                <w:rFonts w:ascii="Times New Roman" w:eastAsia="Calibri" w:hAnsi="Times New Roman"/>
                <w:iCs/>
                <w:sz w:val="24"/>
              </w:rPr>
            </w:pPr>
            <w:r w:rsidRPr="000D38E5">
              <w:rPr>
                <w:rFonts w:ascii="Times New Roman" w:eastAsia="Calibri" w:hAnsi="Times New Roman"/>
                <w:iCs/>
                <w:sz w:val="24"/>
              </w:rPr>
              <w:t>Le montant maximum des dommages-intérêts est de 10 pour cent du Prix du Contrat.</w:t>
            </w:r>
          </w:p>
        </w:tc>
      </w:tr>
      <w:tr w:rsidR="000D38E5" w:rsidRPr="000D38E5" w14:paraId="3A90691B" w14:textId="77777777" w:rsidTr="00582C2F">
        <w:tc>
          <w:tcPr>
            <w:tcW w:w="1548" w:type="dxa"/>
            <w:shd w:val="clear" w:color="auto" w:fill="FFFFFF"/>
          </w:tcPr>
          <w:p w14:paraId="3641C138" w14:textId="77777777" w:rsidR="000D38E5" w:rsidRPr="000D38E5" w:rsidRDefault="000D38E5" w:rsidP="000D38E5">
            <w:pPr>
              <w:spacing w:line="240" w:lineRule="auto"/>
              <w:jc w:val="both"/>
              <w:rPr>
                <w:rFonts w:ascii="Times New Roman" w:eastAsia="Calibri" w:hAnsi="Times New Roman"/>
                <w:b/>
                <w:bCs/>
                <w:iCs/>
                <w:sz w:val="24"/>
              </w:rPr>
            </w:pPr>
            <w:r w:rsidRPr="000D38E5">
              <w:rPr>
                <w:rFonts w:ascii="Times New Roman" w:eastAsia="Calibri" w:hAnsi="Times New Roman"/>
                <w:b/>
                <w:bCs/>
                <w:iCs/>
                <w:sz w:val="24"/>
              </w:rPr>
              <w:t>CGC 26.2</w:t>
            </w:r>
          </w:p>
        </w:tc>
        <w:tc>
          <w:tcPr>
            <w:tcW w:w="7830" w:type="dxa"/>
            <w:shd w:val="clear" w:color="auto" w:fill="FFFFFF"/>
          </w:tcPr>
          <w:p w14:paraId="139E4A2D" w14:textId="77777777" w:rsidR="000D38E5" w:rsidRPr="000D38E5" w:rsidRDefault="000D38E5" w:rsidP="000D38E5">
            <w:pPr>
              <w:spacing w:line="240" w:lineRule="auto"/>
              <w:jc w:val="both"/>
              <w:rPr>
                <w:rFonts w:ascii="Times New Roman" w:eastAsia="Calibri" w:hAnsi="Times New Roman"/>
                <w:iCs/>
                <w:sz w:val="24"/>
              </w:rPr>
            </w:pPr>
            <w:r w:rsidRPr="000D38E5">
              <w:rPr>
                <w:rFonts w:ascii="Times New Roman" w:eastAsia="Calibri" w:hAnsi="Times New Roman"/>
                <w:iCs/>
                <w:sz w:val="24"/>
              </w:rPr>
              <w:t>Non applicable</w:t>
            </w:r>
          </w:p>
        </w:tc>
      </w:tr>
    </w:tbl>
    <w:p w14:paraId="511CF298" w14:textId="77777777" w:rsidR="000D38E5" w:rsidRPr="000D38E5" w:rsidRDefault="000D38E5" w:rsidP="000D38E5">
      <w:pPr>
        <w:spacing w:before="100" w:beforeAutospacing="1" w:after="100" w:afterAutospacing="1" w:line="240" w:lineRule="auto"/>
        <w:jc w:val="center"/>
        <w:outlineLvl w:val="0"/>
        <w:rPr>
          <w:rFonts w:ascii="Times New Roman" w:hAnsi="Times New Roman"/>
          <w:b/>
          <w:bCs/>
          <w:kern w:val="36"/>
          <w:sz w:val="24"/>
          <w:szCs w:val="24"/>
          <w:lang w:eastAsia="fr-FR"/>
        </w:rPr>
        <w:sectPr w:rsidR="000D38E5" w:rsidRPr="000D38E5">
          <w:pgSz w:w="11906" w:h="16838"/>
          <w:pgMar w:top="1417" w:right="1417" w:bottom="1417" w:left="1417" w:header="708" w:footer="708" w:gutter="0"/>
          <w:cols w:space="720"/>
        </w:sectPr>
      </w:pPr>
    </w:p>
    <w:tbl>
      <w:tblPr>
        <w:tblW w:w="0" w:type="auto"/>
        <w:jc w:val="center"/>
        <w:tblLook w:val="04A0" w:firstRow="1" w:lastRow="0" w:firstColumn="1" w:lastColumn="0" w:noHBand="0" w:noVBand="1"/>
      </w:tblPr>
      <w:tblGrid>
        <w:gridCol w:w="9009"/>
      </w:tblGrid>
      <w:tr w:rsidR="009A3E2C" w:rsidRPr="004E4BF4" w14:paraId="6B42B8AB" w14:textId="77777777" w:rsidTr="0045710B">
        <w:trPr>
          <w:trHeight w:val="314"/>
          <w:jc w:val="center"/>
        </w:trPr>
        <w:tc>
          <w:tcPr>
            <w:tcW w:w="9009" w:type="dxa"/>
            <w:hideMark/>
          </w:tcPr>
          <w:p w14:paraId="0E7CF7FF" w14:textId="0FEBE311" w:rsidR="009A3E2C" w:rsidRPr="004E4BF4" w:rsidRDefault="009A3E2C">
            <w:pPr>
              <w:jc w:val="center"/>
              <w:rPr>
                <w:rFonts w:ascii="Times New Roman" w:hAnsi="Times New Roman"/>
                <w:w w:val="90"/>
                <w:sz w:val="24"/>
                <w:szCs w:val="24"/>
              </w:rPr>
            </w:pPr>
          </w:p>
        </w:tc>
      </w:tr>
    </w:tbl>
    <w:bookmarkEnd w:id="43"/>
    <w:bookmarkEnd w:id="67"/>
    <w:p w14:paraId="195BE306" w14:textId="4D000937" w:rsidR="009A3E2C" w:rsidRPr="004E4BF4" w:rsidRDefault="00547EFE" w:rsidP="00960D60">
      <w:pPr>
        <w:pStyle w:val="Heading1"/>
        <w:jc w:val="center"/>
        <w:rPr>
          <w:sz w:val="24"/>
          <w:szCs w:val="24"/>
        </w:rPr>
      </w:pPr>
      <w:r w:rsidRPr="004E4BF4">
        <w:rPr>
          <w:sz w:val="24"/>
          <w:szCs w:val="24"/>
        </w:rPr>
        <w:t xml:space="preserve">ANNEXE </w:t>
      </w:r>
      <w:r w:rsidRPr="00960D60">
        <w:rPr>
          <w:sz w:val="24"/>
          <w:szCs w:val="24"/>
        </w:rPr>
        <w:t>E</w:t>
      </w:r>
      <w:r w:rsidRPr="004E4BF4">
        <w:rPr>
          <w:sz w:val="24"/>
          <w:szCs w:val="24"/>
        </w:rPr>
        <w:t> : ATTESTATION DE REGULARITE FISCALE (ARF) ET COORDONNEES BANCAIRES</w:t>
      </w:r>
    </w:p>
    <w:p w14:paraId="75212A0E" w14:textId="77777777" w:rsidR="009A3E2C" w:rsidRPr="004E4BF4" w:rsidRDefault="009A3E2C" w:rsidP="009A3E2C">
      <w:pPr>
        <w:rPr>
          <w:rFonts w:ascii="Times New Roman" w:hAnsi="Times New Roman"/>
          <w:b/>
          <w:sz w:val="24"/>
          <w:szCs w:val="24"/>
        </w:rPr>
      </w:pPr>
      <w:r w:rsidRPr="004E4BF4">
        <w:rPr>
          <w:rFonts w:ascii="Times New Roman" w:hAnsi="Times New Roman"/>
          <w:b/>
          <w:sz w:val="24"/>
          <w:szCs w:val="24"/>
        </w:rPr>
        <w:br w:type="page"/>
      </w:r>
    </w:p>
    <w:p w14:paraId="145742DD" w14:textId="47D24A25" w:rsidR="009A3E2C" w:rsidRPr="004E4BF4" w:rsidRDefault="00547EFE" w:rsidP="009A3E2C">
      <w:pPr>
        <w:pStyle w:val="Heading1"/>
        <w:jc w:val="center"/>
        <w:rPr>
          <w:sz w:val="24"/>
          <w:szCs w:val="24"/>
        </w:rPr>
      </w:pPr>
      <w:bookmarkStart w:id="573" w:name="_Toc95988295"/>
      <w:bookmarkStart w:id="574" w:name="_Toc96499402"/>
      <w:bookmarkStart w:id="575" w:name="_Toc98240154"/>
      <w:bookmarkStart w:id="576" w:name="_Toc153535958"/>
      <w:r w:rsidRPr="004E4BF4">
        <w:rPr>
          <w:sz w:val="24"/>
          <w:szCs w:val="24"/>
        </w:rPr>
        <w:lastRenderedPageBreak/>
        <w:t xml:space="preserve">ANNEXE </w:t>
      </w:r>
      <w:r>
        <w:rPr>
          <w:sz w:val="24"/>
          <w:szCs w:val="24"/>
        </w:rPr>
        <w:t>F</w:t>
      </w:r>
      <w:r w:rsidRPr="004E4BF4">
        <w:rPr>
          <w:sz w:val="24"/>
          <w:szCs w:val="24"/>
        </w:rPr>
        <w:t xml:space="preserve"> : DISPOSITIONS COMPLEMENTAIRES</w:t>
      </w:r>
      <w:bookmarkEnd w:id="573"/>
      <w:bookmarkEnd w:id="574"/>
      <w:bookmarkEnd w:id="575"/>
      <w:bookmarkEnd w:id="576"/>
    </w:p>
    <w:p w14:paraId="5457A7B2" w14:textId="77777777" w:rsidR="000A4D3C" w:rsidRDefault="009A3E2C" w:rsidP="0045710B">
      <w:pPr>
        <w:pStyle w:val="HeadingTwo"/>
        <w:tabs>
          <w:tab w:val="left" w:pos="720"/>
        </w:tabs>
        <w:ind w:firstLine="810"/>
        <w:rPr>
          <w:b w:val="0"/>
          <w:sz w:val="24"/>
        </w:rPr>
      </w:pPr>
      <w:bookmarkStart w:id="577" w:name="_Toc516645297"/>
      <w:bookmarkStart w:id="578" w:name="_Toc516817789"/>
      <w:bookmarkStart w:id="579" w:name="_Toc42621883"/>
      <w:r w:rsidRPr="004E4BF4">
        <w:rPr>
          <w:b w:val="0"/>
          <w:sz w:val="24"/>
        </w:rPr>
        <w:t>Les dispositions complémentaires du Contrat sont disponibles sur le site web de la MCC</w:t>
      </w:r>
      <w:r w:rsidR="000D4455">
        <w:rPr>
          <w:b w:val="0"/>
          <w:sz w:val="24"/>
        </w:rPr>
        <w:t xml:space="preserve"> </w:t>
      </w:r>
      <w:r w:rsidRPr="004E4BF4">
        <w:rPr>
          <w:b w:val="0"/>
          <w:sz w:val="24"/>
        </w:rPr>
        <w:t>:</w:t>
      </w:r>
    </w:p>
    <w:p w14:paraId="4D2A8E13" w14:textId="3FFFD33D" w:rsidR="009A3E2C" w:rsidRDefault="009A3E2C" w:rsidP="0045710B">
      <w:pPr>
        <w:pStyle w:val="HeadingTwo"/>
        <w:tabs>
          <w:tab w:val="left" w:pos="720"/>
        </w:tabs>
        <w:ind w:firstLine="810"/>
        <w:rPr>
          <w:rStyle w:val="Hyperlink"/>
          <w:b w:val="0"/>
          <w:bCs/>
          <w:sz w:val="24"/>
        </w:rPr>
      </w:pPr>
      <w:r w:rsidRPr="004E4BF4">
        <w:rPr>
          <w:sz w:val="24"/>
        </w:rPr>
        <w:t xml:space="preserve"> </w:t>
      </w:r>
      <w:bookmarkEnd w:id="577"/>
      <w:bookmarkEnd w:id="578"/>
      <w:bookmarkEnd w:id="579"/>
      <w:r w:rsidRPr="004E4BF4">
        <w:rPr>
          <w:b w:val="0"/>
          <w:bCs/>
          <w:sz w:val="24"/>
        </w:rPr>
        <w:fldChar w:fldCharType="begin"/>
      </w:r>
      <w:r w:rsidRPr="004E4BF4">
        <w:rPr>
          <w:b w:val="0"/>
          <w:bCs/>
          <w:sz w:val="24"/>
        </w:rPr>
        <w:instrText xml:space="preserve"> HYPERLINK "https://www.mcc.gov/resources/doc/annex-of-general-provisions-french" </w:instrText>
      </w:r>
      <w:r w:rsidRPr="004E4BF4">
        <w:rPr>
          <w:b w:val="0"/>
          <w:bCs/>
          <w:sz w:val="24"/>
        </w:rPr>
      </w:r>
      <w:r w:rsidRPr="004E4BF4">
        <w:rPr>
          <w:b w:val="0"/>
          <w:bCs/>
          <w:sz w:val="24"/>
        </w:rPr>
        <w:fldChar w:fldCharType="separate"/>
      </w:r>
      <w:r w:rsidRPr="004E4BF4">
        <w:rPr>
          <w:rStyle w:val="Hyperlink"/>
          <w:b w:val="0"/>
          <w:bCs/>
          <w:sz w:val="24"/>
        </w:rPr>
        <w:t>Annexe aux Stipulations Générales | Millennium Challenge Corporation (mcc.gov)</w:t>
      </w:r>
      <w:r w:rsidRPr="004E4BF4">
        <w:rPr>
          <w:b w:val="0"/>
          <w:bCs/>
          <w:sz w:val="24"/>
        </w:rPr>
        <w:fldChar w:fldCharType="end"/>
      </w:r>
    </w:p>
    <w:p w14:paraId="3906C17F" w14:textId="77777777" w:rsidR="004D7D8D" w:rsidRPr="004D7D8D" w:rsidRDefault="004D7D8D" w:rsidP="004D7D8D">
      <w:pPr>
        <w:rPr>
          <w:lang w:eastAsia="zh-CN"/>
        </w:rPr>
      </w:pPr>
    </w:p>
    <w:p w14:paraId="7142A226" w14:textId="77777777" w:rsidR="004D7D8D" w:rsidRDefault="004D7D8D" w:rsidP="004D7D8D">
      <w:pPr>
        <w:rPr>
          <w:rStyle w:val="Hyperlink"/>
          <w:rFonts w:ascii="Times New Roman" w:eastAsia="SimSun" w:hAnsi="Times New Roman"/>
          <w:bCs/>
          <w:sz w:val="24"/>
          <w:szCs w:val="24"/>
          <w:lang w:eastAsia="zh-CN"/>
        </w:rPr>
      </w:pPr>
    </w:p>
    <w:p w14:paraId="2B770171" w14:textId="77777777" w:rsidR="004D7D8D" w:rsidRPr="004D7D8D" w:rsidRDefault="004D7D8D" w:rsidP="004D7D8D">
      <w:pPr>
        <w:rPr>
          <w:lang w:eastAsia="fr-FR"/>
        </w:rPr>
      </w:pPr>
    </w:p>
    <w:p w14:paraId="19EC23E0" w14:textId="77777777" w:rsidR="004D7D8D" w:rsidRPr="004D7D8D" w:rsidRDefault="004D7D8D" w:rsidP="004D7D8D">
      <w:pPr>
        <w:rPr>
          <w:lang w:eastAsia="fr-FR"/>
        </w:rPr>
      </w:pPr>
    </w:p>
    <w:p w14:paraId="299CE5FA" w14:textId="77777777" w:rsidR="004D7D8D" w:rsidRPr="004D7D8D" w:rsidRDefault="004D7D8D" w:rsidP="004D7D8D">
      <w:pPr>
        <w:rPr>
          <w:lang w:eastAsia="fr-FR"/>
        </w:rPr>
      </w:pPr>
    </w:p>
    <w:p w14:paraId="4DC24245" w14:textId="77777777" w:rsidR="004D7D8D" w:rsidRPr="004D7D8D" w:rsidRDefault="004D7D8D" w:rsidP="004D7D8D">
      <w:pPr>
        <w:rPr>
          <w:lang w:eastAsia="fr-FR"/>
        </w:rPr>
      </w:pPr>
    </w:p>
    <w:p w14:paraId="1877E06B" w14:textId="77777777" w:rsidR="004D7D8D" w:rsidRDefault="004D7D8D" w:rsidP="004D7D8D">
      <w:pPr>
        <w:rPr>
          <w:rStyle w:val="Hyperlink"/>
          <w:rFonts w:ascii="Times New Roman" w:eastAsia="SimSun" w:hAnsi="Times New Roman"/>
          <w:bCs/>
          <w:sz w:val="24"/>
          <w:szCs w:val="24"/>
          <w:lang w:eastAsia="zh-CN"/>
        </w:rPr>
      </w:pPr>
    </w:p>
    <w:p w14:paraId="10670332" w14:textId="5AF2498A" w:rsidR="004D7D8D" w:rsidRPr="004D7D8D" w:rsidRDefault="004D7D8D" w:rsidP="005B2936">
      <w:pPr>
        <w:pStyle w:val="Heading1"/>
        <w:jc w:val="center"/>
      </w:pPr>
      <w:r>
        <w:tab/>
      </w:r>
    </w:p>
    <w:sectPr w:rsidR="004D7D8D" w:rsidRPr="004D7D8D" w:rsidSect="002808F4">
      <w:headerReference w:type="default" r:id="rId31"/>
      <w:headerReference w:type="first" r:id="rId32"/>
      <w:pgSz w:w="11906" w:h="16838"/>
      <w:pgMar w:top="720" w:right="720" w:bottom="72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FD753" w14:textId="77777777" w:rsidR="00B67EBB" w:rsidRDefault="00B67EBB" w:rsidP="00153216">
      <w:pPr>
        <w:spacing w:after="0" w:line="240" w:lineRule="auto"/>
      </w:pPr>
      <w:r>
        <w:separator/>
      </w:r>
    </w:p>
  </w:endnote>
  <w:endnote w:type="continuationSeparator" w:id="0">
    <w:p w14:paraId="4E71B041" w14:textId="77777777" w:rsidR="00B67EBB" w:rsidRDefault="00B67EBB" w:rsidP="00153216">
      <w:pPr>
        <w:spacing w:after="0" w:line="240" w:lineRule="auto"/>
      </w:pPr>
      <w:r>
        <w:continuationSeparator/>
      </w:r>
    </w:p>
  </w:endnote>
  <w:endnote w:type="continuationNotice" w:id="1">
    <w:p w14:paraId="24772D3A" w14:textId="77777777" w:rsidR="00B67EBB" w:rsidRDefault="00B67E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rsEavesPetiteCaps">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Bold">
    <w:altName w:val="Times New Roman"/>
    <w:panose1 w:val="02020803070505020304"/>
    <w:charset w:val="00"/>
    <w:family w:val="roman"/>
    <w:notTrueType/>
    <w:pitch w:val="default"/>
  </w:font>
  <w:font w:name="+mn-e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443000"/>
      <w:docPartObj>
        <w:docPartGallery w:val="Page Numbers (Bottom of Page)"/>
        <w:docPartUnique/>
      </w:docPartObj>
    </w:sdtPr>
    <w:sdtContent>
      <w:p w14:paraId="4373FFC4" w14:textId="77777777" w:rsidR="000331B3" w:rsidRDefault="000331B3">
        <w:pPr>
          <w:pStyle w:val="Footer"/>
          <w:jc w:val="center"/>
        </w:pPr>
        <w:r>
          <w:fldChar w:fldCharType="begin"/>
        </w:r>
        <w:r>
          <w:instrText>PAGE   \* MERGEFORMAT</w:instrText>
        </w:r>
        <w:r>
          <w:fldChar w:fldCharType="separate"/>
        </w:r>
        <w:r>
          <w:rPr>
            <w:noProof/>
          </w:rPr>
          <w:t>8</w:t>
        </w:r>
        <w:r>
          <w:fldChar w:fldCharType="end"/>
        </w:r>
      </w:p>
    </w:sdtContent>
  </w:sdt>
  <w:p w14:paraId="5427EBED" w14:textId="77777777" w:rsidR="000331B3" w:rsidRDefault="000331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722383"/>
      <w:docPartObj>
        <w:docPartGallery w:val="Page Numbers (Bottom of Page)"/>
        <w:docPartUnique/>
      </w:docPartObj>
    </w:sdtPr>
    <w:sdtEndPr>
      <w:rPr>
        <w:color w:val="7F7F7F" w:themeColor="background1" w:themeShade="7F"/>
        <w:spacing w:val="60"/>
      </w:rPr>
    </w:sdtEndPr>
    <w:sdtContent>
      <w:p w14:paraId="0C192156" w14:textId="075F0BDD" w:rsidR="000331B3" w:rsidRPr="008F4A56" w:rsidRDefault="000331B3" w:rsidP="008F4A56">
        <w:pPr>
          <w:pStyle w:val="Footer"/>
          <w:pBdr>
            <w:top w:val="single" w:sz="4" w:space="1" w:color="D9D9D9" w:themeColor="background1" w:themeShade="D9"/>
          </w:pBdr>
          <w:jc w:val="right"/>
        </w:pPr>
        <w:r>
          <w:fldChar w:fldCharType="begin"/>
        </w:r>
        <w:r>
          <w:instrText xml:space="preserve"> PAGE   \* MERGEFORMAT </w:instrText>
        </w:r>
        <w:r>
          <w:fldChar w:fldCharType="separate"/>
        </w:r>
        <w:r w:rsidR="00956B8E">
          <w:rPr>
            <w:noProof/>
          </w:rPr>
          <w:t>58</w:t>
        </w:r>
        <w:r>
          <w:rPr>
            <w:noProof/>
          </w:rPr>
          <w:fldChar w:fldCharType="end"/>
        </w:r>
        <w:r>
          <w:t xml:space="preserve"> | </w:t>
        </w:r>
        <w:r>
          <w:rPr>
            <w:color w:val="7F7F7F" w:themeColor="background1" w:themeShade="7F"/>
            <w:spacing w:val="60"/>
          </w:rPr>
          <w:t>Page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1581800"/>
      <w:docPartObj>
        <w:docPartGallery w:val="Page Numbers (Bottom of Page)"/>
        <w:docPartUnique/>
      </w:docPartObj>
    </w:sdtPr>
    <w:sdtEndPr>
      <w:rPr>
        <w:color w:val="7F7F7F" w:themeColor="background1" w:themeShade="7F"/>
        <w:spacing w:val="60"/>
      </w:rPr>
    </w:sdtEndPr>
    <w:sdtContent>
      <w:p w14:paraId="10E47669" w14:textId="4B5A479B" w:rsidR="000331B3" w:rsidRDefault="000331B3">
        <w:pPr>
          <w:pStyle w:val="Footer"/>
          <w:pBdr>
            <w:top w:val="single" w:sz="4" w:space="1" w:color="D9D9D9" w:themeColor="background1" w:themeShade="D9"/>
          </w:pBdr>
          <w:jc w:val="right"/>
        </w:pPr>
        <w:r>
          <w:fldChar w:fldCharType="begin"/>
        </w:r>
        <w:r>
          <w:instrText xml:space="preserve"> PAGE   \* MERGEFORMAT </w:instrText>
        </w:r>
        <w:r>
          <w:fldChar w:fldCharType="separate"/>
        </w:r>
        <w:r w:rsidR="00956B8E">
          <w:rPr>
            <w:noProof/>
          </w:rPr>
          <w:t>59</w:t>
        </w:r>
        <w:r>
          <w:rPr>
            <w:noProof/>
          </w:rPr>
          <w:fldChar w:fldCharType="end"/>
        </w:r>
        <w:r>
          <w:t xml:space="preserve"> | </w:t>
        </w:r>
        <w:r>
          <w:rPr>
            <w:color w:val="7F7F7F" w:themeColor="background1" w:themeShade="7F"/>
            <w:spacing w:val="60"/>
          </w:rPr>
          <w:t>Page</w:t>
        </w:r>
      </w:p>
    </w:sdtContent>
  </w:sdt>
  <w:p w14:paraId="11F9A2E9" w14:textId="68F16CB6" w:rsidR="000331B3" w:rsidRPr="00503637" w:rsidRDefault="000331B3" w:rsidP="00503637">
    <w:pPr>
      <w:rPr>
        <w:rFonts w:ascii="Times New Roman" w:eastAsia="+mn-ea" w:hAnsi="Times New Roman"/>
        <w:kern w:val="24"/>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9CB24" w14:textId="77777777" w:rsidR="00B67EBB" w:rsidRDefault="00B67EBB" w:rsidP="00153216">
      <w:pPr>
        <w:spacing w:after="0" w:line="240" w:lineRule="auto"/>
      </w:pPr>
      <w:r>
        <w:separator/>
      </w:r>
    </w:p>
  </w:footnote>
  <w:footnote w:type="continuationSeparator" w:id="0">
    <w:p w14:paraId="3202BF1F" w14:textId="77777777" w:rsidR="00B67EBB" w:rsidRDefault="00B67EBB" w:rsidP="00153216">
      <w:pPr>
        <w:spacing w:after="0" w:line="240" w:lineRule="auto"/>
      </w:pPr>
      <w:r>
        <w:continuationSeparator/>
      </w:r>
    </w:p>
  </w:footnote>
  <w:footnote w:type="continuationNotice" w:id="1">
    <w:p w14:paraId="55821057" w14:textId="77777777" w:rsidR="00B67EBB" w:rsidRDefault="00B67EBB">
      <w:pPr>
        <w:spacing w:after="0" w:line="240" w:lineRule="auto"/>
      </w:pPr>
    </w:p>
  </w:footnote>
  <w:footnote w:id="2">
    <w:p w14:paraId="5E939D7D" w14:textId="77777777" w:rsidR="000331B3" w:rsidRPr="00997465" w:rsidRDefault="000331B3" w:rsidP="000D38E5">
      <w:pPr>
        <w:spacing w:after="0"/>
        <w:rPr>
          <w:sz w:val="20"/>
          <w:szCs w:val="20"/>
        </w:rPr>
      </w:pPr>
      <w:r>
        <w:rPr>
          <w:sz w:val="20"/>
          <w:szCs w:val="20"/>
        </w:rPr>
        <w:footnoteRef/>
      </w:r>
      <w:r>
        <w:rPr>
          <w:sz w:val="20"/>
          <w:szCs w:val="20"/>
        </w:rPr>
        <w:t xml:space="preserve"> </w:t>
      </w:r>
      <w:hyperlink r:id="rId1" w:history="1">
        <w:r>
          <w:rPr>
            <w:rStyle w:val="Hyperlink"/>
            <w:sz w:val="20"/>
            <w:szCs w:val="20"/>
          </w:rPr>
          <w:t>https://www.mcc.gov/resources/doc/policy-counter-trafficking-in-persons-policy</w:t>
        </w:r>
      </w:hyperlink>
    </w:p>
  </w:footnote>
  <w:footnote w:id="3">
    <w:p w14:paraId="600DB04E" w14:textId="77777777" w:rsidR="000331B3" w:rsidRPr="00895C51" w:rsidRDefault="000331B3" w:rsidP="000D38E5">
      <w:pPr>
        <w:rPr>
          <w:sz w:val="20"/>
          <w:szCs w:val="20"/>
        </w:rPr>
      </w:pPr>
      <w:r>
        <w:rPr>
          <w:rFonts w:cs="Times New Roman (Body CS)"/>
          <w:sz w:val="20"/>
          <w:szCs w:val="20"/>
          <w:vertAlign w:val="superscript"/>
        </w:rPr>
        <w:footnoteRef/>
      </w:r>
      <w:r>
        <w:t xml:space="preserve"> </w:t>
      </w:r>
      <w:r w:rsidRPr="00895C51">
        <w:rPr>
          <w:sz w:val="20"/>
          <w:szCs w:val="20"/>
        </w:rPr>
        <w:t xml:space="preserve">Disponible à l’adresse </w:t>
      </w:r>
      <w:r w:rsidRPr="00895C51">
        <w:rPr>
          <w:sz w:val="20"/>
          <w:szCs w:val="20"/>
        </w:rPr>
        <w:t>suivante: at: https://assets.mcc.gov/guidance/mcc-policy-gender.pdf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69610" w14:textId="77777777" w:rsidR="000331B3" w:rsidRDefault="000331B3" w:rsidP="006331A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62F6" w14:textId="77777777" w:rsidR="000331B3" w:rsidRDefault="000331B3" w:rsidP="006331A1">
    <w:pPr>
      <w:pStyle w:val="Header"/>
      <w:jc w:val="right"/>
    </w:pPr>
  </w:p>
  <w:p w14:paraId="460A630A" w14:textId="77777777" w:rsidR="000331B3" w:rsidRDefault="000331B3" w:rsidP="006331A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18FC2" w14:textId="77777777" w:rsidR="000331B3" w:rsidRPr="00A60115" w:rsidRDefault="000331B3" w:rsidP="00582C2F">
    <w:pP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D3B7" w14:textId="77777777" w:rsidR="000331B3" w:rsidRDefault="000331B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349E" w14:textId="77777777" w:rsidR="000331B3" w:rsidRPr="00A60F88" w:rsidRDefault="000331B3" w:rsidP="00CC48A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62C5" w14:textId="77777777" w:rsidR="000331B3" w:rsidRDefault="000331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33D6"/>
    <w:multiLevelType w:val="hybridMultilevel"/>
    <w:tmpl w:val="516ADF62"/>
    <w:lvl w:ilvl="0" w:tplc="451CB29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348B8"/>
    <w:multiLevelType w:val="hybridMultilevel"/>
    <w:tmpl w:val="1F04469C"/>
    <w:lvl w:ilvl="0" w:tplc="756E9FEC">
      <w:start w:val="1"/>
      <w:numFmt w:val="lowerLetter"/>
      <w:lvlText w:val="(%1)"/>
      <w:lvlJc w:val="left"/>
      <w:pPr>
        <w:ind w:left="720" w:hanging="360"/>
      </w:pPr>
      <w:rPr>
        <w:b w:val="0"/>
        <w:i w:val="0"/>
        <w:strike w:val="0"/>
        <w:dstrike w:val="0"/>
        <w:color w:val="auto"/>
        <w:sz w:val="24"/>
        <w:szCs w:val="24"/>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975625"/>
    <w:multiLevelType w:val="hybridMultilevel"/>
    <w:tmpl w:val="28B4D1E6"/>
    <w:lvl w:ilvl="0" w:tplc="26CA93CC">
      <w:start w:val="1"/>
      <w:numFmt w:val="lowerLetter"/>
      <w:lvlText w:val="(%1)"/>
      <w:lvlJc w:val="righ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C8F6F44"/>
    <w:multiLevelType w:val="hybridMultilevel"/>
    <w:tmpl w:val="C31224B8"/>
    <w:lvl w:ilvl="0" w:tplc="26CA93CC">
      <w:start w:val="1"/>
      <w:numFmt w:val="lowerLetter"/>
      <w:lvlText w:val="(%1)"/>
      <w:lvlJc w:val="righ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webHidden w:val="0"/>
        <w:color w:val="auto"/>
        <w:sz w:val="24"/>
        <w:u w:val="none"/>
        <w:effect w:val="none"/>
        <w:vertAlign w:val="baseline"/>
        <w:specVanish w:val="0"/>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webHidden w:val="0"/>
        <w:color w:val="000000"/>
        <w:sz w:val="24"/>
        <w:u w:val="none"/>
        <w:effect w:val="none"/>
        <w:vertAlign w:val="baseline"/>
        <w:specVanish w:val="0"/>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webHidden w:val="0"/>
        <w:color w:val="auto"/>
        <w:sz w:val="24"/>
        <w:u w:val="none"/>
        <w:effect w:val="none"/>
        <w:vertAlign w:val="baseline"/>
        <w:specVanish w:val="0"/>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abstractNum>
  <w:abstractNum w:abstractNumId="5" w15:restartNumberingAfterBreak="0">
    <w:nsid w:val="0EF44B01"/>
    <w:multiLevelType w:val="multilevel"/>
    <w:tmpl w:val="67EE99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F0D29A0"/>
    <w:multiLevelType w:val="hybridMultilevel"/>
    <w:tmpl w:val="1410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33021B"/>
    <w:multiLevelType w:val="hybridMultilevel"/>
    <w:tmpl w:val="C69CD4C0"/>
    <w:lvl w:ilvl="0" w:tplc="193C72D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19369C8"/>
    <w:multiLevelType w:val="hybridMultilevel"/>
    <w:tmpl w:val="16AC20C4"/>
    <w:lvl w:ilvl="0" w:tplc="78E0968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4721DDF"/>
    <w:multiLevelType w:val="hybridMultilevel"/>
    <w:tmpl w:val="58261068"/>
    <w:lvl w:ilvl="0" w:tplc="26CA93CC">
      <w:start w:val="1"/>
      <w:numFmt w:val="lowerLetter"/>
      <w:lvlText w:val="(%1)"/>
      <w:lvlJc w:val="righ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AB41100"/>
    <w:multiLevelType w:val="hybridMultilevel"/>
    <w:tmpl w:val="CB2C0382"/>
    <w:lvl w:ilvl="0" w:tplc="756E9FEC">
      <w:start w:val="1"/>
      <w:numFmt w:val="lowerLetter"/>
      <w:lvlText w:val="(%1)"/>
      <w:lvlJc w:val="left"/>
      <w:pPr>
        <w:ind w:left="720" w:hanging="360"/>
      </w:pPr>
      <w:rPr>
        <w:b w:val="0"/>
        <w:i w:val="0"/>
        <w:strike w:val="0"/>
        <w:dstrike w:val="0"/>
        <w:color w:val="auto"/>
        <w:sz w:val="24"/>
        <w:szCs w:val="24"/>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D3D73E9"/>
    <w:multiLevelType w:val="multilevel"/>
    <w:tmpl w:val="2EF23F40"/>
    <w:lvl w:ilvl="0">
      <w:start w:val="1"/>
      <w:numFmt w:val="decimal"/>
      <w:pStyle w:val="Heading4GCC"/>
      <w:lvlText w:val="%1."/>
      <w:lvlJc w:val="left"/>
      <w:pPr>
        <w:ind w:left="360" w:hanging="360"/>
      </w:pPr>
    </w:lvl>
    <w:lvl w:ilvl="1">
      <w:start w:val="1"/>
      <w:numFmt w:val="decimal"/>
      <w:pStyle w:val="Heading5GCC"/>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A27C91"/>
    <w:multiLevelType w:val="multilevel"/>
    <w:tmpl w:val="A796B526"/>
    <w:lvl w:ilvl="0">
      <w:start w:val="1"/>
      <w:numFmt w:val="decimal"/>
      <w:pStyle w:val="Heading4ITB"/>
      <w:lvlText w:val="%1."/>
      <w:lvlJc w:val="left"/>
      <w:pPr>
        <w:ind w:left="360" w:hanging="360"/>
      </w:pPr>
    </w:lvl>
    <w:lvl w:ilvl="1">
      <w:start w:val="1"/>
      <w:numFmt w:val="decimal"/>
      <w:pStyle w:val="Heading5ITB"/>
      <w:lvlText w:val="%1.%2."/>
      <w:lvlJc w:val="left"/>
      <w:pPr>
        <w:ind w:left="792" w:hanging="432"/>
      </w:pPr>
      <w:rPr>
        <w:i w:val="0"/>
        <w:iCs w:val="0"/>
        <w:sz w:val="24"/>
        <w:szCs w:val="24"/>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3C90E08"/>
    <w:multiLevelType w:val="multilevel"/>
    <w:tmpl w:val="3C6EAC4A"/>
    <w:lvl w:ilvl="0">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14" w15:restartNumberingAfterBreak="0">
    <w:nsid w:val="24A16509"/>
    <w:multiLevelType w:val="hybridMultilevel"/>
    <w:tmpl w:val="9E6AF782"/>
    <w:styleLink w:val="BSFCheckboxBullets1"/>
    <w:lvl w:ilvl="0" w:tplc="FF2CCDFC">
      <w:start w:val="1"/>
      <w:numFmt w:val="lowerRoman"/>
      <w:lvlText w:val="(%1)"/>
      <w:lvlJc w:val="left"/>
      <w:pPr>
        <w:ind w:left="749" w:hanging="360"/>
      </w:pPr>
      <w:rPr>
        <w:b w:val="0"/>
      </w:rPr>
    </w:lvl>
    <w:lvl w:ilvl="1" w:tplc="08090019">
      <w:start w:val="1"/>
      <w:numFmt w:val="lowerLetter"/>
      <w:lvlText w:val="%2."/>
      <w:lvlJc w:val="left"/>
      <w:pPr>
        <w:ind w:left="1469" w:hanging="360"/>
      </w:pPr>
    </w:lvl>
    <w:lvl w:ilvl="2" w:tplc="0809001B">
      <w:start w:val="1"/>
      <w:numFmt w:val="lowerRoman"/>
      <w:lvlText w:val="%3."/>
      <w:lvlJc w:val="right"/>
      <w:pPr>
        <w:ind w:left="2189" w:hanging="180"/>
      </w:pPr>
    </w:lvl>
    <w:lvl w:ilvl="3" w:tplc="0809000F">
      <w:start w:val="1"/>
      <w:numFmt w:val="decimal"/>
      <w:lvlText w:val="%4."/>
      <w:lvlJc w:val="left"/>
      <w:pPr>
        <w:ind w:left="2909" w:hanging="360"/>
      </w:pPr>
    </w:lvl>
    <w:lvl w:ilvl="4" w:tplc="08090019">
      <w:start w:val="1"/>
      <w:numFmt w:val="lowerLetter"/>
      <w:lvlText w:val="%5."/>
      <w:lvlJc w:val="left"/>
      <w:pPr>
        <w:ind w:left="3629" w:hanging="360"/>
      </w:pPr>
    </w:lvl>
    <w:lvl w:ilvl="5" w:tplc="0809001B">
      <w:start w:val="1"/>
      <w:numFmt w:val="lowerRoman"/>
      <w:lvlText w:val="%6."/>
      <w:lvlJc w:val="right"/>
      <w:pPr>
        <w:ind w:left="4349" w:hanging="180"/>
      </w:pPr>
    </w:lvl>
    <w:lvl w:ilvl="6" w:tplc="0809000F">
      <w:start w:val="1"/>
      <w:numFmt w:val="decimal"/>
      <w:lvlText w:val="%7."/>
      <w:lvlJc w:val="left"/>
      <w:pPr>
        <w:ind w:left="5069" w:hanging="360"/>
      </w:pPr>
    </w:lvl>
    <w:lvl w:ilvl="7" w:tplc="08090019">
      <w:start w:val="1"/>
      <w:numFmt w:val="lowerLetter"/>
      <w:lvlText w:val="%8."/>
      <w:lvlJc w:val="left"/>
      <w:pPr>
        <w:ind w:left="5789" w:hanging="360"/>
      </w:pPr>
    </w:lvl>
    <w:lvl w:ilvl="8" w:tplc="0809001B">
      <w:start w:val="1"/>
      <w:numFmt w:val="lowerRoman"/>
      <w:lvlText w:val="%9."/>
      <w:lvlJc w:val="right"/>
      <w:pPr>
        <w:ind w:left="6509" w:hanging="180"/>
      </w:pPr>
    </w:lvl>
  </w:abstractNum>
  <w:abstractNum w:abstractNumId="15" w15:restartNumberingAfterBreak="0">
    <w:nsid w:val="25BE2323"/>
    <w:multiLevelType w:val="hybridMultilevel"/>
    <w:tmpl w:val="90F484BE"/>
    <w:lvl w:ilvl="0" w:tplc="1338C0E6">
      <w:start w:val="1"/>
      <w:numFmt w:val="decimal"/>
      <w:pStyle w:val="Section3list"/>
      <w:lvlText w:val="%1"/>
      <w:lvlJc w:val="left"/>
      <w:pPr>
        <w:tabs>
          <w:tab w:val="num" w:pos="720"/>
        </w:tabs>
        <w:ind w:left="720" w:hanging="72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27EA642F"/>
    <w:multiLevelType w:val="hybridMultilevel"/>
    <w:tmpl w:val="87986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190E61"/>
    <w:multiLevelType w:val="multilevel"/>
    <w:tmpl w:val="B9800048"/>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360"/>
        </w:tabs>
        <w:ind w:left="360" w:hanging="360"/>
      </w:pPr>
    </w:lvl>
    <w:lvl w:ilvl="3">
      <w:start w:val="1"/>
      <w:numFmt w:val="lowerLetter"/>
      <w:pStyle w:val="Numbered"/>
      <w:lvlText w:val="(%4)"/>
      <w:lvlJc w:val="left"/>
      <w:pPr>
        <w:ind w:left="360" w:hanging="360"/>
      </w:pPr>
      <w:rPr>
        <w:b w:val="0"/>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2A734757"/>
    <w:multiLevelType w:val="hybridMultilevel"/>
    <w:tmpl w:val="48F419B8"/>
    <w:lvl w:ilvl="0" w:tplc="756E9FEC">
      <w:start w:val="1"/>
      <w:numFmt w:val="lowerLetter"/>
      <w:lvlText w:val="(%1)"/>
      <w:lvlJc w:val="left"/>
      <w:pPr>
        <w:ind w:left="720" w:hanging="360"/>
      </w:pPr>
      <w:rPr>
        <w:b w:val="0"/>
        <w:i w:val="0"/>
        <w:strike w:val="0"/>
        <w:dstrike w:val="0"/>
        <w:color w:val="auto"/>
        <w:sz w:val="24"/>
        <w:szCs w:val="24"/>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AF367E6"/>
    <w:multiLevelType w:val="hybridMultilevel"/>
    <w:tmpl w:val="52E6B45C"/>
    <w:lvl w:ilvl="0" w:tplc="756E9FEC">
      <w:start w:val="1"/>
      <w:numFmt w:val="lowerLetter"/>
      <w:lvlText w:val="(%1)"/>
      <w:lvlJc w:val="left"/>
      <w:pPr>
        <w:ind w:left="720" w:hanging="360"/>
      </w:pPr>
      <w:rPr>
        <w:b w:val="0"/>
        <w:i w:val="0"/>
        <w:strike w:val="0"/>
        <w:dstrike w:val="0"/>
        <w:color w:val="auto"/>
        <w:sz w:val="24"/>
        <w:szCs w:val="24"/>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4CB7B81"/>
    <w:multiLevelType w:val="hybridMultilevel"/>
    <w:tmpl w:val="5D2AAD28"/>
    <w:styleLink w:val="Style11"/>
    <w:lvl w:ilvl="0" w:tplc="799CC3D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8E72E86"/>
    <w:multiLevelType w:val="multilevel"/>
    <w:tmpl w:val="1BEA3E1E"/>
    <w:styleLink w:val="BSFCheckboxBullets"/>
    <w:lvl w:ilvl="0">
      <w:start w:val="1"/>
      <w:numFmt w:val="bullet"/>
      <w:lvlText w:val=""/>
      <w:lvlJc w:val="left"/>
      <w:pPr>
        <w:tabs>
          <w:tab w:val="num" w:pos="720"/>
        </w:tabs>
        <w:ind w:left="720" w:hanging="360"/>
      </w:pPr>
      <w:rPr>
        <w:rFonts w:ascii="Symbol" w:hAnsi="Symbol"/>
        <w:spacing w:val="-2"/>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B271A6"/>
    <w:multiLevelType w:val="hybridMultilevel"/>
    <w:tmpl w:val="8D42972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30C72BE"/>
    <w:multiLevelType w:val="hybridMultilevel"/>
    <w:tmpl w:val="E014EB98"/>
    <w:lvl w:ilvl="0" w:tplc="AB880E64">
      <w:start w:val="1"/>
      <w:numFmt w:val="lowerLetter"/>
      <w:lvlText w:val="(%1)"/>
      <w:lvlJc w:val="right"/>
      <w:pPr>
        <w:ind w:left="757" w:hanging="360"/>
      </w:pPr>
      <w:rPr>
        <w:rFonts w:ascii="Times New Roman" w:eastAsia="Times New Roman" w:hAnsi="Times New Roman" w:cs="Times New Roman"/>
        <w:b/>
      </w:rPr>
    </w:lvl>
    <w:lvl w:ilvl="1" w:tplc="04090019">
      <w:start w:val="1"/>
      <w:numFmt w:val="lowerLetter"/>
      <w:lvlText w:val="%2."/>
      <w:lvlJc w:val="left"/>
      <w:pPr>
        <w:ind w:left="1477" w:hanging="360"/>
      </w:pPr>
    </w:lvl>
    <w:lvl w:ilvl="2" w:tplc="0409001B">
      <w:start w:val="1"/>
      <w:numFmt w:val="lowerRoman"/>
      <w:lvlText w:val="%3."/>
      <w:lvlJc w:val="right"/>
      <w:pPr>
        <w:ind w:left="2197" w:hanging="180"/>
      </w:pPr>
    </w:lvl>
    <w:lvl w:ilvl="3" w:tplc="0409000F">
      <w:start w:val="1"/>
      <w:numFmt w:val="decimal"/>
      <w:lvlText w:val="%4."/>
      <w:lvlJc w:val="left"/>
      <w:pPr>
        <w:ind w:left="2917" w:hanging="360"/>
      </w:pPr>
    </w:lvl>
    <w:lvl w:ilvl="4" w:tplc="04090019">
      <w:start w:val="1"/>
      <w:numFmt w:val="lowerLetter"/>
      <w:lvlText w:val="%5."/>
      <w:lvlJc w:val="left"/>
      <w:pPr>
        <w:ind w:left="3637" w:hanging="360"/>
      </w:pPr>
    </w:lvl>
    <w:lvl w:ilvl="5" w:tplc="0409001B">
      <w:start w:val="1"/>
      <w:numFmt w:val="lowerRoman"/>
      <w:lvlText w:val="%6."/>
      <w:lvlJc w:val="right"/>
      <w:pPr>
        <w:ind w:left="4357" w:hanging="180"/>
      </w:pPr>
    </w:lvl>
    <w:lvl w:ilvl="6" w:tplc="0409000F">
      <w:start w:val="1"/>
      <w:numFmt w:val="decimal"/>
      <w:lvlText w:val="%7."/>
      <w:lvlJc w:val="left"/>
      <w:pPr>
        <w:ind w:left="5077" w:hanging="360"/>
      </w:pPr>
    </w:lvl>
    <w:lvl w:ilvl="7" w:tplc="04090019">
      <w:start w:val="1"/>
      <w:numFmt w:val="lowerLetter"/>
      <w:lvlText w:val="%8."/>
      <w:lvlJc w:val="left"/>
      <w:pPr>
        <w:ind w:left="5797" w:hanging="360"/>
      </w:pPr>
    </w:lvl>
    <w:lvl w:ilvl="8" w:tplc="0409001B">
      <w:start w:val="1"/>
      <w:numFmt w:val="lowerRoman"/>
      <w:lvlText w:val="%9."/>
      <w:lvlJc w:val="right"/>
      <w:pPr>
        <w:ind w:left="6517" w:hanging="180"/>
      </w:pPr>
    </w:lvl>
  </w:abstractNum>
  <w:abstractNum w:abstractNumId="24" w15:restartNumberingAfterBreak="0">
    <w:nsid w:val="48CA3DFF"/>
    <w:multiLevelType w:val="hybridMultilevel"/>
    <w:tmpl w:val="5F907D76"/>
    <w:lvl w:ilvl="0" w:tplc="193C72D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9E760E6"/>
    <w:multiLevelType w:val="hybridMultilevel"/>
    <w:tmpl w:val="576660C6"/>
    <w:lvl w:ilvl="0" w:tplc="0409001B">
      <w:start w:val="1"/>
      <w:numFmt w:val="lowerRoman"/>
      <w:lvlText w:val="%1."/>
      <w:lvlJc w:val="right"/>
      <w:pPr>
        <w:ind w:left="720" w:hanging="360"/>
      </w:pPr>
    </w:lvl>
    <w:lvl w:ilvl="1" w:tplc="08C606EA">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B1B00D5"/>
    <w:multiLevelType w:val="hybridMultilevel"/>
    <w:tmpl w:val="27681508"/>
    <w:lvl w:ilvl="0" w:tplc="26CA93CC">
      <w:start w:val="1"/>
      <w:numFmt w:val="lowerLetter"/>
      <w:lvlText w:val="(%1)"/>
      <w:lvlJc w:val="righ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D2B28EF"/>
    <w:multiLevelType w:val="hybridMultilevel"/>
    <w:tmpl w:val="87847494"/>
    <w:lvl w:ilvl="0" w:tplc="FCA035EC">
      <w:start w:val="1"/>
      <w:numFmt w:val="lowerLetter"/>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50BC10EE"/>
    <w:multiLevelType w:val="hybridMultilevel"/>
    <w:tmpl w:val="097E708C"/>
    <w:lvl w:ilvl="0" w:tplc="040C0001">
      <w:start w:val="1"/>
      <w:numFmt w:val="decimal"/>
      <w:pStyle w:val="CharChar"/>
      <w:lvlText w:val="%1."/>
      <w:lvlJc w:val="left"/>
      <w:pPr>
        <w:tabs>
          <w:tab w:val="num" w:pos="720"/>
        </w:tabs>
        <w:ind w:left="720" w:hanging="720"/>
      </w:pPr>
      <w:rPr>
        <w:rFonts w:hint="default"/>
      </w:rPr>
    </w:lvl>
    <w:lvl w:ilvl="1" w:tplc="040C0003">
      <w:start w:val="1"/>
      <w:numFmt w:val="lowerLetter"/>
      <w:lvlText w:val="%2."/>
      <w:lvlJc w:val="left"/>
      <w:pPr>
        <w:tabs>
          <w:tab w:val="num" w:pos="1080"/>
        </w:tabs>
        <w:ind w:left="1080" w:hanging="360"/>
      </w:pPr>
    </w:lvl>
    <w:lvl w:ilvl="2" w:tplc="040C0005">
      <w:start w:val="1"/>
      <w:numFmt w:val="lowerLetter"/>
      <w:lvlText w:val="(%3)"/>
      <w:lvlJc w:val="right"/>
      <w:pPr>
        <w:tabs>
          <w:tab w:val="num" w:pos="1800"/>
        </w:tabs>
        <w:ind w:left="1800" w:hanging="180"/>
      </w:pPr>
      <w:rPr>
        <w:rFonts w:ascii="Times New Roman" w:eastAsia="Times New Roman" w:hAnsi="Times New Roman" w:cs="Times New Roman"/>
      </w:rPr>
    </w:lvl>
    <w:lvl w:ilvl="3" w:tplc="040C0001" w:tentative="1">
      <w:start w:val="1"/>
      <w:numFmt w:val="decimal"/>
      <w:lvlText w:val="%4."/>
      <w:lvlJc w:val="left"/>
      <w:pPr>
        <w:tabs>
          <w:tab w:val="num" w:pos="2520"/>
        </w:tabs>
        <w:ind w:left="2520" w:hanging="360"/>
      </w:pPr>
    </w:lvl>
    <w:lvl w:ilvl="4" w:tplc="040C0003" w:tentative="1">
      <w:start w:val="1"/>
      <w:numFmt w:val="lowerLetter"/>
      <w:lvlText w:val="%5."/>
      <w:lvlJc w:val="left"/>
      <w:pPr>
        <w:tabs>
          <w:tab w:val="num" w:pos="3240"/>
        </w:tabs>
        <w:ind w:left="3240" w:hanging="360"/>
      </w:pPr>
    </w:lvl>
    <w:lvl w:ilvl="5" w:tplc="040C0005" w:tentative="1">
      <w:start w:val="1"/>
      <w:numFmt w:val="lowerRoman"/>
      <w:lvlText w:val="%6."/>
      <w:lvlJc w:val="right"/>
      <w:pPr>
        <w:tabs>
          <w:tab w:val="num" w:pos="3960"/>
        </w:tabs>
        <w:ind w:left="3960" w:hanging="180"/>
      </w:pPr>
    </w:lvl>
    <w:lvl w:ilvl="6" w:tplc="040C0001" w:tentative="1">
      <w:start w:val="1"/>
      <w:numFmt w:val="decimal"/>
      <w:lvlText w:val="%7."/>
      <w:lvlJc w:val="left"/>
      <w:pPr>
        <w:tabs>
          <w:tab w:val="num" w:pos="4680"/>
        </w:tabs>
        <w:ind w:left="4680" w:hanging="360"/>
      </w:pPr>
    </w:lvl>
    <w:lvl w:ilvl="7" w:tplc="040C0003" w:tentative="1">
      <w:start w:val="1"/>
      <w:numFmt w:val="lowerLetter"/>
      <w:lvlText w:val="%8."/>
      <w:lvlJc w:val="left"/>
      <w:pPr>
        <w:tabs>
          <w:tab w:val="num" w:pos="5400"/>
        </w:tabs>
        <w:ind w:left="5400" w:hanging="360"/>
      </w:pPr>
    </w:lvl>
    <w:lvl w:ilvl="8" w:tplc="040C0005" w:tentative="1">
      <w:start w:val="1"/>
      <w:numFmt w:val="lowerRoman"/>
      <w:lvlText w:val="%9."/>
      <w:lvlJc w:val="right"/>
      <w:pPr>
        <w:tabs>
          <w:tab w:val="num" w:pos="6120"/>
        </w:tabs>
        <w:ind w:left="6120" w:hanging="180"/>
      </w:pPr>
    </w:lvl>
  </w:abstractNum>
  <w:abstractNum w:abstractNumId="29" w15:restartNumberingAfterBreak="0">
    <w:nsid w:val="54807C2F"/>
    <w:multiLevelType w:val="hybridMultilevel"/>
    <w:tmpl w:val="F0BC1394"/>
    <w:lvl w:ilvl="0" w:tplc="3EBE7F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5D04E7"/>
    <w:multiLevelType w:val="hybridMultilevel"/>
    <w:tmpl w:val="9156FED8"/>
    <w:lvl w:ilvl="0" w:tplc="756E9FEC">
      <w:start w:val="1"/>
      <w:numFmt w:val="lowerLetter"/>
      <w:lvlText w:val="(%1)"/>
      <w:lvlJc w:val="left"/>
      <w:pPr>
        <w:ind w:left="720" w:hanging="360"/>
      </w:pPr>
      <w:rPr>
        <w:b w:val="0"/>
        <w:i w:val="0"/>
        <w:strike w:val="0"/>
        <w:dstrike w:val="0"/>
        <w:color w:val="auto"/>
        <w:sz w:val="24"/>
        <w:szCs w:val="24"/>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88407B9"/>
    <w:multiLevelType w:val="hybridMultilevel"/>
    <w:tmpl w:val="47E6B584"/>
    <w:lvl w:ilvl="0" w:tplc="380C000F">
      <w:start w:val="1"/>
      <w:numFmt w:val="decimal"/>
      <w:lvlText w:val="%1."/>
      <w:lvlJc w:val="left"/>
      <w:pPr>
        <w:tabs>
          <w:tab w:val="num" w:pos="720"/>
        </w:tabs>
        <w:ind w:left="720" w:hanging="360"/>
      </w:pPr>
      <w:rPr>
        <w:rFonts w:hint="default"/>
        <w:spacing w:val="-2"/>
        <w:w w:val="100"/>
        <w:sz w:val="24"/>
        <w:szCs w:val="24"/>
        <w:lang w:val="pt-BR"/>
      </w:rPr>
    </w:lvl>
    <w:lvl w:ilvl="1" w:tplc="040C001B">
      <w:start w:val="1"/>
      <w:numFmt w:val="lowerRoman"/>
      <w:lvlText w:val="%2."/>
      <w:lvlJc w:val="right"/>
      <w:pPr>
        <w:tabs>
          <w:tab w:val="num" w:pos="1800"/>
        </w:tabs>
        <w:ind w:left="1800" w:hanging="360"/>
      </w:pPr>
    </w:lvl>
    <w:lvl w:ilvl="2" w:tplc="040C000B">
      <w:start w:val="1"/>
      <w:numFmt w:val="bullet"/>
      <w:lvlText w:val=""/>
      <w:lvlJc w:val="left"/>
      <w:pPr>
        <w:tabs>
          <w:tab w:val="num" w:pos="2520"/>
        </w:tabs>
        <w:ind w:left="2520" w:hanging="180"/>
      </w:pPr>
      <w:rPr>
        <w:rFonts w:ascii="Wingdings" w:hAnsi="Wingdings" w:hint="default"/>
      </w:rPr>
    </w:lvl>
    <w:lvl w:ilvl="3" w:tplc="040C000F">
      <w:start w:val="1"/>
      <w:numFmt w:val="decimal"/>
      <w:lvlText w:val="%4."/>
      <w:lvlJc w:val="left"/>
      <w:pPr>
        <w:tabs>
          <w:tab w:val="num" w:pos="1028"/>
        </w:tabs>
        <w:ind w:left="1028" w:hanging="360"/>
      </w:pPr>
    </w:lvl>
    <w:lvl w:ilvl="4" w:tplc="040C0019">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32" w15:restartNumberingAfterBreak="0">
    <w:nsid w:val="59182C23"/>
    <w:multiLevelType w:val="hybridMultilevel"/>
    <w:tmpl w:val="EA0C4B08"/>
    <w:lvl w:ilvl="0" w:tplc="756E9FEC">
      <w:start w:val="1"/>
      <w:numFmt w:val="lowerLetter"/>
      <w:lvlText w:val="(%1)"/>
      <w:lvlJc w:val="left"/>
      <w:pPr>
        <w:ind w:left="720" w:hanging="360"/>
      </w:pPr>
      <w:rPr>
        <w:b w:val="0"/>
        <w:i w:val="0"/>
        <w:strike w:val="0"/>
        <w:dstrike w:val="0"/>
        <w:color w:val="auto"/>
        <w:sz w:val="24"/>
        <w:szCs w:val="24"/>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9EB5001"/>
    <w:multiLevelType w:val="hybridMultilevel"/>
    <w:tmpl w:val="1C66D960"/>
    <w:lvl w:ilvl="0" w:tplc="756E9FEC">
      <w:start w:val="1"/>
      <w:numFmt w:val="lowerLetter"/>
      <w:lvlText w:val="(%1)"/>
      <w:lvlJc w:val="left"/>
      <w:pPr>
        <w:ind w:left="1440" w:hanging="360"/>
      </w:pPr>
      <w:rPr>
        <w:b w:val="0"/>
        <w:i w:val="0"/>
        <w:strike w:val="0"/>
        <w:dstrike w:val="0"/>
        <w:color w:val="auto"/>
        <w:sz w:val="24"/>
        <w:szCs w:val="24"/>
        <w:u w:val="none"/>
        <w:effect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4" w15:restartNumberingAfterBreak="0">
    <w:nsid w:val="5B1D3108"/>
    <w:multiLevelType w:val="hybridMultilevel"/>
    <w:tmpl w:val="79F66830"/>
    <w:lvl w:ilvl="0" w:tplc="13DAEB18">
      <w:start w:val="1"/>
      <w:numFmt w:val="lowerRoman"/>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05B3CEF"/>
    <w:multiLevelType w:val="hybridMultilevel"/>
    <w:tmpl w:val="CF300E86"/>
    <w:lvl w:ilvl="0" w:tplc="0266448E">
      <w:start w:val="1"/>
      <w:numFmt w:val="lowerRoman"/>
      <w:lvlText w:val="(%1)"/>
      <w:lvlJc w:val="left"/>
      <w:pPr>
        <w:ind w:left="749" w:hanging="360"/>
      </w:pPr>
      <w:rPr>
        <w:b w:val="0"/>
      </w:rPr>
    </w:lvl>
    <w:lvl w:ilvl="1" w:tplc="04090019">
      <w:start w:val="1"/>
      <w:numFmt w:val="lowerLetter"/>
      <w:lvlText w:val="%2."/>
      <w:lvlJc w:val="left"/>
      <w:pPr>
        <w:ind w:left="1477" w:hanging="360"/>
      </w:pPr>
    </w:lvl>
    <w:lvl w:ilvl="2" w:tplc="0409001B">
      <w:start w:val="1"/>
      <w:numFmt w:val="lowerRoman"/>
      <w:lvlText w:val="%3."/>
      <w:lvlJc w:val="right"/>
      <w:pPr>
        <w:ind w:left="2197" w:hanging="180"/>
      </w:pPr>
    </w:lvl>
    <w:lvl w:ilvl="3" w:tplc="0409000F">
      <w:start w:val="1"/>
      <w:numFmt w:val="decimal"/>
      <w:lvlText w:val="%4."/>
      <w:lvlJc w:val="left"/>
      <w:pPr>
        <w:ind w:left="2917" w:hanging="360"/>
      </w:pPr>
    </w:lvl>
    <w:lvl w:ilvl="4" w:tplc="04090019">
      <w:start w:val="1"/>
      <w:numFmt w:val="lowerLetter"/>
      <w:lvlText w:val="%5."/>
      <w:lvlJc w:val="left"/>
      <w:pPr>
        <w:ind w:left="3637" w:hanging="360"/>
      </w:pPr>
    </w:lvl>
    <w:lvl w:ilvl="5" w:tplc="0409001B">
      <w:start w:val="1"/>
      <w:numFmt w:val="lowerRoman"/>
      <w:lvlText w:val="%6."/>
      <w:lvlJc w:val="right"/>
      <w:pPr>
        <w:ind w:left="4357" w:hanging="180"/>
      </w:pPr>
    </w:lvl>
    <w:lvl w:ilvl="6" w:tplc="0409000F">
      <w:start w:val="1"/>
      <w:numFmt w:val="decimal"/>
      <w:lvlText w:val="%7."/>
      <w:lvlJc w:val="left"/>
      <w:pPr>
        <w:ind w:left="5077" w:hanging="360"/>
      </w:pPr>
    </w:lvl>
    <w:lvl w:ilvl="7" w:tplc="04090019">
      <w:start w:val="1"/>
      <w:numFmt w:val="lowerLetter"/>
      <w:lvlText w:val="%8."/>
      <w:lvlJc w:val="left"/>
      <w:pPr>
        <w:ind w:left="5797" w:hanging="360"/>
      </w:pPr>
    </w:lvl>
    <w:lvl w:ilvl="8" w:tplc="0409001B">
      <w:start w:val="1"/>
      <w:numFmt w:val="lowerRoman"/>
      <w:lvlText w:val="%9."/>
      <w:lvlJc w:val="right"/>
      <w:pPr>
        <w:ind w:left="6517" w:hanging="180"/>
      </w:pPr>
    </w:lvl>
  </w:abstractNum>
  <w:abstractNum w:abstractNumId="36" w15:restartNumberingAfterBreak="0">
    <w:nsid w:val="618B624A"/>
    <w:multiLevelType w:val="hybridMultilevel"/>
    <w:tmpl w:val="63B0EE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21B659C"/>
    <w:multiLevelType w:val="hybridMultilevel"/>
    <w:tmpl w:val="C8E8E104"/>
    <w:lvl w:ilvl="0" w:tplc="E43E9C04">
      <w:start w:val="1"/>
      <w:numFmt w:val="upperLetter"/>
      <w:pStyle w:val="Heading3BDS"/>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5552862"/>
    <w:multiLevelType w:val="hybridMultilevel"/>
    <w:tmpl w:val="BF08307E"/>
    <w:lvl w:ilvl="0" w:tplc="5868E2A6">
      <w:start w:val="1"/>
      <w:numFmt w:val="decimalZero"/>
      <w:pStyle w:val="Heading3BSF"/>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E591370"/>
    <w:multiLevelType w:val="multilevel"/>
    <w:tmpl w:val="BC28FAD6"/>
    <w:lvl w:ilvl="0">
      <w:start w:val="1"/>
      <w:numFmt w:val="decimal"/>
      <w:lvlText w:val="%1."/>
      <w:lvlJc w:val="left"/>
      <w:pPr>
        <w:ind w:left="360" w:hanging="360"/>
      </w:pPr>
    </w:lvl>
    <w:lvl w:ilvl="1">
      <w:start w:val="1"/>
      <w:numFmt w:val="lowerLetter"/>
      <w:lvlText w:val="(%2)"/>
      <w:lvlJc w:val="left"/>
      <w:pPr>
        <w:ind w:left="720" w:hanging="360"/>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1A87CD2"/>
    <w:multiLevelType w:val="hybridMultilevel"/>
    <w:tmpl w:val="B04265C8"/>
    <w:lvl w:ilvl="0" w:tplc="4A7E2190">
      <w:start w:val="1"/>
      <w:numFmt w:val="decimal"/>
      <w:lvlText w:val="%1."/>
      <w:lvlJc w:val="left"/>
      <w:pPr>
        <w:tabs>
          <w:tab w:val="num" w:pos="1428"/>
        </w:tabs>
        <w:ind w:left="1428" w:hanging="360"/>
      </w:pPr>
      <w:rPr>
        <w:b w:val="0"/>
      </w:rPr>
    </w:lvl>
    <w:lvl w:ilvl="1" w:tplc="04090019" w:tentative="1">
      <w:start w:val="1"/>
      <w:numFmt w:val="lowerLetter"/>
      <w:lvlText w:val="%2."/>
      <w:lvlJc w:val="left"/>
      <w:pPr>
        <w:tabs>
          <w:tab w:val="num" w:pos="2238"/>
        </w:tabs>
        <w:ind w:left="2238" w:hanging="360"/>
      </w:pPr>
    </w:lvl>
    <w:lvl w:ilvl="2" w:tplc="0409001B" w:tentative="1">
      <w:start w:val="1"/>
      <w:numFmt w:val="lowerRoman"/>
      <w:lvlText w:val="%3."/>
      <w:lvlJc w:val="right"/>
      <w:pPr>
        <w:tabs>
          <w:tab w:val="num" w:pos="2958"/>
        </w:tabs>
        <w:ind w:left="2958" w:hanging="180"/>
      </w:pPr>
    </w:lvl>
    <w:lvl w:ilvl="3" w:tplc="0409000F" w:tentative="1">
      <w:start w:val="1"/>
      <w:numFmt w:val="decimal"/>
      <w:lvlText w:val="%4."/>
      <w:lvlJc w:val="left"/>
      <w:pPr>
        <w:tabs>
          <w:tab w:val="num" w:pos="3678"/>
        </w:tabs>
        <w:ind w:left="3678" w:hanging="360"/>
      </w:pPr>
    </w:lvl>
    <w:lvl w:ilvl="4" w:tplc="04090019" w:tentative="1">
      <w:start w:val="1"/>
      <w:numFmt w:val="lowerLetter"/>
      <w:lvlText w:val="%5."/>
      <w:lvlJc w:val="left"/>
      <w:pPr>
        <w:tabs>
          <w:tab w:val="num" w:pos="4398"/>
        </w:tabs>
        <w:ind w:left="4398" w:hanging="360"/>
      </w:pPr>
    </w:lvl>
    <w:lvl w:ilvl="5" w:tplc="0409001B" w:tentative="1">
      <w:start w:val="1"/>
      <w:numFmt w:val="lowerRoman"/>
      <w:lvlText w:val="%6."/>
      <w:lvlJc w:val="right"/>
      <w:pPr>
        <w:tabs>
          <w:tab w:val="num" w:pos="5118"/>
        </w:tabs>
        <w:ind w:left="5118" w:hanging="180"/>
      </w:pPr>
    </w:lvl>
    <w:lvl w:ilvl="6" w:tplc="0409000F" w:tentative="1">
      <w:start w:val="1"/>
      <w:numFmt w:val="decimal"/>
      <w:lvlText w:val="%7."/>
      <w:lvlJc w:val="left"/>
      <w:pPr>
        <w:tabs>
          <w:tab w:val="num" w:pos="5838"/>
        </w:tabs>
        <w:ind w:left="5838" w:hanging="360"/>
      </w:pPr>
    </w:lvl>
    <w:lvl w:ilvl="7" w:tplc="04090019" w:tentative="1">
      <w:start w:val="1"/>
      <w:numFmt w:val="lowerLetter"/>
      <w:lvlText w:val="%8."/>
      <w:lvlJc w:val="left"/>
      <w:pPr>
        <w:tabs>
          <w:tab w:val="num" w:pos="6558"/>
        </w:tabs>
        <w:ind w:left="6558" w:hanging="360"/>
      </w:pPr>
    </w:lvl>
    <w:lvl w:ilvl="8" w:tplc="0409001B" w:tentative="1">
      <w:start w:val="1"/>
      <w:numFmt w:val="lowerRoman"/>
      <w:lvlText w:val="%9."/>
      <w:lvlJc w:val="right"/>
      <w:pPr>
        <w:tabs>
          <w:tab w:val="num" w:pos="7278"/>
        </w:tabs>
        <w:ind w:left="7278" w:hanging="180"/>
      </w:pPr>
    </w:lvl>
  </w:abstractNum>
  <w:abstractNum w:abstractNumId="41" w15:restartNumberingAfterBreak="0">
    <w:nsid w:val="72405EA5"/>
    <w:multiLevelType w:val="multilevel"/>
    <w:tmpl w:val="1286F5D4"/>
    <w:lvl w:ilvl="0">
      <w:start w:val="1"/>
      <w:numFmt w:val="decimal"/>
      <w:lvlText w:val="%1."/>
      <w:lvlJc w:val="left"/>
      <w:pPr>
        <w:ind w:left="530" w:hanging="360"/>
      </w:pPr>
    </w:lvl>
    <w:lvl w:ilvl="1">
      <w:start w:val="1"/>
      <w:numFmt w:val="decimal"/>
      <w:lvlText w:val="%1.%2."/>
      <w:lvlJc w:val="left"/>
      <w:pPr>
        <w:ind w:left="962" w:hanging="432"/>
      </w:pPr>
    </w:lvl>
    <w:lvl w:ilvl="2">
      <w:start w:val="1"/>
      <w:numFmt w:val="decimal"/>
      <w:lvlText w:val="%1.%2.%3."/>
      <w:lvlJc w:val="left"/>
      <w:pPr>
        <w:ind w:left="1394" w:hanging="504"/>
      </w:pPr>
    </w:lvl>
    <w:lvl w:ilvl="3">
      <w:start w:val="1"/>
      <w:numFmt w:val="decimal"/>
      <w:lvlText w:val="%1.%2.%3.%4."/>
      <w:lvlJc w:val="left"/>
      <w:pPr>
        <w:ind w:left="1898" w:hanging="648"/>
      </w:pPr>
    </w:lvl>
    <w:lvl w:ilvl="4">
      <w:start w:val="1"/>
      <w:numFmt w:val="decimal"/>
      <w:lvlText w:val="%1.%2.%3.%4.%5."/>
      <w:lvlJc w:val="left"/>
      <w:pPr>
        <w:ind w:left="2402" w:hanging="792"/>
      </w:pPr>
    </w:lvl>
    <w:lvl w:ilvl="5">
      <w:start w:val="1"/>
      <w:numFmt w:val="decimal"/>
      <w:lvlText w:val="%1.%2.%3.%4.%5.%6."/>
      <w:lvlJc w:val="left"/>
      <w:pPr>
        <w:ind w:left="2906" w:hanging="936"/>
      </w:pPr>
    </w:lvl>
    <w:lvl w:ilvl="6">
      <w:start w:val="1"/>
      <w:numFmt w:val="decimal"/>
      <w:lvlText w:val="%1.%2.%3.%4.%5.%6.%7."/>
      <w:lvlJc w:val="left"/>
      <w:pPr>
        <w:ind w:left="3410" w:hanging="1080"/>
      </w:pPr>
    </w:lvl>
    <w:lvl w:ilvl="7">
      <w:start w:val="1"/>
      <w:numFmt w:val="decimal"/>
      <w:lvlText w:val="%1.%2.%3.%4.%5.%6.%7.%8."/>
      <w:lvlJc w:val="left"/>
      <w:pPr>
        <w:ind w:left="3914" w:hanging="1224"/>
      </w:pPr>
    </w:lvl>
    <w:lvl w:ilvl="8">
      <w:start w:val="1"/>
      <w:numFmt w:val="decimal"/>
      <w:lvlText w:val="%1.%2.%3.%4.%5.%6.%7.%8.%9."/>
      <w:lvlJc w:val="left"/>
      <w:pPr>
        <w:ind w:left="4490" w:hanging="1440"/>
      </w:pPr>
    </w:lvl>
  </w:abstractNum>
  <w:abstractNum w:abstractNumId="42" w15:restartNumberingAfterBreak="0">
    <w:nsid w:val="72416FB7"/>
    <w:multiLevelType w:val="multilevel"/>
    <w:tmpl w:val="99724CB8"/>
    <w:styleLink w:val="Style1"/>
    <w:lvl w:ilvl="0">
      <w:start w:val="1"/>
      <w:numFmt w:val="decimal"/>
      <w:lvlText w:val="BSF1.%1"/>
      <w:lvlJc w:val="left"/>
      <w:pPr>
        <w:tabs>
          <w:tab w:val="num" w:pos="108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2ED2FF4"/>
    <w:multiLevelType w:val="hybridMultilevel"/>
    <w:tmpl w:val="CDBE8964"/>
    <w:lvl w:ilvl="0" w:tplc="353467C8">
      <w:start w:val="1"/>
      <w:numFmt w:val="decimal"/>
      <w:pStyle w:val="Heading4QEC"/>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6B253E9"/>
    <w:multiLevelType w:val="hybridMultilevel"/>
    <w:tmpl w:val="91642136"/>
    <w:lvl w:ilvl="0" w:tplc="EA905F64">
      <w:start w:val="1"/>
      <w:numFmt w:val="upperLetter"/>
      <w:pStyle w:val="Heading3ITB"/>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74304C3"/>
    <w:multiLevelType w:val="hybridMultilevel"/>
    <w:tmpl w:val="7396B26C"/>
    <w:lvl w:ilvl="0" w:tplc="193C72D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BAF3396"/>
    <w:multiLevelType w:val="hybridMultilevel"/>
    <w:tmpl w:val="E9588618"/>
    <w:lvl w:ilvl="0" w:tplc="D35050A6">
      <w:start w:val="1"/>
      <w:numFmt w:val="decimal"/>
      <w:pStyle w:val="BSFHeadings"/>
      <w:lvlText w:val="BSF%1"/>
      <w:lvlJc w:val="left"/>
      <w:pPr>
        <w:tabs>
          <w:tab w:val="num" w:pos="1080"/>
        </w:tabs>
        <w:ind w:left="360" w:hanging="360"/>
      </w:pPr>
      <w:rPr>
        <w:b/>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7" w15:restartNumberingAfterBreak="0">
    <w:nsid w:val="7C005ACD"/>
    <w:multiLevelType w:val="multilevel"/>
    <w:tmpl w:val="15A81872"/>
    <w:lvl w:ilvl="0">
      <w:start w:val="1"/>
      <w:numFmt w:val="decimal"/>
      <w:pStyle w:val="ColumnsLeft"/>
      <w:lvlText w:val="%1."/>
      <w:lvlJc w:val="left"/>
      <w:pPr>
        <w:tabs>
          <w:tab w:val="num" w:pos="432"/>
        </w:tabs>
        <w:ind w:left="432" w:hanging="432"/>
      </w:pPr>
      <w:rPr>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specVanish w:val="0"/>
      </w:rPr>
    </w:lvl>
    <w:lvl w:ilvl="2">
      <w:start w:val="1"/>
      <w:numFmt w:val="lowerLetter"/>
      <w:pStyle w:val="ColumnsRightSub"/>
      <w:lvlText w:val="(%3)"/>
      <w:lvlJc w:val="left"/>
      <w:pPr>
        <w:tabs>
          <w:tab w:val="num" w:pos="720"/>
        </w:tabs>
        <w:ind w:left="720" w:hanging="720"/>
      </w:pPr>
      <w:rPr>
        <w:sz w:val="24"/>
        <w:szCs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15:restartNumberingAfterBreak="0">
    <w:nsid w:val="7C870DD6"/>
    <w:multiLevelType w:val="hybridMultilevel"/>
    <w:tmpl w:val="6BD080DE"/>
    <w:lvl w:ilvl="0" w:tplc="8362E728">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4"/>
        <w:u w:val="none"/>
        <w:vertAlign w:val="baseline"/>
      </w:rPr>
    </w:lvl>
    <w:lvl w:ilvl="1" w:tplc="04090019">
      <w:start w:val="1"/>
      <w:numFmt w:val="lowerLetter"/>
      <w:lvlText w:val="%2."/>
      <w:lvlJc w:val="left"/>
      <w:pPr>
        <w:tabs>
          <w:tab w:val="num" w:pos="1440"/>
        </w:tabs>
        <w:ind w:left="1440" w:hanging="360"/>
      </w:pPr>
      <w:rPr>
        <w:rFonts w:cs="Times New Roman"/>
      </w:rPr>
    </w:lvl>
    <w:lvl w:ilvl="2" w:tplc="51CA12B4">
      <w:numFmt w:val="bullet"/>
      <w:lvlText w:val="•"/>
      <w:lvlJc w:val="left"/>
      <w:pPr>
        <w:ind w:left="2340" w:hanging="360"/>
      </w:pPr>
      <w:rPr>
        <w:rFonts w:ascii="Times New Roman" w:eastAsia="SimSu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905799862">
    <w:abstractNumId w:val="13"/>
  </w:num>
  <w:num w:numId="2" w16cid:durableId="1790202497">
    <w:abstractNumId w:val="48"/>
  </w:num>
  <w:num w:numId="3" w16cid:durableId="334655794">
    <w:abstractNumId w:val="29"/>
  </w:num>
  <w:num w:numId="4" w16cid:durableId="108401264">
    <w:abstractNumId w:val="28"/>
  </w:num>
  <w:num w:numId="5" w16cid:durableId="1757045448">
    <w:abstractNumId w:val="31"/>
  </w:num>
  <w:num w:numId="6" w16cid:durableId="1589850895">
    <w:abstractNumId w:val="6"/>
  </w:num>
  <w:num w:numId="7" w16cid:durableId="1214151803">
    <w:abstractNumId w:val="40"/>
  </w:num>
  <w:num w:numId="8" w16cid:durableId="802695946">
    <w:abstractNumId w:val="16"/>
  </w:num>
  <w:num w:numId="9" w16cid:durableId="122638070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57301630">
    <w:abstractNumId w:val="0"/>
  </w:num>
  <w:num w:numId="11" w16cid:durableId="595943497">
    <w:abstractNumId w:val="36"/>
  </w:num>
  <w:num w:numId="12" w16cid:durableId="53524178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57606017">
    <w:abstractNumId w:val="8"/>
  </w:num>
  <w:num w:numId="14" w16cid:durableId="41729225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766338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098778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544561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9666010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118568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9212390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866842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614421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666444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97911932">
    <w:abstractNumId w:val="14"/>
  </w:num>
  <w:num w:numId="25" w16cid:durableId="301348093">
    <w:abstractNumId w:val="20"/>
  </w:num>
  <w:num w:numId="26" w16cid:durableId="1442264141">
    <w:abstractNumId w:val="21"/>
  </w:num>
  <w:num w:numId="27" w16cid:durableId="1531916084">
    <w:abstractNumId w:val="42"/>
  </w:num>
  <w:num w:numId="28" w16cid:durableId="364409203">
    <w:abstractNumId w:val="45"/>
  </w:num>
  <w:num w:numId="29" w16cid:durableId="1156723252">
    <w:abstractNumId w:val="7"/>
  </w:num>
  <w:num w:numId="30" w16cid:durableId="401492650">
    <w:abstractNumId w:val="24"/>
  </w:num>
  <w:num w:numId="31" w16cid:durableId="1669600256">
    <w:abstractNumId w:val="26"/>
  </w:num>
  <w:num w:numId="32" w16cid:durableId="988705735">
    <w:abstractNumId w:val="3"/>
  </w:num>
  <w:num w:numId="33" w16cid:durableId="958874331">
    <w:abstractNumId w:val="9"/>
  </w:num>
  <w:num w:numId="34" w16cid:durableId="1797917184">
    <w:abstractNumId w:val="2"/>
  </w:num>
  <w:num w:numId="35" w16cid:durableId="144199895">
    <w:abstractNumId w:val="23"/>
  </w:num>
  <w:num w:numId="36" w16cid:durableId="1604070906">
    <w:abstractNumId w:val="22"/>
  </w:num>
  <w:num w:numId="37" w16cid:durableId="2077896608">
    <w:abstractNumId w:val="11"/>
  </w:num>
  <w:num w:numId="38" w16cid:durableId="1857574528">
    <w:abstractNumId w:val="41"/>
  </w:num>
  <w:num w:numId="39" w16cid:durableId="1542744642">
    <w:abstractNumId w:val="18"/>
  </w:num>
  <w:num w:numId="40" w16cid:durableId="1741168693">
    <w:abstractNumId w:val="30"/>
  </w:num>
  <w:num w:numId="41" w16cid:durableId="573466954">
    <w:abstractNumId w:val="19"/>
  </w:num>
  <w:num w:numId="42" w16cid:durableId="1323696411">
    <w:abstractNumId w:val="33"/>
  </w:num>
  <w:num w:numId="43" w16cid:durableId="1983389973">
    <w:abstractNumId w:val="10"/>
  </w:num>
  <w:num w:numId="44" w16cid:durableId="1368333028">
    <w:abstractNumId w:val="1"/>
  </w:num>
  <w:num w:numId="45" w16cid:durableId="1981694120">
    <w:abstractNumId w:val="34"/>
  </w:num>
  <w:num w:numId="46" w16cid:durableId="387611212">
    <w:abstractNumId w:val="32"/>
  </w:num>
  <w:num w:numId="47" w16cid:durableId="797458571">
    <w:abstractNumId w:val="35"/>
  </w:num>
  <w:num w:numId="48" w16cid:durableId="1368948349">
    <w:abstractNumId w:val="25"/>
  </w:num>
  <w:num w:numId="49" w16cid:durableId="1466459672">
    <w:abstractNumId w:val="39"/>
  </w:num>
  <w:num w:numId="50" w16cid:durableId="8922752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441756249">
    <w:abstractNumId w:val="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fr-SN" w:vendorID="64" w:dllVersion="6" w:nlCheck="1" w:checkStyle="0"/>
  <w:activeWritingStyle w:appName="MSWord" w:lang="fr-MA" w:vendorID="64" w:dllVersion="6" w:nlCheck="1" w:checkStyle="0"/>
  <w:activeWritingStyle w:appName="MSWord" w:lang="fr-FR" w:vendorID="64" w:dllVersion="0" w:nlCheck="1" w:checkStyle="0"/>
  <w:activeWritingStyle w:appName="MSWord" w:lang="en-US" w:vendorID="64" w:dllVersion="0" w:nlCheck="1" w:checkStyle="0"/>
  <w:activeWritingStyle w:appName="MSWord" w:lang="fr-SN" w:vendorID="64" w:dllVersion="0" w:nlCheck="1" w:checkStyle="0"/>
  <w:activeWritingStyle w:appName="MSWord" w:lang="fr-BE" w:vendorID="64" w:dllVersion="0" w:nlCheck="1" w:checkStyle="0"/>
  <w:activeWritingStyle w:appName="MSWord" w:lang="fr-MA" w:vendorID="64" w:dllVersion="0" w:nlCheck="1" w:checkStyle="0"/>
  <w:activeWritingStyle w:appName="MSWord" w:lang="fr-BE" w:vendorID="64" w:dllVersion="6" w:nlCheck="1" w:checkStyle="0"/>
  <w:activeWritingStyle w:appName="MSWord" w:lang="en-PH" w:vendorID="64" w:dllVersion="0" w:nlCheck="1" w:checkStyle="0"/>
  <w:activeWritingStyle w:appName="MSWord" w:lang="en-PH"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en-PH" w:vendorID="64" w:dllVersion="4096" w:nlCheck="1" w:checkStyle="0"/>
  <w:activeWritingStyle w:appName="MSWord" w:lang="fr-CA" w:vendorID="64" w:dllVersion="0" w:nlCheck="1" w:checkStyle="0"/>
  <w:activeWritingStyle w:appName="MSWord" w:lang="fr-CA" w:vendorID="64" w:dllVersion="6" w:nlCheck="1" w:checkStyle="0"/>
  <w:activeWritingStyle w:appName="MSWord" w:lang="es-ES" w:vendorID="64" w:dllVersion="0" w:nlCheck="1" w:checkStyle="0"/>
  <w:activeWritingStyle w:appName="MSWord" w:lang="es-ES" w:vendorID="64" w:dllVersion="6" w:nlCheck="1" w:checkStyle="0"/>
  <w:activeWritingStyle w:appName="MSWord" w:lang="fr-SN" w:vendorID="64" w:dllVersion="4096" w:nlCheck="1" w:checkStyle="0"/>
  <w:activeWritingStyle w:appName="MSWord" w:lang="fr-BE"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216"/>
    <w:rsid w:val="00000582"/>
    <w:rsid w:val="000010EF"/>
    <w:rsid w:val="00002103"/>
    <w:rsid w:val="0000295A"/>
    <w:rsid w:val="00002B47"/>
    <w:rsid w:val="000046B0"/>
    <w:rsid w:val="00004982"/>
    <w:rsid w:val="00006366"/>
    <w:rsid w:val="0000766A"/>
    <w:rsid w:val="00007DA8"/>
    <w:rsid w:val="000119ED"/>
    <w:rsid w:val="00011BEB"/>
    <w:rsid w:val="000129A1"/>
    <w:rsid w:val="00012CB7"/>
    <w:rsid w:val="00012F15"/>
    <w:rsid w:val="00013766"/>
    <w:rsid w:val="00014366"/>
    <w:rsid w:val="00014CAF"/>
    <w:rsid w:val="00016AF8"/>
    <w:rsid w:val="00016EA5"/>
    <w:rsid w:val="0001781F"/>
    <w:rsid w:val="000202B5"/>
    <w:rsid w:val="00020ADC"/>
    <w:rsid w:val="00020B30"/>
    <w:rsid w:val="00020B87"/>
    <w:rsid w:val="00021242"/>
    <w:rsid w:val="000216AD"/>
    <w:rsid w:val="00022D5B"/>
    <w:rsid w:val="00023E67"/>
    <w:rsid w:val="00024259"/>
    <w:rsid w:val="00025BAB"/>
    <w:rsid w:val="0002689E"/>
    <w:rsid w:val="00026B05"/>
    <w:rsid w:val="00026C35"/>
    <w:rsid w:val="00027045"/>
    <w:rsid w:val="00027756"/>
    <w:rsid w:val="00027BE5"/>
    <w:rsid w:val="00027C5B"/>
    <w:rsid w:val="00030107"/>
    <w:rsid w:val="000331B3"/>
    <w:rsid w:val="000331E4"/>
    <w:rsid w:val="000336BF"/>
    <w:rsid w:val="000339C8"/>
    <w:rsid w:val="00036A3F"/>
    <w:rsid w:val="0003714C"/>
    <w:rsid w:val="000408D7"/>
    <w:rsid w:val="00041C7B"/>
    <w:rsid w:val="000425EA"/>
    <w:rsid w:val="000429D5"/>
    <w:rsid w:val="000444F9"/>
    <w:rsid w:val="0004455C"/>
    <w:rsid w:val="00044706"/>
    <w:rsid w:val="000450E9"/>
    <w:rsid w:val="00045EB6"/>
    <w:rsid w:val="00046012"/>
    <w:rsid w:val="000474CB"/>
    <w:rsid w:val="000508FE"/>
    <w:rsid w:val="0005124E"/>
    <w:rsid w:val="00051A66"/>
    <w:rsid w:val="0005408D"/>
    <w:rsid w:val="00055381"/>
    <w:rsid w:val="00055C28"/>
    <w:rsid w:val="0005676A"/>
    <w:rsid w:val="00056FBF"/>
    <w:rsid w:val="0005721B"/>
    <w:rsid w:val="000608D8"/>
    <w:rsid w:val="00060B2A"/>
    <w:rsid w:val="00060B8B"/>
    <w:rsid w:val="0006200E"/>
    <w:rsid w:val="0006214F"/>
    <w:rsid w:val="0006461E"/>
    <w:rsid w:val="00064A3C"/>
    <w:rsid w:val="00065E15"/>
    <w:rsid w:val="00066441"/>
    <w:rsid w:val="00067FEB"/>
    <w:rsid w:val="0007052C"/>
    <w:rsid w:val="00072316"/>
    <w:rsid w:val="0007373C"/>
    <w:rsid w:val="00073A68"/>
    <w:rsid w:val="00076211"/>
    <w:rsid w:val="00076DE4"/>
    <w:rsid w:val="00080307"/>
    <w:rsid w:val="000804EA"/>
    <w:rsid w:val="00081E7E"/>
    <w:rsid w:val="000830FF"/>
    <w:rsid w:val="00084025"/>
    <w:rsid w:val="00084B26"/>
    <w:rsid w:val="00086460"/>
    <w:rsid w:val="00086B29"/>
    <w:rsid w:val="00087A94"/>
    <w:rsid w:val="00087F72"/>
    <w:rsid w:val="00091686"/>
    <w:rsid w:val="00092DCF"/>
    <w:rsid w:val="00092F13"/>
    <w:rsid w:val="000954A7"/>
    <w:rsid w:val="00096020"/>
    <w:rsid w:val="0009645F"/>
    <w:rsid w:val="00096B00"/>
    <w:rsid w:val="00096D25"/>
    <w:rsid w:val="0009759A"/>
    <w:rsid w:val="00097D78"/>
    <w:rsid w:val="00097F05"/>
    <w:rsid w:val="000A1D1C"/>
    <w:rsid w:val="000A2658"/>
    <w:rsid w:val="000A2D6A"/>
    <w:rsid w:val="000A475C"/>
    <w:rsid w:val="000A4D3C"/>
    <w:rsid w:val="000A4ECF"/>
    <w:rsid w:val="000A52FC"/>
    <w:rsid w:val="000A5439"/>
    <w:rsid w:val="000A5905"/>
    <w:rsid w:val="000B0E61"/>
    <w:rsid w:val="000B166A"/>
    <w:rsid w:val="000B1F5E"/>
    <w:rsid w:val="000B3B77"/>
    <w:rsid w:val="000B4199"/>
    <w:rsid w:val="000B4486"/>
    <w:rsid w:val="000B4614"/>
    <w:rsid w:val="000B4AA3"/>
    <w:rsid w:val="000B4EB5"/>
    <w:rsid w:val="000B5A4D"/>
    <w:rsid w:val="000B5B0D"/>
    <w:rsid w:val="000B68F5"/>
    <w:rsid w:val="000B7567"/>
    <w:rsid w:val="000B7709"/>
    <w:rsid w:val="000B7958"/>
    <w:rsid w:val="000B7EE2"/>
    <w:rsid w:val="000C0024"/>
    <w:rsid w:val="000C191C"/>
    <w:rsid w:val="000C2508"/>
    <w:rsid w:val="000C317A"/>
    <w:rsid w:val="000C4E7F"/>
    <w:rsid w:val="000C5B9B"/>
    <w:rsid w:val="000C61C4"/>
    <w:rsid w:val="000D09B8"/>
    <w:rsid w:val="000D0A50"/>
    <w:rsid w:val="000D22EB"/>
    <w:rsid w:val="000D2B18"/>
    <w:rsid w:val="000D2B41"/>
    <w:rsid w:val="000D2BF8"/>
    <w:rsid w:val="000D2DF3"/>
    <w:rsid w:val="000D38E5"/>
    <w:rsid w:val="000D41E2"/>
    <w:rsid w:val="000D4455"/>
    <w:rsid w:val="000D6596"/>
    <w:rsid w:val="000D7243"/>
    <w:rsid w:val="000E1B0A"/>
    <w:rsid w:val="000E22F9"/>
    <w:rsid w:val="000E2FBE"/>
    <w:rsid w:val="000E35FD"/>
    <w:rsid w:val="000E36A9"/>
    <w:rsid w:val="000E4263"/>
    <w:rsid w:val="000E4517"/>
    <w:rsid w:val="000E50F9"/>
    <w:rsid w:val="000E5450"/>
    <w:rsid w:val="000E60C3"/>
    <w:rsid w:val="000E70B1"/>
    <w:rsid w:val="000E7491"/>
    <w:rsid w:val="000E7F96"/>
    <w:rsid w:val="000F03D8"/>
    <w:rsid w:val="000F0A18"/>
    <w:rsid w:val="000F0C2E"/>
    <w:rsid w:val="000F279A"/>
    <w:rsid w:val="000F2D9C"/>
    <w:rsid w:val="000F2ED6"/>
    <w:rsid w:val="000F2FBD"/>
    <w:rsid w:val="000F39CD"/>
    <w:rsid w:val="000F5109"/>
    <w:rsid w:val="000F5A17"/>
    <w:rsid w:val="000F5A93"/>
    <w:rsid w:val="000F5F17"/>
    <w:rsid w:val="000F6390"/>
    <w:rsid w:val="000F6FB1"/>
    <w:rsid w:val="000F70FF"/>
    <w:rsid w:val="000F7453"/>
    <w:rsid w:val="000F769F"/>
    <w:rsid w:val="000F78B8"/>
    <w:rsid w:val="000F7A4F"/>
    <w:rsid w:val="00102116"/>
    <w:rsid w:val="00102733"/>
    <w:rsid w:val="00103276"/>
    <w:rsid w:val="0010407C"/>
    <w:rsid w:val="00104949"/>
    <w:rsid w:val="00104AD0"/>
    <w:rsid w:val="0010535F"/>
    <w:rsid w:val="001059D0"/>
    <w:rsid w:val="00105E66"/>
    <w:rsid w:val="00106839"/>
    <w:rsid w:val="00107060"/>
    <w:rsid w:val="001072D9"/>
    <w:rsid w:val="00107AFE"/>
    <w:rsid w:val="00107D46"/>
    <w:rsid w:val="00110CFB"/>
    <w:rsid w:val="001129A0"/>
    <w:rsid w:val="00113820"/>
    <w:rsid w:val="00115678"/>
    <w:rsid w:val="00117023"/>
    <w:rsid w:val="00117232"/>
    <w:rsid w:val="001178E2"/>
    <w:rsid w:val="00122DB0"/>
    <w:rsid w:val="00122E5C"/>
    <w:rsid w:val="001250E1"/>
    <w:rsid w:val="001254D1"/>
    <w:rsid w:val="00125F98"/>
    <w:rsid w:val="00126512"/>
    <w:rsid w:val="001311DF"/>
    <w:rsid w:val="00133FD1"/>
    <w:rsid w:val="00134146"/>
    <w:rsid w:val="00134342"/>
    <w:rsid w:val="0013595E"/>
    <w:rsid w:val="001365B6"/>
    <w:rsid w:val="00136D39"/>
    <w:rsid w:val="00136FD6"/>
    <w:rsid w:val="00140303"/>
    <w:rsid w:val="00140493"/>
    <w:rsid w:val="00140555"/>
    <w:rsid w:val="001409B8"/>
    <w:rsid w:val="00141053"/>
    <w:rsid w:val="001427A6"/>
    <w:rsid w:val="001437D4"/>
    <w:rsid w:val="00143B5D"/>
    <w:rsid w:val="0014472D"/>
    <w:rsid w:val="00145EA8"/>
    <w:rsid w:val="0014782D"/>
    <w:rsid w:val="00150D96"/>
    <w:rsid w:val="00151119"/>
    <w:rsid w:val="00152885"/>
    <w:rsid w:val="0015314E"/>
    <w:rsid w:val="00153216"/>
    <w:rsid w:val="001536F6"/>
    <w:rsid w:val="001557C7"/>
    <w:rsid w:val="0015697B"/>
    <w:rsid w:val="00157844"/>
    <w:rsid w:val="00157F07"/>
    <w:rsid w:val="00160E7D"/>
    <w:rsid w:val="00161266"/>
    <w:rsid w:val="00161A4A"/>
    <w:rsid w:val="001622D0"/>
    <w:rsid w:val="00162A6D"/>
    <w:rsid w:val="001640D5"/>
    <w:rsid w:val="00164FE8"/>
    <w:rsid w:val="001650D1"/>
    <w:rsid w:val="00166D3F"/>
    <w:rsid w:val="00170E34"/>
    <w:rsid w:val="00173543"/>
    <w:rsid w:val="00173C26"/>
    <w:rsid w:val="00173D44"/>
    <w:rsid w:val="0017491B"/>
    <w:rsid w:val="00174DA6"/>
    <w:rsid w:val="00175F1A"/>
    <w:rsid w:val="00176EB7"/>
    <w:rsid w:val="001801B9"/>
    <w:rsid w:val="00180700"/>
    <w:rsid w:val="00182732"/>
    <w:rsid w:val="00182A8B"/>
    <w:rsid w:val="0018472A"/>
    <w:rsid w:val="00185DFE"/>
    <w:rsid w:val="00186537"/>
    <w:rsid w:val="00187BF7"/>
    <w:rsid w:val="00190DC2"/>
    <w:rsid w:val="00192868"/>
    <w:rsid w:val="00192A86"/>
    <w:rsid w:val="00192C08"/>
    <w:rsid w:val="00193A72"/>
    <w:rsid w:val="001947C5"/>
    <w:rsid w:val="001947D0"/>
    <w:rsid w:val="0019493C"/>
    <w:rsid w:val="0019508F"/>
    <w:rsid w:val="00195D3F"/>
    <w:rsid w:val="00196428"/>
    <w:rsid w:val="0019686E"/>
    <w:rsid w:val="001975FB"/>
    <w:rsid w:val="001A1484"/>
    <w:rsid w:val="001A6C81"/>
    <w:rsid w:val="001A6FA5"/>
    <w:rsid w:val="001A7AF0"/>
    <w:rsid w:val="001A7FF5"/>
    <w:rsid w:val="001B00DC"/>
    <w:rsid w:val="001B0181"/>
    <w:rsid w:val="001B0260"/>
    <w:rsid w:val="001B194E"/>
    <w:rsid w:val="001B2158"/>
    <w:rsid w:val="001B25B8"/>
    <w:rsid w:val="001B3431"/>
    <w:rsid w:val="001B3693"/>
    <w:rsid w:val="001B4A34"/>
    <w:rsid w:val="001B5A88"/>
    <w:rsid w:val="001C0745"/>
    <w:rsid w:val="001C0999"/>
    <w:rsid w:val="001C20AB"/>
    <w:rsid w:val="001C22DE"/>
    <w:rsid w:val="001C35D0"/>
    <w:rsid w:val="001C3D12"/>
    <w:rsid w:val="001C3DCD"/>
    <w:rsid w:val="001C413E"/>
    <w:rsid w:val="001C64C9"/>
    <w:rsid w:val="001C73AB"/>
    <w:rsid w:val="001D19A4"/>
    <w:rsid w:val="001D19E1"/>
    <w:rsid w:val="001D2141"/>
    <w:rsid w:val="001D3985"/>
    <w:rsid w:val="001D4DB8"/>
    <w:rsid w:val="001D5043"/>
    <w:rsid w:val="001D6279"/>
    <w:rsid w:val="001D6CAF"/>
    <w:rsid w:val="001E0128"/>
    <w:rsid w:val="001E0483"/>
    <w:rsid w:val="001E04D8"/>
    <w:rsid w:val="001E1396"/>
    <w:rsid w:val="001E1C7F"/>
    <w:rsid w:val="001E2E06"/>
    <w:rsid w:val="001E2F3C"/>
    <w:rsid w:val="001E417A"/>
    <w:rsid w:val="001F03C1"/>
    <w:rsid w:val="001F0DEC"/>
    <w:rsid w:val="001F25FD"/>
    <w:rsid w:val="001F278C"/>
    <w:rsid w:val="001F34D7"/>
    <w:rsid w:val="001F522B"/>
    <w:rsid w:val="001F6EBD"/>
    <w:rsid w:val="001F7DD9"/>
    <w:rsid w:val="00200815"/>
    <w:rsid w:val="00200C14"/>
    <w:rsid w:val="002013A4"/>
    <w:rsid w:val="00201570"/>
    <w:rsid w:val="00201B57"/>
    <w:rsid w:val="00202034"/>
    <w:rsid w:val="002027BF"/>
    <w:rsid w:val="00202E86"/>
    <w:rsid w:val="00202F37"/>
    <w:rsid w:val="00203018"/>
    <w:rsid w:val="002043DB"/>
    <w:rsid w:val="0020535E"/>
    <w:rsid w:val="00205D5A"/>
    <w:rsid w:val="00206703"/>
    <w:rsid w:val="00206D8F"/>
    <w:rsid w:val="00210776"/>
    <w:rsid w:val="00210F63"/>
    <w:rsid w:val="00213604"/>
    <w:rsid w:val="00213714"/>
    <w:rsid w:val="00213BF7"/>
    <w:rsid w:val="00213E90"/>
    <w:rsid w:val="00213FB5"/>
    <w:rsid w:val="00215528"/>
    <w:rsid w:val="00215E71"/>
    <w:rsid w:val="002161BA"/>
    <w:rsid w:val="0021673C"/>
    <w:rsid w:val="00217366"/>
    <w:rsid w:val="00220FC2"/>
    <w:rsid w:val="00222224"/>
    <w:rsid w:val="00222A72"/>
    <w:rsid w:val="002230D2"/>
    <w:rsid w:val="002231C9"/>
    <w:rsid w:val="00223BF6"/>
    <w:rsid w:val="00225910"/>
    <w:rsid w:val="002274EC"/>
    <w:rsid w:val="00231A38"/>
    <w:rsid w:val="00232E42"/>
    <w:rsid w:val="00233E72"/>
    <w:rsid w:val="0023513A"/>
    <w:rsid w:val="00237152"/>
    <w:rsid w:val="002377ED"/>
    <w:rsid w:val="00237F13"/>
    <w:rsid w:val="002402D4"/>
    <w:rsid w:val="00240F17"/>
    <w:rsid w:val="002416FB"/>
    <w:rsid w:val="00242750"/>
    <w:rsid w:val="002429BE"/>
    <w:rsid w:val="002431E5"/>
    <w:rsid w:val="002436D2"/>
    <w:rsid w:val="00243921"/>
    <w:rsid w:val="002443B3"/>
    <w:rsid w:val="00247042"/>
    <w:rsid w:val="0024734F"/>
    <w:rsid w:val="002513AA"/>
    <w:rsid w:val="00251782"/>
    <w:rsid w:val="00252A42"/>
    <w:rsid w:val="0025326E"/>
    <w:rsid w:val="002535FA"/>
    <w:rsid w:val="00254EF1"/>
    <w:rsid w:val="00254FF7"/>
    <w:rsid w:val="002555AC"/>
    <w:rsid w:val="00257DAB"/>
    <w:rsid w:val="002607CB"/>
    <w:rsid w:val="002616AF"/>
    <w:rsid w:val="00261A17"/>
    <w:rsid w:val="0026281A"/>
    <w:rsid w:val="002628C8"/>
    <w:rsid w:val="00264258"/>
    <w:rsid w:val="00264764"/>
    <w:rsid w:val="002647CD"/>
    <w:rsid w:val="00265F2F"/>
    <w:rsid w:val="00267DA1"/>
    <w:rsid w:val="00270600"/>
    <w:rsid w:val="002728D4"/>
    <w:rsid w:val="00274161"/>
    <w:rsid w:val="0027424B"/>
    <w:rsid w:val="002758D1"/>
    <w:rsid w:val="00275FE2"/>
    <w:rsid w:val="002802F8"/>
    <w:rsid w:val="002808F4"/>
    <w:rsid w:val="00281194"/>
    <w:rsid w:val="00283D33"/>
    <w:rsid w:val="00284A7F"/>
    <w:rsid w:val="002865EA"/>
    <w:rsid w:val="00286F90"/>
    <w:rsid w:val="00287D21"/>
    <w:rsid w:val="00290C01"/>
    <w:rsid w:val="00290C0B"/>
    <w:rsid w:val="002916AE"/>
    <w:rsid w:val="00291809"/>
    <w:rsid w:val="00292202"/>
    <w:rsid w:val="00294301"/>
    <w:rsid w:val="002943B2"/>
    <w:rsid w:val="00294A0B"/>
    <w:rsid w:val="00294A62"/>
    <w:rsid w:val="00294D00"/>
    <w:rsid w:val="00294EA7"/>
    <w:rsid w:val="00294F28"/>
    <w:rsid w:val="00295726"/>
    <w:rsid w:val="002A16C7"/>
    <w:rsid w:val="002A2C14"/>
    <w:rsid w:val="002A361C"/>
    <w:rsid w:val="002A5025"/>
    <w:rsid w:val="002A605A"/>
    <w:rsid w:val="002B3199"/>
    <w:rsid w:val="002B3858"/>
    <w:rsid w:val="002B4AEA"/>
    <w:rsid w:val="002B6D50"/>
    <w:rsid w:val="002B711C"/>
    <w:rsid w:val="002B74F9"/>
    <w:rsid w:val="002C0441"/>
    <w:rsid w:val="002C05FB"/>
    <w:rsid w:val="002C06DB"/>
    <w:rsid w:val="002C0D59"/>
    <w:rsid w:val="002C196A"/>
    <w:rsid w:val="002C34BC"/>
    <w:rsid w:val="002C38E3"/>
    <w:rsid w:val="002C3A6C"/>
    <w:rsid w:val="002C3DCE"/>
    <w:rsid w:val="002C492F"/>
    <w:rsid w:val="002C4BD9"/>
    <w:rsid w:val="002C69EB"/>
    <w:rsid w:val="002C7342"/>
    <w:rsid w:val="002D021B"/>
    <w:rsid w:val="002D0C12"/>
    <w:rsid w:val="002D11D7"/>
    <w:rsid w:val="002D1567"/>
    <w:rsid w:val="002D1E17"/>
    <w:rsid w:val="002D2F12"/>
    <w:rsid w:val="002D41AA"/>
    <w:rsid w:val="002D4353"/>
    <w:rsid w:val="002D4D01"/>
    <w:rsid w:val="002D4E2A"/>
    <w:rsid w:val="002E1867"/>
    <w:rsid w:val="002E3E5D"/>
    <w:rsid w:val="002E4888"/>
    <w:rsid w:val="002E4F7A"/>
    <w:rsid w:val="002E5D0E"/>
    <w:rsid w:val="002E659B"/>
    <w:rsid w:val="002E65E9"/>
    <w:rsid w:val="002E6D86"/>
    <w:rsid w:val="002E7F3C"/>
    <w:rsid w:val="002F0852"/>
    <w:rsid w:val="002F0B62"/>
    <w:rsid w:val="002F1252"/>
    <w:rsid w:val="002F12EF"/>
    <w:rsid w:val="002F3922"/>
    <w:rsid w:val="002F5C58"/>
    <w:rsid w:val="002F7B3A"/>
    <w:rsid w:val="003004A3"/>
    <w:rsid w:val="00301212"/>
    <w:rsid w:val="00301C35"/>
    <w:rsid w:val="0030231E"/>
    <w:rsid w:val="003027D2"/>
    <w:rsid w:val="00302A57"/>
    <w:rsid w:val="00302ACE"/>
    <w:rsid w:val="00302B7C"/>
    <w:rsid w:val="00304178"/>
    <w:rsid w:val="00305B96"/>
    <w:rsid w:val="0030743E"/>
    <w:rsid w:val="00312669"/>
    <w:rsid w:val="00313722"/>
    <w:rsid w:val="00314325"/>
    <w:rsid w:val="0031472E"/>
    <w:rsid w:val="003153EB"/>
    <w:rsid w:val="00316636"/>
    <w:rsid w:val="00316C5A"/>
    <w:rsid w:val="00316D92"/>
    <w:rsid w:val="0031715F"/>
    <w:rsid w:val="00320FD2"/>
    <w:rsid w:val="00322D8B"/>
    <w:rsid w:val="003254B4"/>
    <w:rsid w:val="003254EC"/>
    <w:rsid w:val="0032751B"/>
    <w:rsid w:val="003309E4"/>
    <w:rsid w:val="00331C10"/>
    <w:rsid w:val="00331E53"/>
    <w:rsid w:val="00331FEE"/>
    <w:rsid w:val="003331C7"/>
    <w:rsid w:val="0033362C"/>
    <w:rsid w:val="00334351"/>
    <w:rsid w:val="003344D8"/>
    <w:rsid w:val="0033488B"/>
    <w:rsid w:val="0033557E"/>
    <w:rsid w:val="003355E3"/>
    <w:rsid w:val="00335D3D"/>
    <w:rsid w:val="00335F3C"/>
    <w:rsid w:val="003360A6"/>
    <w:rsid w:val="00336C61"/>
    <w:rsid w:val="00337326"/>
    <w:rsid w:val="003376A5"/>
    <w:rsid w:val="00337789"/>
    <w:rsid w:val="00337B5F"/>
    <w:rsid w:val="003404C0"/>
    <w:rsid w:val="00340B68"/>
    <w:rsid w:val="0034144A"/>
    <w:rsid w:val="00341DF3"/>
    <w:rsid w:val="00343267"/>
    <w:rsid w:val="00344E43"/>
    <w:rsid w:val="00344EDD"/>
    <w:rsid w:val="0034543C"/>
    <w:rsid w:val="00345A51"/>
    <w:rsid w:val="003534EE"/>
    <w:rsid w:val="0035362F"/>
    <w:rsid w:val="00353676"/>
    <w:rsid w:val="003536D6"/>
    <w:rsid w:val="00353BE6"/>
    <w:rsid w:val="00354C7F"/>
    <w:rsid w:val="00355AE7"/>
    <w:rsid w:val="0035641C"/>
    <w:rsid w:val="00356670"/>
    <w:rsid w:val="00357B23"/>
    <w:rsid w:val="00360E2F"/>
    <w:rsid w:val="003612A6"/>
    <w:rsid w:val="00361E62"/>
    <w:rsid w:val="003625E9"/>
    <w:rsid w:val="00363A9D"/>
    <w:rsid w:val="00364107"/>
    <w:rsid w:val="00364E55"/>
    <w:rsid w:val="0036575C"/>
    <w:rsid w:val="0036777F"/>
    <w:rsid w:val="00367A38"/>
    <w:rsid w:val="00371406"/>
    <w:rsid w:val="00371E44"/>
    <w:rsid w:val="003721D1"/>
    <w:rsid w:val="003734C6"/>
    <w:rsid w:val="003749C9"/>
    <w:rsid w:val="00374AC9"/>
    <w:rsid w:val="00374ECF"/>
    <w:rsid w:val="003773FE"/>
    <w:rsid w:val="003774F3"/>
    <w:rsid w:val="00377F5A"/>
    <w:rsid w:val="003807C5"/>
    <w:rsid w:val="003809AB"/>
    <w:rsid w:val="00380F95"/>
    <w:rsid w:val="00381B79"/>
    <w:rsid w:val="00381DAD"/>
    <w:rsid w:val="00382071"/>
    <w:rsid w:val="00382859"/>
    <w:rsid w:val="00383937"/>
    <w:rsid w:val="00384230"/>
    <w:rsid w:val="003854C4"/>
    <w:rsid w:val="003854EE"/>
    <w:rsid w:val="00385D0B"/>
    <w:rsid w:val="003879E2"/>
    <w:rsid w:val="00387B30"/>
    <w:rsid w:val="00390337"/>
    <w:rsid w:val="00390487"/>
    <w:rsid w:val="003918A5"/>
    <w:rsid w:val="003918BA"/>
    <w:rsid w:val="0039231B"/>
    <w:rsid w:val="00393373"/>
    <w:rsid w:val="003948A9"/>
    <w:rsid w:val="00394BBD"/>
    <w:rsid w:val="00396BB5"/>
    <w:rsid w:val="003A07C5"/>
    <w:rsid w:val="003A0E6E"/>
    <w:rsid w:val="003A0F35"/>
    <w:rsid w:val="003A1EF2"/>
    <w:rsid w:val="003A216B"/>
    <w:rsid w:val="003A3036"/>
    <w:rsid w:val="003A3D2A"/>
    <w:rsid w:val="003A3E2A"/>
    <w:rsid w:val="003A3F21"/>
    <w:rsid w:val="003A53A2"/>
    <w:rsid w:val="003A5B2D"/>
    <w:rsid w:val="003A5B5F"/>
    <w:rsid w:val="003A5EE9"/>
    <w:rsid w:val="003A64B4"/>
    <w:rsid w:val="003A685E"/>
    <w:rsid w:val="003B045D"/>
    <w:rsid w:val="003B0686"/>
    <w:rsid w:val="003B1EB1"/>
    <w:rsid w:val="003B3183"/>
    <w:rsid w:val="003B3397"/>
    <w:rsid w:val="003B3A5B"/>
    <w:rsid w:val="003B40EF"/>
    <w:rsid w:val="003B4124"/>
    <w:rsid w:val="003B60DE"/>
    <w:rsid w:val="003B6691"/>
    <w:rsid w:val="003C334C"/>
    <w:rsid w:val="003C532D"/>
    <w:rsid w:val="003C5AF8"/>
    <w:rsid w:val="003C6036"/>
    <w:rsid w:val="003C6404"/>
    <w:rsid w:val="003D0AA2"/>
    <w:rsid w:val="003D11B3"/>
    <w:rsid w:val="003D4E92"/>
    <w:rsid w:val="003D534F"/>
    <w:rsid w:val="003E0CAF"/>
    <w:rsid w:val="003E54B3"/>
    <w:rsid w:val="003E65EB"/>
    <w:rsid w:val="003E70D8"/>
    <w:rsid w:val="003E7C41"/>
    <w:rsid w:val="003E7DC4"/>
    <w:rsid w:val="003F0E24"/>
    <w:rsid w:val="003F3472"/>
    <w:rsid w:val="003F3C28"/>
    <w:rsid w:val="003F455E"/>
    <w:rsid w:val="003F5F1A"/>
    <w:rsid w:val="004038CF"/>
    <w:rsid w:val="00403B4B"/>
    <w:rsid w:val="0040426B"/>
    <w:rsid w:val="00404A74"/>
    <w:rsid w:val="0040505B"/>
    <w:rsid w:val="0040524B"/>
    <w:rsid w:val="0040665C"/>
    <w:rsid w:val="00406B90"/>
    <w:rsid w:val="004076B3"/>
    <w:rsid w:val="00407879"/>
    <w:rsid w:val="0041115E"/>
    <w:rsid w:val="0041255F"/>
    <w:rsid w:val="00413463"/>
    <w:rsid w:val="004149C2"/>
    <w:rsid w:val="00414BD7"/>
    <w:rsid w:val="00414C13"/>
    <w:rsid w:val="004159EB"/>
    <w:rsid w:val="00416494"/>
    <w:rsid w:val="00416ACD"/>
    <w:rsid w:val="004170D1"/>
    <w:rsid w:val="004171DE"/>
    <w:rsid w:val="004174C4"/>
    <w:rsid w:val="00417500"/>
    <w:rsid w:val="00417A9A"/>
    <w:rsid w:val="00417D3F"/>
    <w:rsid w:val="00420579"/>
    <w:rsid w:val="00420C72"/>
    <w:rsid w:val="00420ED2"/>
    <w:rsid w:val="004213F3"/>
    <w:rsid w:val="00421935"/>
    <w:rsid w:val="00422447"/>
    <w:rsid w:val="00423389"/>
    <w:rsid w:val="00424A04"/>
    <w:rsid w:val="00424FEB"/>
    <w:rsid w:val="004253BD"/>
    <w:rsid w:val="00426875"/>
    <w:rsid w:val="004271A4"/>
    <w:rsid w:val="004274EB"/>
    <w:rsid w:val="00430E18"/>
    <w:rsid w:val="00430F4D"/>
    <w:rsid w:val="00431953"/>
    <w:rsid w:val="00431B24"/>
    <w:rsid w:val="004320B8"/>
    <w:rsid w:val="00433468"/>
    <w:rsid w:val="00433481"/>
    <w:rsid w:val="0043416C"/>
    <w:rsid w:val="004358D5"/>
    <w:rsid w:val="00435D19"/>
    <w:rsid w:val="004360AF"/>
    <w:rsid w:val="00440B0C"/>
    <w:rsid w:val="0044390F"/>
    <w:rsid w:val="00443F01"/>
    <w:rsid w:val="00446700"/>
    <w:rsid w:val="00447308"/>
    <w:rsid w:val="00447E27"/>
    <w:rsid w:val="00451ABC"/>
    <w:rsid w:val="004520A7"/>
    <w:rsid w:val="00452F24"/>
    <w:rsid w:val="00453AAF"/>
    <w:rsid w:val="004549CC"/>
    <w:rsid w:val="00455642"/>
    <w:rsid w:val="00455A6D"/>
    <w:rsid w:val="00455BC6"/>
    <w:rsid w:val="00456053"/>
    <w:rsid w:val="00456F60"/>
    <w:rsid w:val="00456FB6"/>
    <w:rsid w:val="0045710B"/>
    <w:rsid w:val="004627F1"/>
    <w:rsid w:val="0046300B"/>
    <w:rsid w:val="0046406E"/>
    <w:rsid w:val="0046416F"/>
    <w:rsid w:val="00464539"/>
    <w:rsid w:val="00465967"/>
    <w:rsid w:val="00467CD8"/>
    <w:rsid w:val="00470593"/>
    <w:rsid w:val="00470613"/>
    <w:rsid w:val="00473FC1"/>
    <w:rsid w:val="004747B8"/>
    <w:rsid w:val="00474809"/>
    <w:rsid w:val="0047553B"/>
    <w:rsid w:val="0047621F"/>
    <w:rsid w:val="0047626C"/>
    <w:rsid w:val="00481675"/>
    <w:rsid w:val="00482685"/>
    <w:rsid w:val="004901BD"/>
    <w:rsid w:val="00490529"/>
    <w:rsid w:val="00491905"/>
    <w:rsid w:val="0049472D"/>
    <w:rsid w:val="00494AB6"/>
    <w:rsid w:val="0049543B"/>
    <w:rsid w:val="00495488"/>
    <w:rsid w:val="00495F58"/>
    <w:rsid w:val="00496498"/>
    <w:rsid w:val="004A019B"/>
    <w:rsid w:val="004A01A0"/>
    <w:rsid w:val="004A09A4"/>
    <w:rsid w:val="004A0EA6"/>
    <w:rsid w:val="004A46FF"/>
    <w:rsid w:val="004A4C2A"/>
    <w:rsid w:val="004A5246"/>
    <w:rsid w:val="004A6E42"/>
    <w:rsid w:val="004B0D5A"/>
    <w:rsid w:val="004B262F"/>
    <w:rsid w:val="004B505F"/>
    <w:rsid w:val="004B5A22"/>
    <w:rsid w:val="004B6659"/>
    <w:rsid w:val="004B6904"/>
    <w:rsid w:val="004B75C2"/>
    <w:rsid w:val="004C020D"/>
    <w:rsid w:val="004C03C6"/>
    <w:rsid w:val="004C06D5"/>
    <w:rsid w:val="004C2CEF"/>
    <w:rsid w:val="004C2FA3"/>
    <w:rsid w:val="004C3074"/>
    <w:rsid w:val="004C32FE"/>
    <w:rsid w:val="004C3569"/>
    <w:rsid w:val="004C36E8"/>
    <w:rsid w:val="004C3935"/>
    <w:rsid w:val="004C39CF"/>
    <w:rsid w:val="004C5472"/>
    <w:rsid w:val="004C59FF"/>
    <w:rsid w:val="004C61B1"/>
    <w:rsid w:val="004C6C9F"/>
    <w:rsid w:val="004C72EA"/>
    <w:rsid w:val="004C7E89"/>
    <w:rsid w:val="004D071B"/>
    <w:rsid w:val="004D18F8"/>
    <w:rsid w:val="004D190F"/>
    <w:rsid w:val="004D46A5"/>
    <w:rsid w:val="004D4767"/>
    <w:rsid w:val="004D632B"/>
    <w:rsid w:val="004D698D"/>
    <w:rsid w:val="004D6F1A"/>
    <w:rsid w:val="004D7D8D"/>
    <w:rsid w:val="004E01D0"/>
    <w:rsid w:val="004E1724"/>
    <w:rsid w:val="004E1BA6"/>
    <w:rsid w:val="004E1F81"/>
    <w:rsid w:val="004E30EF"/>
    <w:rsid w:val="004E3EF0"/>
    <w:rsid w:val="004E40F8"/>
    <w:rsid w:val="004E4537"/>
    <w:rsid w:val="004E4B52"/>
    <w:rsid w:val="004E4BF4"/>
    <w:rsid w:val="004E4F45"/>
    <w:rsid w:val="004E5A1C"/>
    <w:rsid w:val="004E6B4D"/>
    <w:rsid w:val="004E75AC"/>
    <w:rsid w:val="004F0F34"/>
    <w:rsid w:val="004F1A63"/>
    <w:rsid w:val="004F240A"/>
    <w:rsid w:val="004F2912"/>
    <w:rsid w:val="004F2B96"/>
    <w:rsid w:val="004F3417"/>
    <w:rsid w:val="004F3EC2"/>
    <w:rsid w:val="004F617F"/>
    <w:rsid w:val="004F6371"/>
    <w:rsid w:val="004F6ACC"/>
    <w:rsid w:val="004F7B2D"/>
    <w:rsid w:val="00500F66"/>
    <w:rsid w:val="00501623"/>
    <w:rsid w:val="00503637"/>
    <w:rsid w:val="00504867"/>
    <w:rsid w:val="0050581F"/>
    <w:rsid w:val="00505E89"/>
    <w:rsid w:val="00506FD5"/>
    <w:rsid w:val="00510685"/>
    <w:rsid w:val="00510756"/>
    <w:rsid w:val="00510BED"/>
    <w:rsid w:val="00510F35"/>
    <w:rsid w:val="0051151A"/>
    <w:rsid w:val="00511BA7"/>
    <w:rsid w:val="00512036"/>
    <w:rsid w:val="005128DB"/>
    <w:rsid w:val="00512EC7"/>
    <w:rsid w:val="00513508"/>
    <w:rsid w:val="0051365C"/>
    <w:rsid w:val="00514D7F"/>
    <w:rsid w:val="00522758"/>
    <w:rsid w:val="005228A6"/>
    <w:rsid w:val="0052573D"/>
    <w:rsid w:val="005264CE"/>
    <w:rsid w:val="005269E5"/>
    <w:rsid w:val="00526A9D"/>
    <w:rsid w:val="00526DCF"/>
    <w:rsid w:val="005273BE"/>
    <w:rsid w:val="00531057"/>
    <w:rsid w:val="00531A7C"/>
    <w:rsid w:val="00531A99"/>
    <w:rsid w:val="00532992"/>
    <w:rsid w:val="00532F71"/>
    <w:rsid w:val="005343FB"/>
    <w:rsid w:val="00534632"/>
    <w:rsid w:val="0053489D"/>
    <w:rsid w:val="00534EEF"/>
    <w:rsid w:val="00535491"/>
    <w:rsid w:val="005370EA"/>
    <w:rsid w:val="00537B30"/>
    <w:rsid w:val="00537C0C"/>
    <w:rsid w:val="00540E25"/>
    <w:rsid w:val="0054114A"/>
    <w:rsid w:val="005414DD"/>
    <w:rsid w:val="005416C0"/>
    <w:rsid w:val="00541833"/>
    <w:rsid w:val="00541B9F"/>
    <w:rsid w:val="0054373C"/>
    <w:rsid w:val="00543DA4"/>
    <w:rsid w:val="00545754"/>
    <w:rsid w:val="00545AED"/>
    <w:rsid w:val="0054620E"/>
    <w:rsid w:val="00546320"/>
    <w:rsid w:val="00546863"/>
    <w:rsid w:val="0054776B"/>
    <w:rsid w:val="00547EFE"/>
    <w:rsid w:val="00550CD0"/>
    <w:rsid w:val="00551990"/>
    <w:rsid w:val="005521C6"/>
    <w:rsid w:val="005528CF"/>
    <w:rsid w:val="00554023"/>
    <w:rsid w:val="005547FA"/>
    <w:rsid w:val="005568DE"/>
    <w:rsid w:val="005574A0"/>
    <w:rsid w:val="005575F0"/>
    <w:rsid w:val="00561A20"/>
    <w:rsid w:val="0056200A"/>
    <w:rsid w:val="00562736"/>
    <w:rsid w:val="00564111"/>
    <w:rsid w:val="00564FE2"/>
    <w:rsid w:val="00565E8A"/>
    <w:rsid w:val="005677C7"/>
    <w:rsid w:val="005708C0"/>
    <w:rsid w:val="00571BD1"/>
    <w:rsid w:val="00571C42"/>
    <w:rsid w:val="00571E37"/>
    <w:rsid w:val="005737E0"/>
    <w:rsid w:val="0057399D"/>
    <w:rsid w:val="005745D3"/>
    <w:rsid w:val="00580875"/>
    <w:rsid w:val="00580AFF"/>
    <w:rsid w:val="00580D25"/>
    <w:rsid w:val="005813FA"/>
    <w:rsid w:val="005816CB"/>
    <w:rsid w:val="005820BC"/>
    <w:rsid w:val="00582C2F"/>
    <w:rsid w:val="005846C7"/>
    <w:rsid w:val="00584987"/>
    <w:rsid w:val="00585236"/>
    <w:rsid w:val="005859C7"/>
    <w:rsid w:val="00587E05"/>
    <w:rsid w:val="00590CBC"/>
    <w:rsid w:val="005914BB"/>
    <w:rsid w:val="005914E8"/>
    <w:rsid w:val="00592A43"/>
    <w:rsid w:val="005937D2"/>
    <w:rsid w:val="005959DD"/>
    <w:rsid w:val="005967C1"/>
    <w:rsid w:val="00597075"/>
    <w:rsid w:val="0059766F"/>
    <w:rsid w:val="00597D0C"/>
    <w:rsid w:val="00597F8D"/>
    <w:rsid w:val="005A0219"/>
    <w:rsid w:val="005A0862"/>
    <w:rsid w:val="005A08CF"/>
    <w:rsid w:val="005A095D"/>
    <w:rsid w:val="005A0980"/>
    <w:rsid w:val="005A0C81"/>
    <w:rsid w:val="005A131F"/>
    <w:rsid w:val="005A209D"/>
    <w:rsid w:val="005A58E5"/>
    <w:rsid w:val="005A674F"/>
    <w:rsid w:val="005B0399"/>
    <w:rsid w:val="005B0ED4"/>
    <w:rsid w:val="005B2034"/>
    <w:rsid w:val="005B2936"/>
    <w:rsid w:val="005B2FE5"/>
    <w:rsid w:val="005B4B31"/>
    <w:rsid w:val="005B51B8"/>
    <w:rsid w:val="005B6FCE"/>
    <w:rsid w:val="005B78B9"/>
    <w:rsid w:val="005C2149"/>
    <w:rsid w:val="005C3773"/>
    <w:rsid w:val="005C4D19"/>
    <w:rsid w:val="005C5EC4"/>
    <w:rsid w:val="005D0A93"/>
    <w:rsid w:val="005D0E3B"/>
    <w:rsid w:val="005D10A7"/>
    <w:rsid w:val="005D11CA"/>
    <w:rsid w:val="005D1E29"/>
    <w:rsid w:val="005D33A4"/>
    <w:rsid w:val="005D5248"/>
    <w:rsid w:val="005E5942"/>
    <w:rsid w:val="005E7040"/>
    <w:rsid w:val="005F079A"/>
    <w:rsid w:val="005F1E87"/>
    <w:rsid w:val="005F5F3A"/>
    <w:rsid w:val="006000AE"/>
    <w:rsid w:val="00602B35"/>
    <w:rsid w:val="00603BAF"/>
    <w:rsid w:val="006054A1"/>
    <w:rsid w:val="00605F2D"/>
    <w:rsid w:val="006106A7"/>
    <w:rsid w:val="00610D33"/>
    <w:rsid w:val="00610DD9"/>
    <w:rsid w:val="0061109E"/>
    <w:rsid w:val="00611AE3"/>
    <w:rsid w:val="006120E7"/>
    <w:rsid w:val="00612650"/>
    <w:rsid w:val="00613CD2"/>
    <w:rsid w:val="00613E46"/>
    <w:rsid w:val="00613E90"/>
    <w:rsid w:val="00613F56"/>
    <w:rsid w:val="006152A2"/>
    <w:rsid w:val="00616830"/>
    <w:rsid w:val="0061685C"/>
    <w:rsid w:val="00620927"/>
    <w:rsid w:val="00620F42"/>
    <w:rsid w:val="00622410"/>
    <w:rsid w:val="00622EC4"/>
    <w:rsid w:val="00623701"/>
    <w:rsid w:val="00623F8D"/>
    <w:rsid w:val="00624A38"/>
    <w:rsid w:val="00625AEB"/>
    <w:rsid w:val="006271D6"/>
    <w:rsid w:val="006331A1"/>
    <w:rsid w:val="0063575A"/>
    <w:rsid w:val="006360CE"/>
    <w:rsid w:val="00636D5C"/>
    <w:rsid w:val="0063763C"/>
    <w:rsid w:val="006432FA"/>
    <w:rsid w:val="006434C2"/>
    <w:rsid w:val="00643EAB"/>
    <w:rsid w:val="0064702C"/>
    <w:rsid w:val="0065172C"/>
    <w:rsid w:val="00651E2A"/>
    <w:rsid w:val="0065236E"/>
    <w:rsid w:val="00652582"/>
    <w:rsid w:val="00653BCF"/>
    <w:rsid w:val="00653E90"/>
    <w:rsid w:val="006544DC"/>
    <w:rsid w:val="00654853"/>
    <w:rsid w:val="0065560E"/>
    <w:rsid w:val="006556FA"/>
    <w:rsid w:val="00660D9C"/>
    <w:rsid w:val="00663774"/>
    <w:rsid w:val="00665BAC"/>
    <w:rsid w:val="00666250"/>
    <w:rsid w:val="006676FD"/>
    <w:rsid w:val="00672A86"/>
    <w:rsid w:val="006731CA"/>
    <w:rsid w:val="00673E8E"/>
    <w:rsid w:val="00675430"/>
    <w:rsid w:val="006755A2"/>
    <w:rsid w:val="00677331"/>
    <w:rsid w:val="006778BF"/>
    <w:rsid w:val="00677C90"/>
    <w:rsid w:val="0068049B"/>
    <w:rsid w:val="006805B8"/>
    <w:rsid w:val="00680CD7"/>
    <w:rsid w:val="006826DE"/>
    <w:rsid w:val="0068323A"/>
    <w:rsid w:val="006833EB"/>
    <w:rsid w:val="006838F7"/>
    <w:rsid w:val="0068402A"/>
    <w:rsid w:val="00685FA2"/>
    <w:rsid w:val="00686080"/>
    <w:rsid w:val="00686663"/>
    <w:rsid w:val="00686BD7"/>
    <w:rsid w:val="006879A9"/>
    <w:rsid w:val="00690A88"/>
    <w:rsid w:val="00690E04"/>
    <w:rsid w:val="00691611"/>
    <w:rsid w:val="006920B6"/>
    <w:rsid w:val="00693096"/>
    <w:rsid w:val="0069673F"/>
    <w:rsid w:val="006A0BA8"/>
    <w:rsid w:val="006A2C47"/>
    <w:rsid w:val="006A3276"/>
    <w:rsid w:val="006A36BC"/>
    <w:rsid w:val="006A3D2E"/>
    <w:rsid w:val="006A42E4"/>
    <w:rsid w:val="006A448F"/>
    <w:rsid w:val="006A7EFD"/>
    <w:rsid w:val="006B0059"/>
    <w:rsid w:val="006B3DC0"/>
    <w:rsid w:val="006B5FE2"/>
    <w:rsid w:val="006B6284"/>
    <w:rsid w:val="006B6A35"/>
    <w:rsid w:val="006B7C6F"/>
    <w:rsid w:val="006C0614"/>
    <w:rsid w:val="006C10F4"/>
    <w:rsid w:val="006C2C89"/>
    <w:rsid w:val="006C2ED1"/>
    <w:rsid w:val="006C5681"/>
    <w:rsid w:val="006C6E0D"/>
    <w:rsid w:val="006D0B4D"/>
    <w:rsid w:val="006D19A6"/>
    <w:rsid w:val="006D1FF2"/>
    <w:rsid w:val="006D258E"/>
    <w:rsid w:val="006D2C75"/>
    <w:rsid w:val="006D304D"/>
    <w:rsid w:val="006D4535"/>
    <w:rsid w:val="006D4D35"/>
    <w:rsid w:val="006D54CD"/>
    <w:rsid w:val="006D5BD4"/>
    <w:rsid w:val="006D5C3A"/>
    <w:rsid w:val="006D5D40"/>
    <w:rsid w:val="006D5FFF"/>
    <w:rsid w:val="006D6D46"/>
    <w:rsid w:val="006D782E"/>
    <w:rsid w:val="006D7843"/>
    <w:rsid w:val="006D7D6D"/>
    <w:rsid w:val="006E13E0"/>
    <w:rsid w:val="006E143E"/>
    <w:rsid w:val="006E2084"/>
    <w:rsid w:val="006E4321"/>
    <w:rsid w:val="006E53BC"/>
    <w:rsid w:val="006E5F3B"/>
    <w:rsid w:val="006E7D3B"/>
    <w:rsid w:val="006F2070"/>
    <w:rsid w:val="006F239B"/>
    <w:rsid w:val="006F28D7"/>
    <w:rsid w:val="006F2B1A"/>
    <w:rsid w:val="006F2D44"/>
    <w:rsid w:val="006F3836"/>
    <w:rsid w:val="006F3A43"/>
    <w:rsid w:val="006F5BE9"/>
    <w:rsid w:val="006F68ED"/>
    <w:rsid w:val="006F7522"/>
    <w:rsid w:val="006F764F"/>
    <w:rsid w:val="006F78CE"/>
    <w:rsid w:val="007008CC"/>
    <w:rsid w:val="00700DFE"/>
    <w:rsid w:val="00702129"/>
    <w:rsid w:val="007024DC"/>
    <w:rsid w:val="00702A54"/>
    <w:rsid w:val="007047BD"/>
    <w:rsid w:val="0070599C"/>
    <w:rsid w:val="00707A9F"/>
    <w:rsid w:val="0071024A"/>
    <w:rsid w:val="0071057F"/>
    <w:rsid w:val="00711F25"/>
    <w:rsid w:val="00712A31"/>
    <w:rsid w:val="0071313D"/>
    <w:rsid w:val="00713F66"/>
    <w:rsid w:val="00714E2D"/>
    <w:rsid w:val="00714F5A"/>
    <w:rsid w:val="00716214"/>
    <w:rsid w:val="00717EED"/>
    <w:rsid w:val="00720961"/>
    <w:rsid w:val="00722061"/>
    <w:rsid w:val="0072242D"/>
    <w:rsid w:val="0072294E"/>
    <w:rsid w:val="00723553"/>
    <w:rsid w:val="007235BF"/>
    <w:rsid w:val="00723737"/>
    <w:rsid w:val="0072421B"/>
    <w:rsid w:val="007248AD"/>
    <w:rsid w:val="007249A8"/>
    <w:rsid w:val="00724A4A"/>
    <w:rsid w:val="00724C2C"/>
    <w:rsid w:val="00725F4D"/>
    <w:rsid w:val="00726398"/>
    <w:rsid w:val="00726CE7"/>
    <w:rsid w:val="00726F70"/>
    <w:rsid w:val="007279E7"/>
    <w:rsid w:val="007306A5"/>
    <w:rsid w:val="00730840"/>
    <w:rsid w:val="00732273"/>
    <w:rsid w:val="007333B5"/>
    <w:rsid w:val="00733671"/>
    <w:rsid w:val="007352D4"/>
    <w:rsid w:val="0073533C"/>
    <w:rsid w:val="00737287"/>
    <w:rsid w:val="00737C34"/>
    <w:rsid w:val="007407EA"/>
    <w:rsid w:val="007410B4"/>
    <w:rsid w:val="007413CE"/>
    <w:rsid w:val="0074239E"/>
    <w:rsid w:val="007425F4"/>
    <w:rsid w:val="00742BAC"/>
    <w:rsid w:val="0074301A"/>
    <w:rsid w:val="00743068"/>
    <w:rsid w:val="00743D1B"/>
    <w:rsid w:val="00743F9C"/>
    <w:rsid w:val="00744F9D"/>
    <w:rsid w:val="00745338"/>
    <w:rsid w:val="00745C54"/>
    <w:rsid w:val="00745E53"/>
    <w:rsid w:val="0075006D"/>
    <w:rsid w:val="00751008"/>
    <w:rsid w:val="0075184A"/>
    <w:rsid w:val="0075462D"/>
    <w:rsid w:val="00755209"/>
    <w:rsid w:val="0075580E"/>
    <w:rsid w:val="00755C50"/>
    <w:rsid w:val="00755ECD"/>
    <w:rsid w:val="00756070"/>
    <w:rsid w:val="0075654B"/>
    <w:rsid w:val="00757A30"/>
    <w:rsid w:val="00757C8A"/>
    <w:rsid w:val="00760E38"/>
    <w:rsid w:val="007614B2"/>
    <w:rsid w:val="007636DB"/>
    <w:rsid w:val="00764403"/>
    <w:rsid w:val="00765EE2"/>
    <w:rsid w:val="0076644C"/>
    <w:rsid w:val="00766B7C"/>
    <w:rsid w:val="007679BA"/>
    <w:rsid w:val="007702BA"/>
    <w:rsid w:val="00770761"/>
    <w:rsid w:val="0077127A"/>
    <w:rsid w:val="00775CD6"/>
    <w:rsid w:val="0077660F"/>
    <w:rsid w:val="007770DB"/>
    <w:rsid w:val="00777F90"/>
    <w:rsid w:val="00784C40"/>
    <w:rsid w:val="00784FBC"/>
    <w:rsid w:val="00785F84"/>
    <w:rsid w:val="007868BE"/>
    <w:rsid w:val="007876C5"/>
    <w:rsid w:val="0079024C"/>
    <w:rsid w:val="007923DC"/>
    <w:rsid w:val="00793DBB"/>
    <w:rsid w:val="007940EF"/>
    <w:rsid w:val="00795770"/>
    <w:rsid w:val="007A09D4"/>
    <w:rsid w:val="007A0ACE"/>
    <w:rsid w:val="007A2F68"/>
    <w:rsid w:val="007A2FF6"/>
    <w:rsid w:val="007A3B8D"/>
    <w:rsid w:val="007A3C8F"/>
    <w:rsid w:val="007A42D7"/>
    <w:rsid w:val="007B09CE"/>
    <w:rsid w:val="007B1A25"/>
    <w:rsid w:val="007B1BF4"/>
    <w:rsid w:val="007B26B5"/>
    <w:rsid w:val="007B3C13"/>
    <w:rsid w:val="007B3EA8"/>
    <w:rsid w:val="007B57D1"/>
    <w:rsid w:val="007B5819"/>
    <w:rsid w:val="007B68E0"/>
    <w:rsid w:val="007C0E66"/>
    <w:rsid w:val="007C1323"/>
    <w:rsid w:val="007C2653"/>
    <w:rsid w:val="007C53FB"/>
    <w:rsid w:val="007C5779"/>
    <w:rsid w:val="007C6856"/>
    <w:rsid w:val="007C693B"/>
    <w:rsid w:val="007C7ADF"/>
    <w:rsid w:val="007D0711"/>
    <w:rsid w:val="007D1121"/>
    <w:rsid w:val="007D19CE"/>
    <w:rsid w:val="007D33E0"/>
    <w:rsid w:val="007D35D4"/>
    <w:rsid w:val="007D4051"/>
    <w:rsid w:val="007D484D"/>
    <w:rsid w:val="007D5535"/>
    <w:rsid w:val="007D6E3B"/>
    <w:rsid w:val="007D7334"/>
    <w:rsid w:val="007D754B"/>
    <w:rsid w:val="007E05A4"/>
    <w:rsid w:val="007E0D70"/>
    <w:rsid w:val="007E177E"/>
    <w:rsid w:val="007E3206"/>
    <w:rsid w:val="007E5FF8"/>
    <w:rsid w:val="007E6316"/>
    <w:rsid w:val="007E77DD"/>
    <w:rsid w:val="007F2694"/>
    <w:rsid w:val="007F3630"/>
    <w:rsid w:val="007F3E4E"/>
    <w:rsid w:val="007F5CA5"/>
    <w:rsid w:val="007F6AE3"/>
    <w:rsid w:val="007F7747"/>
    <w:rsid w:val="007F7B68"/>
    <w:rsid w:val="00800630"/>
    <w:rsid w:val="00800D54"/>
    <w:rsid w:val="00800E17"/>
    <w:rsid w:val="00801B60"/>
    <w:rsid w:val="00801C9D"/>
    <w:rsid w:val="00803BEC"/>
    <w:rsid w:val="008047F1"/>
    <w:rsid w:val="00804904"/>
    <w:rsid w:val="00804C4F"/>
    <w:rsid w:val="00805763"/>
    <w:rsid w:val="008061AE"/>
    <w:rsid w:val="008079F9"/>
    <w:rsid w:val="008115FB"/>
    <w:rsid w:val="00811D54"/>
    <w:rsid w:val="0081202F"/>
    <w:rsid w:val="0081277E"/>
    <w:rsid w:val="00812F38"/>
    <w:rsid w:val="00813E6E"/>
    <w:rsid w:val="008143F1"/>
    <w:rsid w:val="00814D74"/>
    <w:rsid w:val="00814DD3"/>
    <w:rsid w:val="008157D0"/>
    <w:rsid w:val="008158F4"/>
    <w:rsid w:val="00815BE1"/>
    <w:rsid w:val="00815E28"/>
    <w:rsid w:val="008166A8"/>
    <w:rsid w:val="00816977"/>
    <w:rsid w:val="0082144D"/>
    <w:rsid w:val="008237C3"/>
    <w:rsid w:val="00823BAA"/>
    <w:rsid w:val="0082450A"/>
    <w:rsid w:val="00824515"/>
    <w:rsid w:val="00824E2C"/>
    <w:rsid w:val="00826BC5"/>
    <w:rsid w:val="00831540"/>
    <w:rsid w:val="00834C4C"/>
    <w:rsid w:val="00835F1E"/>
    <w:rsid w:val="008366B6"/>
    <w:rsid w:val="00840616"/>
    <w:rsid w:val="00840CF8"/>
    <w:rsid w:val="0084132F"/>
    <w:rsid w:val="0084216F"/>
    <w:rsid w:val="008425FD"/>
    <w:rsid w:val="00842D14"/>
    <w:rsid w:val="0084386D"/>
    <w:rsid w:val="00843F8A"/>
    <w:rsid w:val="008440DB"/>
    <w:rsid w:val="00845335"/>
    <w:rsid w:val="00845696"/>
    <w:rsid w:val="0084726F"/>
    <w:rsid w:val="00847897"/>
    <w:rsid w:val="0085089C"/>
    <w:rsid w:val="00850EC2"/>
    <w:rsid w:val="00852C1E"/>
    <w:rsid w:val="00854A3F"/>
    <w:rsid w:val="00854B54"/>
    <w:rsid w:val="00854BE0"/>
    <w:rsid w:val="00854D26"/>
    <w:rsid w:val="00855403"/>
    <w:rsid w:val="00855AD8"/>
    <w:rsid w:val="00857362"/>
    <w:rsid w:val="008578B9"/>
    <w:rsid w:val="00860E31"/>
    <w:rsid w:val="00861C4D"/>
    <w:rsid w:val="00862E50"/>
    <w:rsid w:val="008636CA"/>
    <w:rsid w:val="00863FE6"/>
    <w:rsid w:val="00864D5A"/>
    <w:rsid w:val="00865214"/>
    <w:rsid w:val="0086748A"/>
    <w:rsid w:val="0087025D"/>
    <w:rsid w:val="00871122"/>
    <w:rsid w:val="00871DC7"/>
    <w:rsid w:val="0087219F"/>
    <w:rsid w:val="00872D00"/>
    <w:rsid w:val="00873339"/>
    <w:rsid w:val="0087404A"/>
    <w:rsid w:val="00875812"/>
    <w:rsid w:val="00875EA4"/>
    <w:rsid w:val="00876F95"/>
    <w:rsid w:val="00880823"/>
    <w:rsid w:val="00882978"/>
    <w:rsid w:val="00882CBF"/>
    <w:rsid w:val="00882FB5"/>
    <w:rsid w:val="00883817"/>
    <w:rsid w:val="00883D13"/>
    <w:rsid w:val="00884C82"/>
    <w:rsid w:val="00885083"/>
    <w:rsid w:val="00885ACC"/>
    <w:rsid w:val="00887CF0"/>
    <w:rsid w:val="00890347"/>
    <w:rsid w:val="008914C0"/>
    <w:rsid w:val="00893590"/>
    <w:rsid w:val="008938D3"/>
    <w:rsid w:val="00894861"/>
    <w:rsid w:val="00895570"/>
    <w:rsid w:val="0089672E"/>
    <w:rsid w:val="008A05B9"/>
    <w:rsid w:val="008A068F"/>
    <w:rsid w:val="008A0B6D"/>
    <w:rsid w:val="008A0D30"/>
    <w:rsid w:val="008A10D7"/>
    <w:rsid w:val="008A1367"/>
    <w:rsid w:val="008A1AB1"/>
    <w:rsid w:val="008A1DCD"/>
    <w:rsid w:val="008A213C"/>
    <w:rsid w:val="008A287A"/>
    <w:rsid w:val="008A2A4A"/>
    <w:rsid w:val="008A33D6"/>
    <w:rsid w:val="008A38F3"/>
    <w:rsid w:val="008A3B9D"/>
    <w:rsid w:val="008A4119"/>
    <w:rsid w:val="008A46EC"/>
    <w:rsid w:val="008A6AA4"/>
    <w:rsid w:val="008A6C78"/>
    <w:rsid w:val="008A7393"/>
    <w:rsid w:val="008B15D7"/>
    <w:rsid w:val="008B1AD6"/>
    <w:rsid w:val="008B3CBD"/>
    <w:rsid w:val="008B3D75"/>
    <w:rsid w:val="008B43A5"/>
    <w:rsid w:val="008B4E44"/>
    <w:rsid w:val="008B5898"/>
    <w:rsid w:val="008B6CCE"/>
    <w:rsid w:val="008C05AA"/>
    <w:rsid w:val="008C0760"/>
    <w:rsid w:val="008C07C6"/>
    <w:rsid w:val="008C3944"/>
    <w:rsid w:val="008C4FFB"/>
    <w:rsid w:val="008C706D"/>
    <w:rsid w:val="008C7D99"/>
    <w:rsid w:val="008D1148"/>
    <w:rsid w:val="008D1AAE"/>
    <w:rsid w:val="008D25EB"/>
    <w:rsid w:val="008D3A63"/>
    <w:rsid w:val="008D430C"/>
    <w:rsid w:val="008D48F0"/>
    <w:rsid w:val="008D5A15"/>
    <w:rsid w:val="008D75B7"/>
    <w:rsid w:val="008D796B"/>
    <w:rsid w:val="008E00CD"/>
    <w:rsid w:val="008E296D"/>
    <w:rsid w:val="008E4559"/>
    <w:rsid w:val="008E4D0C"/>
    <w:rsid w:val="008E566B"/>
    <w:rsid w:val="008E59A3"/>
    <w:rsid w:val="008E7DB9"/>
    <w:rsid w:val="008E7F7F"/>
    <w:rsid w:val="008F16D0"/>
    <w:rsid w:val="008F219C"/>
    <w:rsid w:val="008F303B"/>
    <w:rsid w:val="008F4540"/>
    <w:rsid w:val="008F4A56"/>
    <w:rsid w:val="008F4A7D"/>
    <w:rsid w:val="008F5631"/>
    <w:rsid w:val="008F6220"/>
    <w:rsid w:val="008F6E31"/>
    <w:rsid w:val="008F751B"/>
    <w:rsid w:val="009000A4"/>
    <w:rsid w:val="009012EA"/>
    <w:rsid w:val="00901AA6"/>
    <w:rsid w:val="009020D2"/>
    <w:rsid w:val="00902837"/>
    <w:rsid w:val="00902B39"/>
    <w:rsid w:val="00903A12"/>
    <w:rsid w:val="00903CB2"/>
    <w:rsid w:val="00904DE4"/>
    <w:rsid w:val="00904EE3"/>
    <w:rsid w:val="00905437"/>
    <w:rsid w:val="009057DC"/>
    <w:rsid w:val="00906A62"/>
    <w:rsid w:val="009101D5"/>
    <w:rsid w:val="00913B92"/>
    <w:rsid w:val="00914A1F"/>
    <w:rsid w:val="00914B14"/>
    <w:rsid w:val="00914B87"/>
    <w:rsid w:val="00916110"/>
    <w:rsid w:val="0091619E"/>
    <w:rsid w:val="0091689C"/>
    <w:rsid w:val="009175E2"/>
    <w:rsid w:val="00917B4F"/>
    <w:rsid w:val="00920652"/>
    <w:rsid w:val="00920C7D"/>
    <w:rsid w:val="0092570D"/>
    <w:rsid w:val="00926201"/>
    <w:rsid w:val="00926268"/>
    <w:rsid w:val="00926932"/>
    <w:rsid w:val="0092728F"/>
    <w:rsid w:val="00930339"/>
    <w:rsid w:val="0093213A"/>
    <w:rsid w:val="00933D6B"/>
    <w:rsid w:val="009345ED"/>
    <w:rsid w:val="009352DA"/>
    <w:rsid w:val="00935FD1"/>
    <w:rsid w:val="00936267"/>
    <w:rsid w:val="00940A46"/>
    <w:rsid w:val="00940BDC"/>
    <w:rsid w:val="009411DE"/>
    <w:rsid w:val="009429CB"/>
    <w:rsid w:val="009443FF"/>
    <w:rsid w:val="009469E3"/>
    <w:rsid w:val="00950FC5"/>
    <w:rsid w:val="00951298"/>
    <w:rsid w:val="00951B0D"/>
    <w:rsid w:val="00951E27"/>
    <w:rsid w:val="00952792"/>
    <w:rsid w:val="00953D01"/>
    <w:rsid w:val="00955A26"/>
    <w:rsid w:val="00956811"/>
    <w:rsid w:val="00956A01"/>
    <w:rsid w:val="00956B8E"/>
    <w:rsid w:val="009573F6"/>
    <w:rsid w:val="0095744F"/>
    <w:rsid w:val="00960D60"/>
    <w:rsid w:val="0096323D"/>
    <w:rsid w:val="00963642"/>
    <w:rsid w:val="0096378C"/>
    <w:rsid w:val="00965EF0"/>
    <w:rsid w:val="0096670E"/>
    <w:rsid w:val="00966C30"/>
    <w:rsid w:val="00967B89"/>
    <w:rsid w:val="00971499"/>
    <w:rsid w:val="0097166D"/>
    <w:rsid w:val="009716CA"/>
    <w:rsid w:val="00974727"/>
    <w:rsid w:val="00974DC2"/>
    <w:rsid w:val="009756FC"/>
    <w:rsid w:val="0097584D"/>
    <w:rsid w:val="00976DA3"/>
    <w:rsid w:val="00977348"/>
    <w:rsid w:val="009773F8"/>
    <w:rsid w:val="0098191E"/>
    <w:rsid w:val="00982A4D"/>
    <w:rsid w:val="00982B77"/>
    <w:rsid w:val="00983106"/>
    <w:rsid w:val="00984B82"/>
    <w:rsid w:val="00985529"/>
    <w:rsid w:val="00985884"/>
    <w:rsid w:val="0098723E"/>
    <w:rsid w:val="009877FE"/>
    <w:rsid w:val="00987958"/>
    <w:rsid w:val="00987F41"/>
    <w:rsid w:val="00990E9D"/>
    <w:rsid w:val="0099171C"/>
    <w:rsid w:val="00991AC7"/>
    <w:rsid w:val="00991D53"/>
    <w:rsid w:val="00992F8D"/>
    <w:rsid w:val="00995637"/>
    <w:rsid w:val="009959A4"/>
    <w:rsid w:val="00996520"/>
    <w:rsid w:val="0099661C"/>
    <w:rsid w:val="00997FEC"/>
    <w:rsid w:val="009A02D2"/>
    <w:rsid w:val="009A0AE1"/>
    <w:rsid w:val="009A17FA"/>
    <w:rsid w:val="009A2866"/>
    <w:rsid w:val="009A2F3C"/>
    <w:rsid w:val="009A3A22"/>
    <w:rsid w:val="009A3E2C"/>
    <w:rsid w:val="009A4D40"/>
    <w:rsid w:val="009A5717"/>
    <w:rsid w:val="009A6F80"/>
    <w:rsid w:val="009A7B49"/>
    <w:rsid w:val="009B1D41"/>
    <w:rsid w:val="009B1DD6"/>
    <w:rsid w:val="009B3173"/>
    <w:rsid w:val="009B332E"/>
    <w:rsid w:val="009B47DA"/>
    <w:rsid w:val="009B579C"/>
    <w:rsid w:val="009B5B59"/>
    <w:rsid w:val="009B6662"/>
    <w:rsid w:val="009B6DFF"/>
    <w:rsid w:val="009B7A30"/>
    <w:rsid w:val="009C1168"/>
    <w:rsid w:val="009C1770"/>
    <w:rsid w:val="009C2903"/>
    <w:rsid w:val="009C6863"/>
    <w:rsid w:val="009C68D2"/>
    <w:rsid w:val="009C6B1E"/>
    <w:rsid w:val="009C6B26"/>
    <w:rsid w:val="009C70B9"/>
    <w:rsid w:val="009C728A"/>
    <w:rsid w:val="009C7339"/>
    <w:rsid w:val="009D0C47"/>
    <w:rsid w:val="009D2A56"/>
    <w:rsid w:val="009D2CBE"/>
    <w:rsid w:val="009D3266"/>
    <w:rsid w:val="009D3279"/>
    <w:rsid w:val="009D3343"/>
    <w:rsid w:val="009D40A4"/>
    <w:rsid w:val="009D5596"/>
    <w:rsid w:val="009D683C"/>
    <w:rsid w:val="009D6DB8"/>
    <w:rsid w:val="009D72C0"/>
    <w:rsid w:val="009D74CA"/>
    <w:rsid w:val="009E02BC"/>
    <w:rsid w:val="009E13F9"/>
    <w:rsid w:val="009E1E44"/>
    <w:rsid w:val="009E23B9"/>
    <w:rsid w:val="009E4515"/>
    <w:rsid w:val="009E4A51"/>
    <w:rsid w:val="009E4B79"/>
    <w:rsid w:val="009E4BA7"/>
    <w:rsid w:val="009E4C2F"/>
    <w:rsid w:val="009E559A"/>
    <w:rsid w:val="009E5660"/>
    <w:rsid w:val="009E5816"/>
    <w:rsid w:val="009E5889"/>
    <w:rsid w:val="009F0047"/>
    <w:rsid w:val="009F3BCD"/>
    <w:rsid w:val="009F3F5C"/>
    <w:rsid w:val="009F5EFD"/>
    <w:rsid w:val="009F6EF7"/>
    <w:rsid w:val="00A008E4"/>
    <w:rsid w:val="00A00ABC"/>
    <w:rsid w:val="00A00CA0"/>
    <w:rsid w:val="00A00D6F"/>
    <w:rsid w:val="00A021F8"/>
    <w:rsid w:val="00A022F7"/>
    <w:rsid w:val="00A03BB2"/>
    <w:rsid w:val="00A04B42"/>
    <w:rsid w:val="00A05418"/>
    <w:rsid w:val="00A058B3"/>
    <w:rsid w:val="00A06965"/>
    <w:rsid w:val="00A104C8"/>
    <w:rsid w:val="00A109A5"/>
    <w:rsid w:val="00A10E58"/>
    <w:rsid w:val="00A10E63"/>
    <w:rsid w:val="00A115E4"/>
    <w:rsid w:val="00A12773"/>
    <w:rsid w:val="00A1426A"/>
    <w:rsid w:val="00A14389"/>
    <w:rsid w:val="00A14F4E"/>
    <w:rsid w:val="00A1578C"/>
    <w:rsid w:val="00A158A8"/>
    <w:rsid w:val="00A17ABC"/>
    <w:rsid w:val="00A17F47"/>
    <w:rsid w:val="00A2110D"/>
    <w:rsid w:val="00A21AC3"/>
    <w:rsid w:val="00A2201A"/>
    <w:rsid w:val="00A22F1D"/>
    <w:rsid w:val="00A2313D"/>
    <w:rsid w:val="00A23435"/>
    <w:rsid w:val="00A23C6C"/>
    <w:rsid w:val="00A23E22"/>
    <w:rsid w:val="00A240BE"/>
    <w:rsid w:val="00A246D4"/>
    <w:rsid w:val="00A25A95"/>
    <w:rsid w:val="00A2627D"/>
    <w:rsid w:val="00A26ACD"/>
    <w:rsid w:val="00A26B19"/>
    <w:rsid w:val="00A30813"/>
    <w:rsid w:val="00A31805"/>
    <w:rsid w:val="00A31E60"/>
    <w:rsid w:val="00A32244"/>
    <w:rsid w:val="00A3455B"/>
    <w:rsid w:val="00A35B39"/>
    <w:rsid w:val="00A36387"/>
    <w:rsid w:val="00A37892"/>
    <w:rsid w:val="00A40D6A"/>
    <w:rsid w:val="00A41331"/>
    <w:rsid w:val="00A415D5"/>
    <w:rsid w:val="00A42BEE"/>
    <w:rsid w:val="00A432A5"/>
    <w:rsid w:val="00A432A7"/>
    <w:rsid w:val="00A439AE"/>
    <w:rsid w:val="00A43CB0"/>
    <w:rsid w:val="00A4632B"/>
    <w:rsid w:val="00A4771D"/>
    <w:rsid w:val="00A51B54"/>
    <w:rsid w:val="00A51BF8"/>
    <w:rsid w:val="00A52707"/>
    <w:rsid w:val="00A5402F"/>
    <w:rsid w:val="00A5496A"/>
    <w:rsid w:val="00A54D8A"/>
    <w:rsid w:val="00A54D9F"/>
    <w:rsid w:val="00A55F3F"/>
    <w:rsid w:val="00A55FAA"/>
    <w:rsid w:val="00A56BC8"/>
    <w:rsid w:val="00A57F01"/>
    <w:rsid w:val="00A61F2E"/>
    <w:rsid w:val="00A63CD4"/>
    <w:rsid w:val="00A64A41"/>
    <w:rsid w:val="00A65F39"/>
    <w:rsid w:val="00A6625A"/>
    <w:rsid w:val="00A6781D"/>
    <w:rsid w:val="00A71FE8"/>
    <w:rsid w:val="00A72EAC"/>
    <w:rsid w:val="00A753A1"/>
    <w:rsid w:val="00A7556D"/>
    <w:rsid w:val="00A75ABE"/>
    <w:rsid w:val="00A75DEC"/>
    <w:rsid w:val="00A765EE"/>
    <w:rsid w:val="00A778CF"/>
    <w:rsid w:val="00A77E00"/>
    <w:rsid w:val="00A77F8A"/>
    <w:rsid w:val="00A856B9"/>
    <w:rsid w:val="00A858E8"/>
    <w:rsid w:val="00A860BD"/>
    <w:rsid w:val="00A873D4"/>
    <w:rsid w:val="00A918B2"/>
    <w:rsid w:val="00A923A0"/>
    <w:rsid w:val="00A92579"/>
    <w:rsid w:val="00A92CC1"/>
    <w:rsid w:val="00A9344C"/>
    <w:rsid w:val="00A9417C"/>
    <w:rsid w:val="00A942B3"/>
    <w:rsid w:val="00A95288"/>
    <w:rsid w:val="00A96C29"/>
    <w:rsid w:val="00A979A2"/>
    <w:rsid w:val="00A979CE"/>
    <w:rsid w:val="00A97FCC"/>
    <w:rsid w:val="00AA03A3"/>
    <w:rsid w:val="00AA043C"/>
    <w:rsid w:val="00AA0FDE"/>
    <w:rsid w:val="00AA18D9"/>
    <w:rsid w:val="00AA208F"/>
    <w:rsid w:val="00AA35EE"/>
    <w:rsid w:val="00AA4D29"/>
    <w:rsid w:val="00AA54BF"/>
    <w:rsid w:val="00AA5599"/>
    <w:rsid w:val="00AA6980"/>
    <w:rsid w:val="00AB057F"/>
    <w:rsid w:val="00AB082B"/>
    <w:rsid w:val="00AB2032"/>
    <w:rsid w:val="00AB2C9A"/>
    <w:rsid w:val="00AB66CD"/>
    <w:rsid w:val="00AC1646"/>
    <w:rsid w:val="00AC1B19"/>
    <w:rsid w:val="00AC1D2B"/>
    <w:rsid w:val="00AC307A"/>
    <w:rsid w:val="00AC42D0"/>
    <w:rsid w:val="00AC4F62"/>
    <w:rsid w:val="00AC590F"/>
    <w:rsid w:val="00AC6836"/>
    <w:rsid w:val="00AC732C"/>
    <w:rsid w:val="00AC733C"/>
    <w:rsid w:val="00AC7B7C"/>
    <w:rsid w:val="00AC7B97"/>
    <w:rsid w:val="00AD07B5"/>
    <w:rsid w:val="00AD0B1A"/>
    <w:rsid w:val="00AD0BB4"/>
    <w:rsid w:val="00AD22AC"/>
    <w:rsid w:val="00AD28B3"/>
    <w:rsid w:val="00AD2D89"/>
    <w:rsid w:val="00AD4609"/>
    <w:rsid w:val="00AD4AB4"/>
    <w:rsid w:val="00AD4EC0"/>
    <w:rsid w:val="00AD4F9E"/>
    <w:rsid w:val="00AD531C"/>
    <w:rsid w:val="00AD6E9C"/>
    <w:rsid w:val="00AD753A"/>
    <w:rsid w:val="00AE05E2"/>
    <w:rsid w:val="00AE0DAF"/>
    <w:rsid w:val="00AE341E"/>
    <w:rsid w:val="00AE4700"/>
    <w:rsid w:val="00AE6237"/>
    <w:rsid w:val="00AF04FD"/>
    <w:rsid w:val="00AF0597"/>
    <w:rsid w:val="00AF0BB8"/>
    <w:rsid w:val="00AF1B56"/>
    <w:rsid w:val="00AF1ED7"/>
    <w:rsid w:val="00AF202C"/>
    <w:rsid w:val="00AF6762"/>
    <w:rsid w:val="00AF6ED5"/>
    <w:rsid w:val="00AF6FF8"/>
    <w:rsid w:val="00AF7F25"/>
    <w:rsid w:val="00B01C59"/>
    <w:rsid w:val="00B02C2C"/>
    <w:rsid w:val="00B05E2E"/>
    <w:rsid w:val="00B0679D"/>
    <w:rsid w:val="00B074E7"/>
    <w:rsid w:val="00B07950"/>
    <w:rsid w:val="00B07C51"/>
    <w:rsid w:val="00B120A0"/>
    <w:rsid w:val="00B13E44"/>
    <w:rsid w:val="00B14987"/>
    <w:rsid w:val="00B16288"/>
    <w:rsid w:val="00B172BB"/>
    <w:rsid w:val="00B173D7"/>
    <w:rsid w:val="00B214D2"/>
    <w:rsid w:val="00B21BF3"/>
    <w:rsid w:val="00B23AB3"/>
    <w:rsid w:val="00B23E2C"/>
    <w:rsid w:val="00B2453D"/>
    <w:rsid w:val="00B24B14"/>
    <w:rsid w:val="00B25E80"/>
    <w:rsid w:val="00B27586"/>
    <w:rsid w:val="00B27716"/>
    <w:rsid w:val="00B27FC9"/>
    <w:rsid w:val="00B30854"/>
    <w:rsid w:val="00B30F4D"/>
    <w:rsid w:val="00B3254B"/>
    <w:rsid w:val="00B32BAA"/>
    <w:rsid w:val="00B32BBE"/>
    <w:rsid w:val="00B32F54"/>
    <w:rsid w:val="00B33AB9"/>
    <w:rsid w:val="00B349BA"/>
    <w:rsid w:val="00B3571F"/>
    <w:rsid w:val="00B360CF"/>
    <w:rsid w:val="00B367EB"/>
    <w:rsid w:val="00B36E92"/>
    <w:rsid w:val="00B40B77"/>
    <w:rsid w:val="00B40EFC"/>
    <w:rsid w:val="00B419A1"/>
    <w:rsid w:val="00B42713"/>
    <w:rsid w:val="00B42826"/>
    <w:rsid w:val="00B43A49"/>
    <w:rsid w:val="00B47C2F"/>
    <w:rsid w:val="00B500FD"/>
    <w:rsid w:val="00B50772"/>
    <w:rsid w:val="00B51461"/>
    <w:rsid w:val="00B5149A"/>
    <w:rsid w:val="00B51B42"/>
    <w:rsid w:val="00B54CCC"/>
    <w:rsid w:val="00B558AD"/>
    <w:rsid w:val="00B55BF7"/>
    <w:rsid w:val="00B5701D"/>
    <w:rsid w:val="00B62E66"/>
    <w:rsid w:val="00B63155"/>
    <w:rsid w:val="00B64425"/>
    <w:rsid w:val="00B662BE"/>
    <w:rsid w:val="00B67EBB"/>
    <w:rsid w:val="00B70B90"/>
    <w:rsid w:val="00B71700"/>
    <w:rsid w:val="00B71DB5"/>
    <w:rsid w:val="00B720EA"/>
    <w:rsid w:val="00B723C3"/>
    <w:rsid w:val="00B72BB4"/>
    <w:rsid w:val="00B733D6"/>
    <w:rsid w:val="00B73A3A"/>
    <w:rsid w:val="00B73F35"/>
    <w:rsid w:val="00B74AAF"/>
    <w:rsid w:val="00B7550F"/>
    <w:rsid w:val="00B75523"/>
    <w:rsid w:val="00B75C2B"/>
    <w:rsid w:val="00B768A0"/>
    <w:rsid w:val="00B769B8"/>
    <w:rsid w:val="00B80C42"/>
    <w:rsid w:val="00B8311D"/>
    <w:rsid w:val="00B835E0"/>
    <w:rsid w:val="00B8416D"/>
    <w:rsid w:val="00B85857"/>
    <w:rsid w:val="00B8611D"/>
    <w:rsid w:val="00B87D45"/>
    <w:rsid w:val="00B90CE4"/>
    <w:rsid w:val="00B911B7"/>
    <w:rsid w:val="00B922EB"/>
    <w:rsid w:val="00B9312C"/>
    <w:rsid w:val="00B94598"/>
    <w:rsid w:val="00B94CF4"/>
    <w:rsid w:val="00B94ECC"/>
    <w:rsid w:val="00B952DC"/>
    <w:rsid w:val="00B953DE"/>
    <w:rsid w:val="00B954A7"/>
    <w:rsid w:val="00B978F3"/>
    <w:rsid w:val="00B97BD7"/>
    <w:rsid w:val="00BA0F8F"/>
    <w:rsid w:val="00BA16FD"/>
    <w:rsid w:val="00BA4D16"/>
    <w:rsid w:val="00BA5469"/>
    <w:rsid w:val="00BA64C9"/>
    <w:rsid w:val="00BA68A1"/>
    <w:rsid w:val="00BB02FD"/>
    <w:rsid w:val="00BB1EA6"/>
    <w:rsid w:val="00BB22BA"/>
    <w:rsid w:val="00BB2BAB"/>
    <w:rsid w:val="00BB2C5B"/>
    <w:rsid w:val="00BB35BA"/>
    <w:rsid w:val="00BB3D70"/>
    <w:rsid w:val="00BB4461"/>
    <w:rsid w:val="00BB4B59"/>
    <w:rsid w:val="00BB517D"/>
    <w:rsid w:val="00BB56A6"/>
    <w:rsid w:val="00BB645E"/>
    <w:rsid w:val="00BB6864"/>
    <w:rsid w:val="00BC0FE4"/>
    <w:rsid w:val="00BC16CB"/>
    <w:rsid w:val="00BC16EA"/>
    <w:rsid w:val="00BC3690"/>
    <w:rsid w:val="00BC3C00"/>
    <w:rsid w:val="00BC3D47"/>
    <w:rsid w:val="00BC3E0E"/>
    <w:rsid w:val="00BC49AE"/>
    <w:rsid w:val="00BC4DED"/>
    <w:rsid w:val="00BD013B"/>
    <w:rsid w:val="00BD1941"/>
    <w:rsid w:val="00BD1A31"/>
    <w:rsid w:val="00BD1B84"/>
    <w:rsid w:val="00BD2690"/>
    <w:rsid w:val="00BD2ED9"/>
    <w:rsid w:val="00BD4913"/>
    <w:rsid w:val="00BD69F2"/>
    <w:rsid w:val="00BD6E52"/>
    <w:rsid w:val="00BD79BD"/>
    <w:rsid w:val="00BE154C"/>
    <w:rsid w:val="00BE235A"/>
    <w:rsid w:val="00BE3600"/>
    <w:rsid w:val="00BE64A8"/>
    <w:rsid w:val="00BF028A"/>
    <w:rsid w:val="00BF02D1"/>
    <w:rsid w:val="00BF0798"/>
    <w:rsid w:val="00BF084B"/>
    <w:rsid w:val="00BF154C"/>
    <w:rsid w:val="00BF15F4"/>
    <w:rsid w:val="00BF16B1"/>
    <w:rsid w:val="00BF426C"/>
    <w:rsid w:val="00BF4298"/>
    <w:rsid w:val="00BF4479"/>
    <w:rsid w:val="00BF54EF"/>
    <w:rsid w:val="00BF5D0B"/>
    <w:rsid w:val="00BF7CD7"/>
    <w:rsid w:val="00C00458"/>
    <w:rsid w:val="00C00ADF"/>
    <w:rsid w:val="00C00B7D"/>
    <w:rsid w:val="00C01CBB"/>
    <w:rsid w:val="00C026F7"/>
    <w:rsid w:val="00C02B6A"/>
    <w:rsid w:val="00C03C27"/>
    <w:rsid w:val="00C048DA"/>
    <w:rsid w:val="00C04E41"/>
    <w:rsid w:val="00C04E88"/>
    <w:rsid w:val="00C04F07"/>
    <w:rsid w:val="00C05F82"/>
    <w:rsid w:val="00C06380"/>
    <w:rsid w:val="00C064EA"/>
    <w:rsid w:val="00C06A67"/>
    <w:rsid w:val="00C072DE"/>
    <w:rsid w:val="00C1152D"/>
    <w:rsid w:val="00C11EDE"/>
    <w:rsid w:val="00C12200"/>
    <w:rsid w:val="00C123E1"/>
    <w:rsid w:val="00C12445"/>
    <w:rsid w:val="00C130F5"/>
    <w:rsid w:val="00C13122"/>
    <w:rsid w:val="00C1312A"/>
    <w:rsid w:val="00C140C0"/>
    <w:rsid w:val="00C14EF0"/>
    <w:rsid w:val="00C1684C"/>
    <w:rsid w:val="00C175D6"/>
    <w:rsid w:val="00C17633"/>
    <w:rsid w:val="00C233A2"/>
    <w:rsid w:val="00C25F74"/>
    <w:rsid w:val="00C2602C"/>
    <w:rsid w:val="00C2673E"/>
    <w:rsid w:val="00C300BF"/>
    <w:rsid w:val="00C32E3D"/>
    <w:rsid w:val="00C33AA7"/>
    <w:rsid w:val="00C349A4"/>
    <w:rsid w:val="00C358B2"/>
    <w:rsid w:val="00C360EA"/>
    <w:rsid w:val="00C36463"/>
    <w:rsid w:val="00C36480"/>
    <w:rsid w:val="00C36662"/>
    <w:rsid w:val="00C3764A"/>
    <w:rsid w:val="00C378CC"/>
    <w:rsid w:val="00C37F40"/>
    <w:rsid w:val="00C40807"/>
    <w:rsid w:val="00C41598"/>
    <w:rsid w:val="00C41C0E"/>
    <w:rsid w:val="00C41D29"/>
    <w:rsid w:val="00C42513"/>
    <w:rsid w:val="00C4377B"/>
    <w:rsid w:val="00C43B5F"/>
    <w:rsid w:val="00C4529D"/>
    <w:rsid w:val="00C46C40"/>
    <w:rsid w:val="00C46E0D"/>
    <w:rsid w:val="00C47C9E"/>
    <w:rsid w:val="00C54173"/>
    <w:rsid w:val="00C54309"/>
    <w:rsid w:val="00C5477C"/>
    <w:rsid w:val="00C55F07"/>
    <w:rsid w:val="00C571F8"/>
    <w:rsid w:val="00C57D0C"/>
    <w:rsid w:val="00C57DFB"/>
    <w:rsid w:val="00C6029A"/>
    <w:rsid w:val="00C60714"/>
    <w:rsid w:val="00C60B90"/>
    <w:rsid w:val="00C60FAD"/>
    <w:rsid w:val="00C61BAF"/>
    <w:rsid w:val="00C6295E"/>
    <w:rsid w:val="00C648BE"/>
    <w:rsid w:val="00C71D9C"/>
    <w:rsid w:val="00C72CBE"/>
    <w:rsid w:val="00C73462"/>
    <w:rsid w:val="00C73CC0"/>
    <w:rsid w:val="00C73D5D"/>
    <w:rsid w:val="00C74822"/>
    <w:rsid w:val="00C7654F"/>
    <w:rsid w:val="00C77BC8"/>
    <w:rsid w:val="00C80AE0"/>
    <w:rsid w:val="00C81255"/>
    <w:rsid w:val="00C81388"/>
    <w:rsid w:val="00C81A9D"/>
    <w:rsid w:val="00C822E4"/>
    <w:rsid w:val="00C83408"/>
    <w:rsid w:val="00C844C9"/>
    <w:rsid w:val="00C86C63"/>
    <w:rsid w:val="00C873AE"/>
    <w:rsid w:val="00C87B98"/>
    <w:rsid w:val="00C90855"/>
    <w:rsid w:val="00C90F1F"/>
    <w:rsid w:val="00C91D78"/>
    <w:rsid w:val="00C93699"/>
    <w:rsid w:val="00C93B5A"/>
    <w:rsid w:val="00C93C02"/>
    <w:rsid w:val="00C9436E"/>
    <w:rsid w:val="00C9565D"/>
    <w:rsid w:val="00C97B5D"/>
    <w:rsid w:val="00C97BCC"/>
    <w:rsid w:val="00CA044C"/>
    <w:rsid w:val="00CA0A66"/>
    <w:rsid w:val="00CA106F"/>
    <w:rsid w:val="00CA24C9"/>
    <w:rsid w:val="00CA2582"/>
    <w:rsid w:val="00CA36E5"/>
    <w:rsid w:val="00CA492B"/>
    <w:rsid w:val="00CA5ACF"/>
    <w:rsid w:val="00CA6244"/>
    <w:rsid w:val="00CA7671"/>
    <w:rsid w:val="00CB0516"/>
    <w:rsid w:val="00CB101D"/>
    <w:rsid w:val="00CB196C"/>
    <w:rsid w:val="00CB5930"/>
    <w:rsid w:val="00CB624E"/>
    <w:rsid w:val="00CB6643"/>
    <w:rsid w:val="00CC1053"/>
    <w:rsid w:val="00CC312A"/>
    <w:rsid w:val="00CC37B8"/>
    <w:rsid w:val="00CC4810"/>
    <w:rsid w:val="00CC48A1"/>
    <w:rsid w:val="00CC56A8"/>
    <w:rsid w:val="00CC5DD4"/>
    <w:rsid w:val="00CC7ECA"/>
    <w:rsid w:val="00CD1B1F"/>
    <w:rsid w:val="00CD3CE8"/>
    <w:rsid w:val="00CD4467"/>
    <w:rsid w:val="00CD49CB"/>
    <w:rsid w:val="00CD60D8"/>
    <w:rsid w:val="00CD69FC"/>
    <w:rsid w:val="00CE0014"/>
    <w:rsid w:val="00CE3A0B"/>
    <w:rsid w:val="00CE456D"/>
    <w:rsid w:val="00CE5237"/>
    <w:rsid w:val="00CE5A3C"/>
    <w:rsid w:val="00CE5AB0"/>
    <w:rsid w:val="00CE61A4"/>
    <w:rsid w:val="00CE6EBD"/>
    <w:rsid w:val="00CE710C"/>
    <w:rsid w:val="00CE7A06"/>
    <w:rsid w:val="00CF1B36"/>
    <w:rsid w:val="00CF368C"/>
    <w:rsid w:val="00CF3D0A"/>
    <w:rsid w:val="00CF45C6"/>
    <w:rsid w:val="00CF57F6"/>
    <w:rsid w:val="00CF65CE"/>
    <w:rsid w:val="00D001E9"/>
    <w:rsid w:val="00D01668"/>
    <w:rsid w:val="00D06030"/>
    <w:rsid w:val="00D079ED"/>
    <w:rsid w:val="00D10640"/>
    <w:rsid w:val="00D10DE4"/>
    <w:rsid w:val="00D11C06"/>
    <w:rsid w:val="00D133DF"/>
    <w:rsid w:val="00D135F6"/>
    <w:rsid w:val="00D13F69"/>
    <w:rsid w:val="00D14169"/>
    <w:rsid w:val="00D14584"/>
    <w:rsid w:val="00D14588"/>
    <w:rsid w:val="00D164E2"/>
    <w:rsid w:val="00D176EC"/>
    <w:rsid w:val="00D17BB7"/>
    <w:rsid w:val="00D17D47"/>
    <w:rsid w:val="00D20BD6"/>
    <w:rsid w:val="00D212B9"/>
    <w:rsid w:val="00D21988"/>
    <w:rsid w:val="00D2442D"/>
    <w:rsid w:val="00D24AC1"/>
    <w:rsid w:val="00D31209"/>
    <w:rsid w:val="00D32D41"/>
    <w:rsid w:val="00D33258"/>
    <w:rsid w:val="00D33B5E"/>
    <w:rsid w:val="00D3580F"/>
    <w:rsid w:val="00D362D4"/>
    <w:rsid w:val="00D367CF"/>
    <w:rsid w:val="00D36A78"/>
    <w:rsid w:val="00D4030B"/>
    <w:rsid w:val="00D40BD6"/>
    <w:rsid w:val="00D442E5"/>
    <w:rsid w:val="00D50B35"/>
    <w:rsid w:val="00D51BA8"/>
    <w:rsid w:val="00D53148"/>
    <w:rsid w:val="00D53EFC"/>
    <w:rsid w:val="00D546CF"/>
    <w:rsid w:val="00D54DA6"/>
    <w:rsid w:val="00D55B2A"/>
    <w:rsid w:val="00D55B64"/>
    <w:rsid w:val="00D56351"/>
    <w:rsid w:val="00D57CA3"/>
    <w:rsid w:val="00D57EB8"/>
    <w:rsid w:val="00D61802"/>
    <w:rsid w:val="00D62FA8"/>
    <w:rsid w:val="00D639CF"/>
    <w:rsid w:val="00D63BB3"/>
    <w:rsid w:val="00D64344"/>
    <w:rsid w:val="00D6478D"/>
    <w:rsid w:val="00D66F17"/>
    <w:rsid w:val="00D6727E"/>
    <w:rsid w:val="00D704E6"/>
    <w:rsid w:val="00D70F47"/>
    <w:rsid w:val="00D7208A"/>
    <w:rsid w:val="00D73616"/>
    <w:rsid w:val="00D73FA7"/>
    <w:rsid w:val="00D75F24"/>
    <w:rsid w:val="00D769F4"/>
    <w:rsid w:val="00D82137"/>
    <w:rsid w:val="00D82307"/>
    <w:rsid w:val="00D82C0E"/>
    <w:rsid w:val="00D82F2A"/>
    <w:rsid w:val="00D8431C"/>
    <w:rsid w:val="00D8496E"/>
    <w:rsid w:val="00D867FA"/>
    <w:rsid w:val="00D87041"/>
    <w:rsid w:val="00D870BA"/>
    <w:rsid w:val="00D87174"/>
    <w:rsid w:val="00D9132B"/>
    <w:rsid w:val="00D935A7"/>
    <w:rsid w:val="00D936EC"/>
    <w:rsid w:val="00D9383F"/>
    <w:rsid w:val="00D93CDC"/>
    <w:rsid w:val="00D94BAE"/>
    <w:rsid w:val="00D97768"/>
    <w:rsid w:val="00DA05FF"/>
    <w:rsid w:val="00DA09AD"/>
    <w:rsid w:val="00DA2609"/>
    <w:rsid w:val="00DA2BD4"/>
    <w:rsid w:val="00DA2F6E"/>
    <w:rsid w:val="00DA33A2"/>
    <w:rsid w:val="00DA43B3"/>
    <w:rsid w:val="00DA4614"/>
    <w:rsid w:val="00DA54B2"/>
    <w:rsid w:val="00DA59FB"/>
    <w:rsid w:val="00DA5ABF"/>
    <w:rsid w:val="00DA64E5"/>
    <w:rsid w:val="00DA65B5"/>
    <w:rsid w:val="00DB0DD5"/>
    <w:rsid w:val="00DB2C84"/>
    <w:rsid w:val="00DB2E76"/>
    <w:rsid w:val="00DB37FF"/>
    <w:rsid w:val="00DB3D3F"/>
    <w:rsid w:val="00DB3E08"/>
    <w:rsid w:val="00DB4845"/>
    <w:rsid w:val="00DB4C2B"/>
    <w:rsid w:val="00DB5BD8"/>
    <w:rsid w:val="00DB621A"/>
    <w:rsid w:val="00DB7C48"/>
    <w:rsid w:val="00DB7DA1"/>
    <w:rsid w:val="00DC05E0"/>
    <w:rsid w:val="00DC09E5"/>
    <w:rsid w:val="00DC115F"/>
    <w:rsid w:val="00DC146E"/>
    <w:rsid w:val="00DC158D"/>
    <w:rsid w:val="00DC263C"/>
    <w:rsid w:val="00DC2CD7"/>
    <w:rsid w:val="00DC3FF9"/>
    <w:rsid w:val="00DC47DB"/>
    <w:rsid w:val="00DC53AF"/>
    <w:rsid w:val="00DC5FCA"/>
    <w:rsid w:val="00DC7122"/>
    <w:rsid w:val="00DC77C8"/>
    <w:rsid w:val="00DD1BD9"/>
    <w:rsid w:val="00DD233C"/>
    <w:rsid w:val="00DD3A37"/>
    <w:rsid w:val="00DD4481"/>
    <w:rsid w:val="00DD5A16"/>
    <w:rsid w:val="00DD606A"/>
    <w:rsid w:val="00DD7516"/>
    <w:rsid w:val="00DE06E6"/>
    <w:rsid w:val="00DE0D8B"/>
    <w:rsid w:val="00DE0FB3"/>
    <w:rsid w:val="00DE2148"/>
    <w:rsid w:val="00DE3501"/>
    <w:rsid w:val="00DE3B49"/>
    <w:rsid w:val="00DE3B4E"/>
    <w:rsid w:val="00DE455B"/>
    <w:rsid w:val="00DE4EF8"/>
    <w:rsid w:val="00DE5074"/>
    <w:rsid w:val="00DE5158"/>
    <w:rsid w:val="00DE51E2"/>
    <w:rsid w:val="00DE527F"/>
    <w:rsid w:val="00DE582C"/>
    <w:rsid w:val="00DE59A7"/>
    <w:rsid w:val="00DE5E2B"/>
    <w:rsid w:val="00DE6454"/>
    <w:rsid w:val="00DE76BA"/>
    <w:rsid w:val="00DF111C"/>
    <w:rsid w:val="00DF117E"/>
    <w:rsid w:val="00DF1D2A"/>
    <w:rsid w:val="00DF266F"/>
    <w:rsid w:val="00DF2813"/>
    <w:rsid w:val="00DF2B28"/>
    <w:rsid w:val="00DF2EA9"/>
    <w:rsid w:val="00DF341F"/>
    <w:rsid w:val="00DF515C"/>
    <w:rsid w:val="00DF5914"/>
    <w:rsid w:val="00DF7597"/>
    <w:rsid w:val="00DF786E"/>
    <w:rsid w:val="00E0003A"/>
    <w:rsid w:val="00E02091"/>
    <w:rsid w:val="00E02278"/>
    <w:rsid w:val="00E025A7"/>
    <w:rsid w:val="00E03244"/>
    <w:rsid w:val="00E05ACD"/>
    <w:rsid w:val="00E13363"/>
    <w:rsid w:val="00E14906"/>
    <w:rsid w:val="00E16C88"/>
    <w:rsid w:val="00E177A8"/>
    <w:rsid w:val="00E17ACE"/>
    <w:rsid w:val="00E20FBF"/>
    <w:rsid w:val="00E2322D"/>
    <w:rsid w:val="00E2364F"/>
    <w:rsid w:val="00E24B33"/>
    <w:rsid w:val="00E25647"/>
    <w:rsid w:val="00E32290"/>
    <w:rsid w:val="00E32CBE"/>
    <w:rsid w:val="00E338D4"/>
    <w:rsid w:val="00E33B16"/>
    <w:rsid w:val="00E3505C"/>
    <w:rsid w:val="00E37541"/>
    <w:rsid w:val="00E377FC"/>
    <w:rsid w:val="00E40968"/>
    <w:rsid w:val="00E40E72"/>
    <w:rsid w:val="00E41F38"/>
    <w:rsid w:val="00E427C6"/>
    <w:rsid w:val="00E428A5"/>
    <w:rsid w:val="00E43D29"/>
    <w:rsid w:val="00E446EC"/>
    <w:rsid w:val="00E4653D"/>
    <w:rsid w:val="00E46CED"/>
    <w:rsid w:val="00E47418"/>
    <w:rsid w:val="00E5037D"/>
    <w:rsid w:val="00E5050A"/>
    <w:rsid w:val="00E518BC"/>
    <w:rsid w:val="00E5276D"/>
    <w:rsid w:val="00E53655"/>
    <w:rsid w:val="00E53CA2"/>
    <w:rsid w:val="00E543BE"/>
    <w:rsid w:val="00E563FF"/>
    <w:rsid w:val="00E56AA0"/>
    <w:rsid w:val="00E571D8"/>
    <w:rsid w:val="00E57B76"/>
    <w:rsid w:val="00E607A9"/>
    <w:rsid w:val="00E62171"/>
    <w:rsid w:val="00E62B5C"/>
    <w:rsid w:val="00E66C18"/>
    <w:rsid w:val="00E705BE"/>
    <w:rsid w:val="00E70EC8"/>
    <w:rsid w:val="00E727BD"/>
    <w:rsid w:val="00E73F2B"/>
    <w:rsid w:val="00E74B55"/>
    <w:rsid w:val="00E74D8F"/>
    <w:rsid w:val="00E75B4C"/>
    <w:rsid w:val="00E81128"/>
    <w:rsid w:val="00E82058"/>
    <w:rsid w:val="00E83566"/>
    <w:rsid w:val="00E838A4"/>
    <w:rsid w:val="00E83BCE"/>
    <w:rsid w:val="00E83CC2"/>
    <w:rsid w:val="00E85FFC"/>
    <w:rsid w:val="00E86B9A"/>
    <w:rsid w:val="00E86C25"/>
    <w:rsid w:val="00E9082F"/>
    <w:rsid w:val="00E917F3"/>
    <w:rsid w:val="00E91F47"/>
    <w:rsid w:val="00E93243"/>
    <w:rsid w:val="00E940A9"/>
    <w:rsid w:val="00E94A4C"/>
    <w:rsid w:val="00E9570B"/>
    <w:rsid w:val="00E976AE"/>
    <w:rsid w:val="00E97870"/>
    <w:rsid w:val="00EA0C8A"/>
    <w:rsid w:val="00EA275D"/>
    <w:rsid w:val="00EA351B"/>
    <w:rsid w:val="00EA4A43"/>
    <w:rsid w:val="00EA5725"/>
    <w:rsid w:val="00EA6382"/>
    <w:rsid w:val="00EA6A2B"/>
    <w:rsid w:val="00EA6AEF"/>
    <w:rsid w:val="00EA73D2"/>
    <w:rsid w:val="00EB052A"/>
    <w:rsid w:val="00EB11D9"/>
    <w:rsid w:val="00EB2717"/>
    <w:rsid w:val="00EB3F53"/>
    <w:rsid w:val="00EB5C73"/>
    <w:rsid w:val="00EB5DB2"/>
    <w:rsid w:val="00EB7EBE"/>
    <w:rsid w:val="00EC28DD"/>
    <w:rsid w:val="00EC4CB6"/>
    <w:rsid w:val="00EC4D8C"/>
    <w:rsid w:val="00EC5545"/>
    <w:rsid w:val="00EC64C0"/>
    <w:rsid w:val="00EC6763"/>
    <w:rsid w:val="00EC6AE4"/>
    <w:rsid w:val="00ED0352"/>
    <w:rsid w:val="00ED0D54"/>
    <w:rsid w:val="00ED2377"/>
    <w:rsid w:val="00ED23DB"/>
    <w:rsid w:val="00ED2B9D"/>
    <w:rsid w:val="00ED403C"/>
    <w:rsid w:val="00ED4136"/>
    <w:rsid w:val="00ED5126"/>
    <w:rsid w:val="00ED5E22"/>
    <w:rsid w:val="00ED609A"/>
    <w:rsid w:val="00ED616B"/>
    <w:rsid w:val="00ED6A05"/>
    <w:rsid w:val="00ED71D0"/>
    <w:rsid w:val="00ED740E"/>
    <w:rsid w:val="00EE2B1A"/>
    <w:rsid w:val="00EE4349"/>
    <w:rsid w:val="00EE4932"/>
    <w:rsid w:val="00EE627B"/>
    <w:rsid w:val="00EE6C24"/>
    <w:rsid w:val="00EE6F63"/>
    <w:rsid w:val="00EE7690"/>
    <w:rsid w:val="00EE76A9"/>
    <w:rsid w:val="00EF0775"/>
    <w:rsid w:val="00EF0BC8"/>
    <w:rsid w:val="00EF0E0D"/>
    <w:rsid w:val="00EF125C"/>
    <w:rsid w:val="00EF13F3"/>
    <w:rsid w:val="00EF14E5"/>
    <w:rsid w:val="00EF1A5E"/>
    <w:rsid w:val="00EF535C"/>
    <w:rsid w:val="00EF6307"/>
    <w:rsid w:val="00EF78E3"/>
    <w:rsid w:val="00EF7F8B"/>
    <w:rsid w:val="00F00A76"/>
    <w:rsid w:val="00F0121C"/>
    <w:rsid w:val="00F01701"/>
    <w:rsid w:val="00F020D0"/>
    <w:rsid w:val="00F05D56"/>
    <w:rsid w:val="00F06826"/>
    <w:rsid w:val="00F072C5"/>
    <w:rsid w:val="00F07A34"/>
    <w:rsid w:val="00F11EFE"/>
    <w:rsid w:val="00F12148"/>
    <w:rsid w:val="00F12B17"/>
    <w:rsid w:val="00F12CC8"/>
    <w:rsid w:val="00F13433"/>
    <w:rsid w:val="00F14934"/>
    <w:rsid w:val="00F15B92"/>
    <w:rsid w:val="00F16B3C"/>
    <w:rsid w:val="00F17BF5"/>
    <w:rsid w:val="00F17D23"/>
    <w:rsid w:val="00F2041C"/>
    <w:rsid w:val="00F206EF"/>
    <w:rsid w:val="00F20BB3"/>
    <w:rsid w:val="00F213F7"/>
    <w:rsid w:val="00F220E1"/>
    <w:rsid w:val="00F22990"/>
    <w:rsid w:val="00F2369B"/>
    <w:rsid w:val="00F26F95"/>
    <w:rsid w:val="00F320C1"/>
    <w:rsid w:val="00F3221F"/>
    <w:rsid w:val="00F324C0"/>
    <w:rsid w:val="00F3601E"/>
    <w:rsid w:val="00F36129"/>
    <w:rsid w:val="00F36A88"/>
    <w:rsid w:val="00F36F17"/>
    <w:rsid w:val="00F402F5"/>
    <w:rsid w:val="00F41EB0"/>
    <w:rsid w:val="00F41ED9"/>
    <w:rsid w:val="00F42F6C"/>
    <w:rsid w:val="00F436F1"/>
    <w:rsid w:val="00F43878"/>
    <w:rsid w:val="00F4485F"/>
    <w:rsid w:val="00F45CB8"/>
    <w:rsid w:val="00F46C38"/>
    <w:rsid w:val="00F508B3"/>
    <w:rsid w:val="00F50918"/>
    <w:rsid w:val="00F5167B"/>
    <w:rsid w:val="00F53FBF"/>
    <w:rsid w:val="00F54BA2"/>
    <w:rsid w:val="00F54F20"/>
    <w:rsid w:val="00F551CC"/>
    <w:rsid w:val="00F557F3"/>
    <w:rsid w:val="00F55A30"/>
    <w:rsid w:val="00F55BDA"/>
    <w:rsid w:val="00F5652A"/>
    <w:rsid w:val="00F576F6"/>
    <w:rsid w:val="00F60875"/>
    <w:rsid w:val="00F60A45"/>
    <w:rsid w:val="00F61231"/>
    <w:rsid w:val="00F61670"/>
    <w:rsid w:val="00F6174A"/>
    <w:rsid w:val="00F621C7"/>
    <w:rsid w:val="00F62D28"/>
    <w:rsid w:val="00F62F5A"/>
    <w:rsid w:val="00F649AD"/>
    <w:rsid w:val="00F65BEB"/>
    <w:rsid w:val="00F66803"/>
    <w:rsid w:val="00F66852"/>
    <w:rsid w:val="00F671BA"/>
    <w:rsid w:val="00F708BB"/>
    <w:rsid w:val="00F71202"/>
    <w:rsid w:val="00F71681"/>
    <w:rsid w:val="00F71AAB"/>
    <w:rsid w:val="00F745CF"/>
    <w:rsid w:val="00F7478E"/>
    <w:rsid w:val="00F74F9C"/>
    <w:rsid w:val="00F765B7"/>
    <w:rsid w:val="00F76DAF"/>
    <w:rsid w:val="00F77FC1"/>
    <w:rsid w:val="00F80490"/>
    <w:rsid w:val="00F82FD6"/>
    <w:rsid w:val="00F86A10"/>
    <w:rsid w:val="00F86CB4"/>
    <w:rsid w:val="00F878FC"/>
    <w:rsid w:val="00F91807"/>
    <w:rsid w:val="00F91D03"/>
    <w:rsid w:val="00F92572"/>
    <w:rsid w:val="00F926A5"/>
    <w:rsid w:val="00F92E7E"/>
    <w:rsid w:val="00F93B37"/>
    <w:rsid w:val="00F94A8E"/>
    <w:rsid w:val="00F94C82"/>
    <w:rsid w:val="00F950B1"/>
    <w:rsid w:val="00F95130"/>
    <w:rsid w:val="00F9531B"/>
    <w:rsid w:val="00F959D0"/>
    <w:rsid w:val="00F95A4F"/>
    <w:rsid w:val="00F961BE"/>
    <w:rsid w:val="00F971CE"/>
    <w:rsid w:val="00F97E44"/>
    <w:rsid w:val="00FA200A"/>
    <w:rsid w:val="00FA29C4"/>
    <w:rsid w:val="00FA3926"/>
    <w:rsid w:val="00FA461F"/>
    <w:rsid w:val="00FA53D4"/>
    <w:rsid w:val="00FA62F4"/>
    <w:rsid w:val="00FA6676"/>
    <w:rsid w:val="00FA7D01"/>
    <w:rsid w:val="00FA7DFA"/>
    <w:rsid w:val="00FB0583"/>
    <w:rsid w:val="00FB27A8"/>
    <w:rsid w:val="00FB2E10"/>
    <w:rsid w:val="00FB45DB"/>
    <w:rsid w:val="00FB4931"/>
    <w:rsid w:val="00FB4975"/>
    <w:rsid w:val="00FB4FA9"/>
    <w:rsid w:val="00FB5FAD"/>
    <w:rsid w:val="00FB696B"/>
    <w:rsid w:val="00FB70B2"/>
    <w:rsid w:val="00FB7239"/>
    <w:rsid w:val="00FB7946"/>
    <w:rsid w:val="00FB7E6D"/>
    <w:rsid w:val="00FB7E72"/>
    <w:rsid w:val="00FC002C"/>
    <w:rsid w:val="00FC15C5"/>
    <w:rsid w:val="00FC17AE"/>
    <w:rsid w:val="00FC34FA"/>
    <w:rsid w:val="00FC41F9"/>
    <w:rsid w:val="00FC4DFC"/>
    <w:rsid w:val="00FC73C1"/>
    <w:rsid w:val="00FC7901"/>
    <w:rsid w:val="00FC7E94"/>
    <w:rsid w:val="00FD0BA9"/>
    <w:rsid w:val="00FD1722"/>
    <w:rsid w:val="00FD1E1E"/>
    <w:rsid w:val="00FD48FD"/>
    <w:rsid w:val="00FD49E3"/>
    <w:rsid w:val="00FD565E"/>
    <w:rsid w:val="00FD57D6"/>
    <w:rsid w:val="00FD67D5"/>
    <w:rsid w:val="00FD6AA1"/>
    <w:rsid w:val="00FE0038"/>
    <w:rsid w:val="00FE0D0E"/>
    <w:rsid w:val="00FE1548"/>
    <w:rsid w:val="00FE1A42"/>
    <w:rsid w:val="00FE1B4D"/>
    <w:rsid w:val="00FE1DBA"/>
    <w:rsid w:val="00FE2452"/>
    <w:rsid w:val="00FE2A13"/>
    <w:rsid w:val="00FE5239"/>
    <w:rsid w:val="00FE5402"/>
    <w:rsid w:val="00FE57D2"/>
    <w:rsid w:val="00FE646B"/>
    <w:rsid w:val="00FE7454"/>
    <w:rsid w:val="00FF08C7"/>
    <w:rsid w:val="00FF0942"/>
    <w:rsid w:val="00FF15E5"/>
    <w:rsid w:val="00FF1CE4"/>
    <w:rsid w:val="00FF3427"/>
    <w:rsid w:val="00FF3CAB"/>
    <w:rsid w:val="00FF50B0"/>
    <w:rsid w:val="00FF72F2"/>
    <w:rsid w:val="00FF7A7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C4F0C"/>
  <w15:docId w15:val="{1AACCF7C-B888-47AA-A28F-CDAAD04B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C59"/>
    <w:rPr>
      <w:rFonts w:ascii="Calibri" w:eastAsia="Times New Roman" w:hAnsi="Calibri" w:cs="Times New Roman"/>
    </w:rPr>
  </w:style>
  <w:style w:type="paragraph" w:styleId="Heading1">
    <w:name w:val="heading 1"/>
    <w:basedOn w:val="Normal"/>
    <w:link w:val="Heading1Char"/>
    <w:uiPriority w:val="9"/>
    <w:qFormat/>
    <w:rsid w:val="00977348"/>
    <w:pPr>
      <w:spacing w:before="100" w:beforeAutospacing="1" w:after="100" w:afterAutospacing="1" w:line="240" w:lineRule="auto"/>
      <w:outlineLvl w:val="0"/>
    </w:pPr>
    <w:rPr>
      <w:rFonts w:ascii="Times New Roman" w:hAnsi="Times New Roman"/>
      <w:b/>
      <w:bCs/>
      <w:kern w:val="36"/>
      <w:sz w:val="48"/>
      <w:szCs w:val="48"/>
      <w:lang w:eastAsia="fr-FR"/>
    </w:rPr>
  </w:style>
  <w:style w:type="paragraph" w:styleId="Heading2">
    <w:name w:val="heading 2"/>
    <w:basedOn w:val="Normal"/>
    <w:next w:val="Normal"/>
    <w:link w:val="Heading2Char"/>
    <w:uiPriority w:val="9"/>
    <w:unhideWhenUsed/>
    <w:qFormat/>
    <w:rsid w:val="003809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77348"/>
    <w:pPr>
      <w:spacing w:before="100" w:beforeAutospacing="1" w:after="100" w:afterAutospacing="1" w:line="240" w:lineRule="auto"/>
      <w:outlineLvl w:val="2"/>
    </w:pPr>
    <w:rPr>
      <w:rFonts w:ascii="Times New Roman" w:hAnsi="Times New Roman"/>
      <w:b/>
      <w:bCs/>
      <w:sz w:val="27"/>
      <w:szCs w:val="27"/>
      <w:lang w:eastAsia="fr-FR"/>
    </w:rPr>
  </w:style>
  <w:style w:type="paragraph" w:styleId="Heading4">
    <w:name w:val="heading 4"/>
    <w:basedOn w:val="Normal"/>
    <w:next w:val="Normal"/>
    <w:link w:val="Heading4Char"/>
    <w:uiPriority w:val="9"/>
    <w:unhideWhenUsed/>
    <w:qFormat/>
    <w:rsid w:val="00690E0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0D38E5"/>
    <w:pPr>
      <w:keepNext/>
      <w:keepLines/>
      <w:spacing w:before="40" w:after="0"/>
      <w:outlineLvl w:val="4"/>
    </w:pPr>
    <w:rPr>
      <w:rFonts w:ascii="Cambria" w:hAnsi="Cambria"/>
      <w:iCs/>
      <w:color w:val="243F60"/>
      <w:sz w:val="24"/>
    </w:rPr>
  </w:style>
  <w:style w:type="paragraph" w:styleId="Heading6">
    <w:name w:val="heading 6"/>
    <w:basedOn w:val="Normal"/>
    <w:next w:val="Normal"/>
    <w:link w:val="Heading6Char"/>
    <w:uiPriority w:val="9"/>
    <w:unhideWhenUsed/>
    <w:qFormat/>
    <w:rsid w:val="00F95A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E37541"/>
    <w:pPr>
      <w:keepNext/>
      <w:keepLines/>
      <w:spacing w:before="200" w:after="0"/>
      <w:outlineLvl w:val="6"/>
    </w:pPr>
    <w:rPr>
      <w:rFonts w:ascii="Cambria" w:hAnsi="Cambria"/>
      <w:i/>
      <w:iCs/>
      <w:color w:val="404040"/>
      <w:sz w:val="24"/>
      <w:szCs w:val="24"/>
      <w:lang w:val="en-US"/>
    </w:rPr>
  </w:style>
  <w:style w:type="paragraph" w:styleId="Heading8">
    <w:name w:val="heading 8"/>
    <w:basedOn w:val="Normal"/>
    <w:next w:val="Normal"/>
    <w:link w:val="Heading8Char"/>
    <w:uiPriority w:val="9"/>
    <w:qFormat/>
    <w:rsid w:val="00E37541"/>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basedOn w:val="Normal"/>
    <w:next w:val="Normal"/>
    <w:link w:val="Heading9Char"/>
    <w:uiPriority w:val="9"/>
    <w:qFormat/>
    <w:rsid w:val="00E37541"/>
    <w:pPr>
      <w:tabs>
        <w:tab w:val="num" w:pos="1584"/>
      </w:tabs>
      <w:spacing w:before="240" w:after="60" w:line="240" w:lineRule="auto"/>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348"/>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3809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7348"/>
    <w:rPr>
      <w:rFonts w:ascii="Times New Roman" w:eastAsia="Times New Roman" w:hAnsi="Times New Roman" w:cs="Times New Roman"/>
      <w:b/>
      <w:bCs/>
      <w:sz w:val="27"/>
      <w:szCs w:val="27"/>
      <w:lang w:eastAsia="fr-FR"/>
    </w:rPr>
  </w:style>
  <w:style w:type="character" w:customStyle="1" w:styleId="Heading6Char">
    <w:name w:val="Heading 6 Char"/>
    <w:basedOn w:val="DefaultParagraphFont"/>
    <w:link w:val="Heading6"/>
    <w:uiPriority w:val="9"/>
    <w:rsid w:val="00F95A4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E37541"/>
    <w:rPr>
      <w:rFonts w:ascii="Cambria" w:eastAsia="Times New Roman" w:hAnsi="Cambria" w:cs="Times New Roman"/>
      <w:i/>
      <w:iCs/>
      <w:color w:val="404040"/>
      <w:sz w:val="24"/>
      <w:szCs w:val="24"/>
      <w:lang w:val="en-US"/>
    </w:rPr>
  </w:style>
  <w:style w:type="character" w:customStyle="1" w:styleId="Heading8Char">
    <w:name w:val="Heading 8 Char"/>
    <w:basedOn w:val="DefaultParagraphFont"/>
    <w:link w:val="Heading8"/>
    <w:uiPriority w:val="9"/>
    <w:rsid w:val="00E3754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E37541"/>
    <w:rPr>
      <w:rFonts w:ascii="Arial" w:eastAsia="Times New Roman" w:hAnsi="Arial" w:cs="Arial"/>
    </w:rPr>
  </w:style>
  <w:style w:type="paragraph" w:styleId="Header">
    <w:name w:val="header"/>
    <w:aliases w:val="EY Header"/>
    <w:basedOn w:val="Normal"/>
    <w:link w:val="HeaderChar"/>
    <w:uiPriority w:val="99"/>
    <w:unhideWhenUsed/>
    <w:qFormat/>
    <w:rsid w:val="00153216"/>
    <w:pPr>
      <w:tabs>
        <w:tab w:val="center" w:pos="4536"/>
        <w:tab w:val="right" w:pos="9072"/>
      </w:tabs>
      <w:spacing w:after="0" w:line="240" w:lineRule="auto"/>
    </w:pPr>
  </w:style>
  <w:style w:type="character" w:customStyle="1" w:styleId="HeaderChar">
    <w:name w:val="Header Char"/>
    <w:aliases w:val="EY Header Char"/>
    <w:basedOn w:val="DefaultParagraphFont"/>
    <w:link w:val="Header"/>
    <w:uiPriority w:val="99"/>
    <w:rsid w:val="00153216"/>
    <w:rPr>
      <w:rFonts w:ascii="Calibri" w:eastAsia="Times New Roman" w:hAnsi="Calibri" w:cs="Times New Roman"/>
    </w:rPr>
  </w:style>
  <w:style w:type="paragraph" w:styleId="Footer">
    <w:name w:val="footer"/>
    <w:basedOn w:val="Normal"/>
    <w:link w:val="FooterChar"/>
    <w:uiPriority w:val="99"/>
    <w:unhideWhenUsed/>
    <w:qFormat/>
    <w:rsid w:val="001532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3216"/>
    <w:rPr>
      <w:rFonts w:ascii="Calibri" w:eastAsia="Times New Roman" w:hAnsi="Calibri" w:cs="Times New Roman"/>
    </w:rPr>
  </w:style>
  <w:style w:type="paragraph" w:styleId="BalloonText">
    <w:name w:val="Balloon Text"/>
    <w:basedOn w:val="Normal"/>
    <w:link w:val="BalloonTextChar"/>
    <w:uiPriority w:val="99"/>
    <w:semiHidden/>
    <w:unhideWhenUsed/>
    <w:rsid w:val="00153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216"/>
    <w:rPr>
      <w:rFonts w:ascii="Tahoma" w:eastAsia="Times New Roman" w:hAnsi="Tahoma" w:cs="Tahoma"/>
      <w:sz w:val="16"/>
      <w:szCs w:val="16"/>
    </w:rPr>
  </w:style>
  <w:style w:type="character" w:styleId="Hyperlink">
    <w:name w:val="Hyperlink"/>
    <w:aliases w:val="TOC ADB"/>
    <w:uiPriority w:val="99"/>
    <w:qFormat/>
    <w:rsid w:val="000E7F96"/>
    <w:rPr>
      <w:color w:val="0000FF"/>
      <w:u w:val="single"/>
    </w:rPr>
  </w:style>
  <w:style w:type="paragraph" w:styleId="ListParagraph">
    <w:name w:val="List Paragraph"/>
    <w:aliases w:val="kepala,Citation List,Graphic,List Paragraph1,Table of contents numbered,List Paragraph (bulleted list),Bullet 1 List,Bullet Styles para,Figure_name,Equipment,Numbered Indented Text,List Paragraph Char Char Char,List Paragraph Char Ch"/>
    <w:basedOn w:val="Normal"/>
    <w:link w:val="ListParagraphChar"/>
    <w:uiPriority w:val="34"/>
    <w:qFormat/>
    <w:rsid w:val="000F6390"/>
    <w:pPr>
      <w:ind w:left="720"/>
      <w:contextualSpacing/>
    </w:pPr>
  </w:style>
  <w:style w:type="character" w:customStyle="1" w:styleId="ListParagraphChar">
    <w:name w:val="List Paragraph Char"/>
    <w:aliases w:val="kepala Char,Citation List Char,Graphic Char,List Paragraph1 Char,Table of contents numbered Char,List Paragraph (bulleted list) Char,Bullet 1 List Char,Bullet Styles para Char,Figure_name Char,Equipment Char"/>
    <w:link w:val="ListParagraph"/>
    <w:uiPriority w:val="34"/>
    <w:qFormat/>
    <w:locked/>
    <w:rsid w:val="00452F24"/>
    <w:rPr>
      <w:rFonts w:ascii="Calibri" w:eastAsia="Times New Roman" w:hAnsi="Calibri" w:cs="Times New Roman"/>
    </w:rPr>
  </w:style>
  <w:style w:type="paragraph" w:styleId="BodyText">
    <w:name w:val="Body Text"/>
    <w:aliases w:val="Body Text Bold"/>
    <w:basedOn w:val="Normal"/>
    <w:link w:val="BodyTextChar"/>
    <w:unhideWhenUsed/>
    <w:qFormat/>
    <w:rsid w:val="00A2627D"/>
    <w:pPr>
      <w:spacing w:after="120"/>
    </w:pPr>
    <w:rPr>
      <w:rFonts w:asciiTheme="minorHAnsi" w:eastAsiaTheme="minorHAnsi" w:hAnsiTheme="minorHAnsi" w:cstheme="minorBidi"/>
    </w:rPr>
  </w:style>
  <w:style w:type="character" w:customStyle="1" w:styleId="BodyTextChar">
    <w:name w:val="Body Text Char"/>
    <w:aliases w:val="Body Text Bold Char"/>
    <w:basedOn w:val="DefaultParagraphFont"/>
    <w:link w:val="BodyText"/>
    <w:rsid w:val="00A2627D"/>
  </w:style>
  <w:style w:type="character" w:customStyle="1" w:styleId="Char2">
    <w:name w:val="Char2"/>
    <w:basedOn w:val="DefaultParagraphFont"/>
    <w:uiPriority w:val="99"/>
    <w:rsid w:val="00A2627D"/>
    <w:rPr>
      <w:rFonts w:cs="Arial"/>
      <w:bCs/>
      <w:iCs/>
      <w:sz w:val="24"/>
      <w:szCs w:val="24"/>
      <w:lang w:val="en-US" w:eastAsia="en-US" w:bidi="ar-SA"/>
    </w:rPr>
  </w:style>
  <w:style w:type="paragraph" w:customStyle="1" w:styleId="BankNormal">
    <w:name w:val="BankNormal"/>
    <w:basedOn w:val="Normal"/>
    <w:uiPriority w:val="99"/>
    <w:rsid w:val="00A2627D"/>
    <w:pPr>
      <w:spacing w:after="240" w:line="240" w:lineRule="auto"/>
    </w:pPr>
    <w:rPr>
      <w:rFonts w:ascii="Times New Roman" w:hAnsi="Times New Roman"/>
      <w:sz w:val="24"/>
      <w:szCs w:val="20"/>
      <w:lang w:val="en-US" w:eastAsia="fr-FR"/>
    </w:rPr>
  </w:style>
  <w:style w:type="paragraph" w:styleId="BodyTextIndent">
    <w:name w:val="Body Text Indent"/>
    <w:basedOn w:val="Normal"/>
    <w:link w:val="BodyTextIndentChar"/>
    <w:uiPriority w:val="99"/>
    <w:unhideWhenUsed/>
    <w:rsid w:val="00A2627D"/>
    <w:pPr>
      <w:spacing w:after="120"/>
      <w:ind w:left="283"/>
    </w:pPr>
    <w:rPr>
      <w:rFonts w:asciiTheme="minorHAnsi" w:eastAsiaTheme="minorHAnsi" w:hAnsiTheme="minorHAnsi" w:cstheme="minorBidi"/>
    </w:rPr>
  </w:style>
  <w:style w:type="character" w:customStyle="1" w:styleId="BodyTextIndentChar">
    <w:name w:val="Body Text Indent Char"/>
    <w:basedOn w:val="DefaultParagraphFont"/>
    <w:link w:val="BodyTextIndent"/>
    <w:uiPriority w:val="99"/>
    <w:rsid w:val="00A2627D"/>
  </w:style>
  <w:style w:type="paragraph" w:customStyle="1" w:styleId="MainBullets">
    <w:name w:val="MainBullets"/>
    <w:basedOn w:val="Normal"/>
    <w:uiPriority w:val="99"/>
    <w:rsid w:val="00A2627D"/>
    <w:pPr>
      <w:spacing w:after="180" w:line="240" w:lineRule="auto"/>
      <w:ind w:left="1080" w:hanging="360"/>
      <w:jc w:val="both"/>
    </w:pPr>
    <w:rPr>
      <w:rFonts w:ascii="Times New Roman" w:hAnsi="Times New Roman"/>
      <w:sz w:val="24"/>
      <w:szCs w:val="20"/>
    </w:rPr>
  </w:style>
  <w:style w:type="paragraph" w:styleId="BodyText2">
    <w:name w:val="Body Text 2"/>
    <w:basedOn w:val="Normal"/>
    <w:link w:val="BodyText2Char"/>
    <w:rsid w:val="00A2627D"/>
    <w:pPr>
      <w:spacing w:after="120" w:line="480" w:lineRule="auto"/>
    </w:pPr>
  </w:style>
  <w:style w:type="character" w:customStyle="1" w:styleId="BodyText2Char">
    <w:name w:val="Body Text 2 Char"/>
    <w:basedOn w:val="DefaultParagraphFont"/>
    <w:link w:val="BodyText2"/>
    <w:rsid w:val="00A2627D"/>
    <w:rPr>
      <w:rFonts w:ascii="Calibri" w:eastAsia="Times New Roman" w:hAnsi="Calibri" w:cs="Times New Roman"/>
    </w:rPr>
  </w:style>
  <w:style w:type="paragraph" w:customStyle="1" w:styleId="Section3">
    <w:name w:val="Section 3"/>
    <w:basedOn w:val="Normal"/>
    <w:uiPriority w:val="99"/>
    <w:rsid w:val="00A2627D"/>
    <w:pPr>
      <w:numPr>
        <w:numId w:val="1"/>
      </w:numPr>
      <w:spacing w:after="360" w:line="240" w:lineRule="auto"/>
    </w:pPr>
    <w:rPr>
      <w:rFonts w:ascii="Times New Roman" w:hAnsi="Times New Roman"/>
      <w:sz w:val="24"/>
      <w:szCs w:val="20"/>
      <w:lang w:val="en-US"/>
    </w:rPr>
  </w:style>
  <w:style w:type="paragraph" w:styleId="FootnoteText">
    <w:name w:val="footnote text"/>
    <w:aliases w:val="fn,ADB,single space,footnote text Char,Footnote Text Char,fn Char,ADB Char,single space Char Char,Fußnote,Fußnotentextf,ft Char,Footnote Text Char1 Char Char,Footnote Text Char1 Char Char Char,ft,FOOTNOT"/>
    <w:basedOn w:val="Normal"/>
    <w:link w:val="FootnoteTextChar1"/>
    <w:uiPriority w:val="99"/>
    <w:qFormat/>
    <w:rsid w:val="00A2627D"/>
    <w:pPr>
      <w:widowControl w:val="0"/>
      <w:autoSpaceDE w:val="0"/>
      <w:autoSpaceDN w:val="0"/>
      <w:adjustRightInd w:val="0"/>
      <w:spacing w:after="0" w:line="240" w:lineRule="auto"/>
    </w:pPr>
    <w:rPr>
      <w:rFonts w:ascii="Times New Roman" w:eastAsia="SimSun" w:hAnsi="Times New Roman"/>
      <w:sz w:val="20"/>
      <w:szCs w:val="20"/>
      <w:lang w:eastAsia="zh-CN"/>
    </w:rPr>
  </w:style>
  <w:style w:type="character" w:customStyle="1" w:styleId="FootnoteTextChar1">
    <w:name w:val="Footnote Text Char1"/>
    <w:aliases w:val="fn Char1,ADB Char1,single space Char,footnote text Char Char,Footnote Text Char Char,fn Char Char,ADB Char Char,single space Char Char Char,Fußnote Char,Fußnotentextf Char,ft Char Char,Footnote Text Char1 Char Char Char1,ft Char1"/>
    <w:basedOn w:val="DefaultParagraphFont"/>
    <w:link w:val="FootnoteText"/>
    <w:uiPriority w:val="99"/>
    <w:rsid w:val="00A2627D"/>
    <w:rPr>
      <w:rFonts w:ascii="Times New Roman" w:eastAsia="SimSun" w:hAnsi="Times New Roman" w:cs="Times New Roman"/>
      <w:sz w:val="20"/>
      <w:szCs w:val="20"/>
      <w:lang w:eastAsia="zh-CN"/>
    </w:rPr>
  </w:style>
  <w:style w:type="character" w:customStyle="1" w:styleId="Marquenotebasde">
    <w:name w:val="Marque note bas de"/>
    <w:semiHidden/>
    <w:rsid w:val="00A2627D"/>
    <w:rPr>
      <w:rFonts w:cs="Times New Roman"/>
      <w:vertAlign w:val="superscript"/>
    </w:rPr>
  </w:style>
  <w:style w:type="table" w:styleId="TableGrid">
    <w:name w:val="Table Grid"/>
    <w:basedOn w:val="TableNormal"/>
    <w:uiPriority w:val="59"/>
    <w:rsid w:val="00977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77348"/>
  </w:style>
  <w:style w:type="paragraph" w:styleId="NormalWeb">
    <w:name w:val="Normal (Web)"/>
    <w:basedOn w:val="Normal"/>
    <w:uiPriority w:val="99"/>
    <w:unhideWhenUsed/>
    <w:rsid w:val="00977348"/>
    <w:pPr>
      <w:spacing w:before="100" w:beforeAutospacing="1" w:after="100" w:afterAutospacing="1" w:line="240" w:lineRule="auto"/>
    </w:pPr>
    <w:rPr>
      <w:rFonts w:ascii="Times New Roman" w:hAnsi="Times New Roman"/>
      <w:sz w:val="24"/>
      <w:szCs w:val="24"/>
      <w:lang w:eastAsia="fr-FR"/>
    </w:rPr>
  </w:style>
  <w:style w:type="character" w:customStyle="1" w:styleId="spentitevar">
    <w:name w:val="sp_entitevar"/>
    <w:basedOn w:val="DefaultParagraphFont"/>
    <w:rsid w:val="00977348"/>
  </w:style>
  <w:style w:type="character" w:customStyle="1" w:styleId="spentitelabel">
    <w:name w:val="sp_entitelabel"/>
    <w:basedOn w:val="DefaultParagraphFont"/>
    <w:rsid w:val="00977348"/>
  </w:style>
  <w:style w:type="character" w:styleId="Strong">
    <w:name w:val="Strong"/>
    <w:basedOn w:val="DefaultParagraphFont"/>
    <w:uiPriority w:val="22"/>
    <w:qFormat/>
    <w:rsid w:val="00977348"/>
    <w:rPr>
      <w:b/>
      <w:bCs/>
    </w:rPr>
  </w:style>
  <w:style w:type="character" w:styleId="CommentReference">
    <w:name w:val="annotation reference"/>
    <w:basedOn w:val="DefaultParagraphFont"/>
    <w:uiPriority w:val="99"/>
    <w:unhideWhenUsed/>
    <w:rsid w:val="00C844C9"/>
    <w:rPr>
      <w:sz w:val="16"/>
      <w:szCs w:val="16"/>
    </w:rPr>
  </w:style>
  <w:style w:type="paragraph" w:styleId="CommentText">
    <w:name w:val="annotation text"/>
    <w:basedOn w:val="Normal"/>
    <w:link w:val="CommentTextChar"/>
    <w:uiPriority w:val="99"/>
    <w:unhideWhenUsed/>
    <w:rsid w:val="00C844C9"/>
    <w:pPr>
      <w:spacing w:line="240" w:lineRule="auto"/>
    </w:pPr>
    <w:rPr>
      <w:sz w:val="20"/>
      <w:szCs w:val="20"/>
    </w:rPr>
  </w:style>
  <w:style w:type="character" w:customStyle="1" w:styleId="CommentTextChar">
    <w:name w:val="Comment Text Char"/>
    <w:basedOn w:val="DefaultParagraphFont"/>
    <w:link w:val="CommentText"/>
    <w:uiPriority w:val="99"/>
    <w:rsid w:val="00C844C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844C9"/>
    <w:rPr>
      <w:b/>
      <w:bCs/>
    </w:rPr>
  </w:style>
  <w:style w:type="character" w:customStyle="1" w:styleId="CommentSubjectChar">
    <w:name w:val="Comment Subject Char"/>
    <w:basedOn w:val="CommentTextChar"/>
    <w:link w:val="CommentSubject"/>
    <w:uiPriority w:val="99"/>
    <w:semiHidden/>
    <w:rsid w:val="00C844C9"/>
    <w:rPr>
      <w:rFonts w:ascii="Calibri" w:eastAsia="Times New Roman" w:hAnsi="Calibri" w:cs="Times New Roman"/>
      <w:b/>
      <w:bCs/>
      <w:sz w:val="20"/>
      <w:szCs w:val="20"/>
    </w:rPr>
  </w:style>
  <w:style w:type="paragraph" w:customStyle="1" w:styleId="i">
    <w:name w:val="(i)"/>
    <w:basedOn w:val="Normal"/>
    <w:rsid w:val="00136D39"/>
    <w:pPr>
      <w:suppressAutoHyphens/>
      <w:spacing w:after="0" w:line="240" w:lineRule="auto"/>
      <w:jc w:val="both"/>
    </w:pPr>
    <w:rPr>
      <w:rFonts w:ascii="Tms Rmn" w:hAnsi="Tms Rmn"/>
      <w:sz w:val="24"/>
      <w:szCs w:val="20"/>
      <w:lang w:val="en-US" w:eastAsia="fr-FR"/>
    </w:rPr>
  </w:style>
  <w:style w:type="paragraph" w:styleId="BodyTextIndent2">
    <w:name w:val="Body Text Indent 2"/>
    <w:basedOn w:val="Normal"/>
    <w:link w:val="BodyTextIndent2Char"/>
    <w:uiPriority w:val="99"/>
    <w:unhideWhenUsed/>
    <w:rsid w:val="00080307"/>
    <w:pPr>
      <w:spacing w:after="120" w:line="480" w:lineRule="auto"/>
      <w:ind w:left="283"/>
    </w:pPr>
  </w:style>
  <w:style w:type="character" w:customStyle="1" w:styleId="BodyTextIndent2Char">
    <w:name w:val="Body Text Indent 2 Char"/>
    <w:basedOn w:val="DefaultParagraphFont"/>
    <w:link w:val="BodyTextIndent2"/>
    <w:uiPriority w:val="99"/>
    <w:rsid w:val="00080307"/>
    <w:rPr>
      <w:rFonts w:ascii="Calibri" w:eastAsia="Times New Roman" w:hAnsi="Calibri" w:cs="Times New Roman"/>
    </w:rPr>
  </w:style>
  <w:style w:type="paragraph" w:customStyle="1" w:styleId="Head21">
    <w:name w:val="Head 2.1"/>
    <w:basedOn w:val="Normal"/>
    <w:rsid w:val="00F95A4F"/>
    <w:pPr>
      <w:suppressAutoHyphens/>
      <w:spacing w:after="0" w:line="240" w:lineRule="auto"/>
      <w:jc w:val="center"/>
    </w:pPr>
    <w:rPr>
      <w:rFonts w:ascii="Times New Roman" w:hAnsi="Times New Roman"/>
      <w:b/>
      <w:sz w:val="24"/>
      <w:szCs w:val="20"/>
    </w:rPr>
  </w:style>
  <w:style w:type="paragraph" w:styleId="TOC1">
    <w:name w:val="toc 1"/>
    <w:basedOn w:val="Normal"/>
    <w:next w:val="Normal"/>
    <w:uiPriority w:val="39"/>
    <w:qFormat/>
    <w:rsid w:val="00F95A4F"/>
    <w:pPr>
      <w:tabs>
        <w:tab w:val="right" w:leader="dot" w:pos="9000"/>
      </w:tabs>
      <w:suppressAutoHyphens/>
      <w:spacing w:before="240" w:after="0" w:line="240" w:lineRule="auto"/>
      <w:ind w:left="720" w:right="720" w:hanging="720"/>
      <w:jc w:val="both"/>
    </w:pPr>
    <w:rPr>
      <w:rFonts w:ascii="Times New Roman" w:hAnsi="Times New Roman"/>
      <w:b/>
      <w:sz w:val="24"/>
      <w:szCs w:val="20"/>
      <w:lang w:val="en-US"/>
    </w:rPr>
  </w:style>
  <w:style w:type="paragraph" w:styleId="TOC2">
    <w:name w:val="toc 2"/>
    <w:basedOn w:val="Normal"/>
    <w:next w:val="Normal"/>
    <w:uiPriority w:val="39"/>
    <w:qFormat/>
    <w:rsid w:val="00F95A4F"/>
    <w:pPr>
      <w:tabs>
        <w:tab w:val="right" w:leader="dot" w:pos="9000"/>
      </w:tabs>
      <w:suppressAutoHyphens/>
      <w:spacing w:after="0" w:line="240" w:lineRule="auto"/>
      <w:ind w:left="1440" w:right="720" w:hanging="720"/>
      <w:jc w:val="both"/>
    </w:pPr>
    <w:rPr>
      <w:rFonts w:ascii="Times New Roman" w:hAnsi="Times New Roman"/>
      <w:sz w:val="24"/>
      <w:szCs w:val="20"/>
      <w:lang w:val="en-US"/>
    </w:rPr>
  </w:style>
  <w:style w:type="character" w:styleId="PageNumber">
    <w:name w:val="page number"/>
    <w:basedOn w:val="DefaultParagraphFont"/>
    <w:rsid w:val="00E37541"/>
  </w:style>
  <w:style w:type="paragraph" w:styleId="BlockText">
    <w:name w:val="Block Text"/>
    <w:basedOn w:val="Normal"/>
    <w:rsid w:val="00E37541"/>
    <w:pPr>
      <w:suppressAutoHyphens/>
      <w:spacing w:after="0" w:line="240" w:lineRule="auto"/>
      <w:ind w:left="533" w:right="-72" w:hanging="533"/>
      <w:jc w:val="both"/>
    </w:pPr>
    <w:rPr>
      <w:rFonts w:ascii="Times New Roman" w:hAnsi="Times New Roman"/>
      <w:sz w:val="24"/>
      <w:szCs w:val="20"/>
    </w:rPr>
  </w:style>
  <w:style w:type="paragraph" w:customStyle="1" w:styleId="Head22">
    <w:name w:val="Head 2.2"/>
    <w:basedOn w:val="Normal"/>
    <w:rsid w:val="00E37541"/>
    <w:pPr>
      <w:suppressAutoHyphens/>
      <w:spacing w:after="0" w:line="240" w:lineRule="auto"/>
      <w:ind w:left="360" w:hanging="360"/>
    </w:pPr>
    <w:rPr>
      <w:rFonts w:ascii="Times New Roman" w:hAnsi="Times New Roman"/>
      <w:b/>
      <w:sz w:val="24"/>
      <w:szCs w:val="20"/>
    </w:rPr>
  </w:style>
  <w:style w:type="paragraph" w:customStyle="1" w:styleId="Outline">
    <w:name w:val="Outline"/>
    <w:basedOn w:val="Normal"/>
    <w:rsid w:val="00E37541"/>
    <w:pPr>
      <w:spacing w:before="240" w:after="0" w:line="240" w:lineRule="auto"/>
    </w:pPr>
    <w:rPr>
      <w:rFonts w:ascii="Times New Roman" w:hAnsi="Times New Roman"/>
      <w:kern w:val="28"/>
      <w:sz w:val="24"/>
      <w:szCs w:val="20"/>
    </w:rPr>
  </w:style>
  <w:style w:type="paragraph" w:customStyle="1" w:styleId="Text">
    <w:name w:val="Text"/>
    <w:basedOn w:val="Normal"/>
    <w:link w:val="TextChar"/>
    <w:rsid w:val="00E37541"/>
    <w:pPr>
      <w:widowControl w:val="0"/>
      <w:autoSpaceDE w:val="0"/>
      <w:autoSpaceDN w:val="0"/>
      <w:adjustRightInd w:val="0"/>
      <w:spacing w:before="120" w:after="120" w:line="240" w:lineRule="auto"/>
      <w:jc w:val="both"/>
    </w:pPr>
    <w:rPr>
      <w:rFonts w:ascii="Times New Roman" w:eastAsia="SimSun" w:hAnsi="Times New Roman"/>
      <w:sz w:val="24"/>
      <w:szCs w:val="28"/>
      <w:lang w:val="en-US" w:eastAsia="zh-CN"/>
    </w:rPr>
  </w:style>
  <w:style w:type="character" w:customStyle="1" w:styleId="TextChar">
    <w:name w:val="Text Char"/>
    <w:link w:val="Text"/>
    <w:rsid w:val="00E37541"/>
    <w:rPr>
      <w:rFonts w:ascii="Times New Roman" w:eastAsia="SimSun" w:hAnsi="Times New Roman" w:cs="Times New Roman"/>
      <w:sz w:val="24"/>
      <w:szCs w:val="28"/>
      <w:lang w:val="en-US" w:eastAsia="zh-CN"/>
    </w:rPr>
  </w:style>
  <w:style w:type="paragraph" w:customStyle="1" w:styleId="SimpleList">
    <w:name w:val="Simple List"/>
    <w:basedOn w:val="Normal"/>
    <w:qFormat/>
    <w:rsid w:val="00E37541"/>
    <w:pPr>
      <w:widowControl w:val="0"/>
      <w:numPr>
        <w:numId w:val="2"/>
      </w:numPr>
      <w:autoSpaceDE w:val="0"/>
      <w:autoSpaceDN w:val="0"/>
      <w:adjustRightInd w:val="0"/>
      <w:spacing w:after="0" w:line="240" w:lineRule="auto"/>
      <w:jc w:val="both"/>
    </w:pPr>
    <w:rPr>
      <w:rFonts w:ascii="Times New Roman" w:eastAsia="SimSun" w:hAnsi="Times New Roman"/>
      <w:sz w:val="24"/>
      <w:szCs w:val="28"/>
      <w:lang w:val="en-US" w:eastAsia="zh-CN"/>
    </w:rPr>
  </w:style>
  <w:style w:type="paragraph" w:customStyle="1" w:styleId="ColumnRightSub1">
    <w:name w:val="Column Right Sub 1"/>
    <w:basedOn w:val="Normal"/>
    <w:rsid w:val="00E37541"/>
    <w:pPr>
      <w:keepNext/>
      <w:tabs>
        <w:tab w:val="num" w:pos="360"/>
        <w:tab w:val="left" w:pos="612"/>
      </w:tabs>
      <w:spacing w:before="60" w:after="60" w:line="240" w:lineRule="auto"/>
      <w:ind w:left="1080" w:hanging="360"/>
      <w:jc w:val="both"/>
    </w:pPr>
    <w:rPr>
      <w:rFonts w:ascii="Times New Roman" w:hAnsi="Times New Roman"/>
      <w:spacing w:val="-4"/>
      <w:sz w:val="24"/>
      <w:szCs w:val="20"/>
      <w:lang w:val="en-GB"/>
    </w:rPr>
  </w:style>
  <w:style w:type="paragraph" w:customStyle="1" w:styleId="BSFBulleted">
    <w:name w:val="BSF Bulleted"/>
    <w:basedOn w:val="ColumnRightSub1"/>
    <w:rsid w:val="00E37541"/>
    <w:pPr>
      <w:keepNext w:val="0"/>
      <w:tabs>
        <w:tab w:val="clear" w:pos="360"/>
        <w:tab w:val="num" w:pos="1080"/>
      </w:tabs>
      <w:jc w:val="left"/>
    </w:pPr>
  </w:style>
  <w:style w:type="paragraph" w:styleId="Title">
    <w:name w:val="Title"/>
    <w:basedOn w:val="Normal"/>
    <w:next w:val="Normal"/>
    <w:link w:val="TitleChar"/>
    <w:uiPriority w:val="10"/>
    <w:qFormat/>
    <w:rsid w:val="001C64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64C9"/>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447E2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customStyle="1" w:styleId="CharChar">
    <w:name w:val="Char Char"/>
    <w:basedOn w:val="Normal"/>
    <w:rsid w:val="00302A57"/>
    <w:pPr>
      <w:numPr>
        <w:numId w:val="4"/>
      </w:numPr>
      <w:spacing w:after="0" w:line="240" w:lineRule="auto"/>
    </w:pPr>
    <w:rPr>
      <w:rFonts w:ascii="Times New Roman" w:hAnsi="Times New Roman"/>
      <w:sz w:val="24"/>
      <w:szCs w:val="24"/>
    </w:rPr>
  </w:style>
  <w:style w:type="paragraph" w:customStyle="1" w:styleId="indent">
    <w:name w:val="indent"/>
    <w:basedOn w:val="Normal"/>
    <w:rsid w:val="004C72EA"/>
    <w:pPr>
      <w:spacing w:after="120" w:line="240" w:lineRule="auto"/>
      <w:ind w:left="567"/>
    </w:pPr>
    <w:rPr>
      <w:rFonts w:ascii="Arial" w:hAnsi="Arial"/>
      <w:szCs w:val="24"/>
      <w:lang w:val="en-GB" w:eastAsia="en-GB"/>
    </w:rPr>
  </w:style>
  <w:style w:type="character" w:customStyle="1" w:styleId="systranseg">
    <w:name w:val="systran_seg"/>
    <w:rsid w:val="004C72EA"/>
    <w:rPr>
      <w:color w:val="000000"/>
    </w:rPr>
  </w:style>
  <w:style w:type="paragraph" w:styleId="Revision">
    <w:name w:val="Revision"/>
    <w:hidden/>
    <w:uiPriority w:val="99"/>
    <w:rsid w:val="00AB082B"/>
    <w:pPr>
      <w:spacing w:after="0" w:line="240" w:lineRule="auto"/>
    </w:pPr>
    <w:rPr>
      <w:rFonts w:ascii="Calibri" w:eastAsia="Times New Roman" w:hAnsi="Calibri" w:cs="Times New Roman"/>
    </w:rPr>
  </w:style>
  <w:style w:type="paragraph" w:customStyle="1" w:styleId="Pa14">
    <w:name w:val="Pa14"/>
    <w:basedOn w:val="Normal"/>
    <w:next w:val="Normal"/>
    <w:link w:val="Pa14Char"/>
    <w:rsid w:val="001C35D0"/>
    <w:pPr>
      <w:widowControl w:val="0"/>
      <w:autoSpaceDE w:val="0"/>
      <w:autoSpaceDN w:val="0"/>
      <w:adjustRightInd w:val="0"/>
      <w:spacing w:after="0" w:line="221" w:lineRule="atLeast"/>
    </w:pPr>
    <w:rPr>
      <w:rFonts w:ascii="MrsEavesPetiteCaps" w:hAnsi="MrsEavesPetiteCaps"/>
      <w:sz w:val="24"/>
      <w:szCs w:val="24"/>
      <w:lang w:val="en-US"/>
    </w:rPr>
  </w:style>
  <w:style w:type="character" w:customStyle="1" w:styleId="Pa14Char">
    <w:name w:val="Pa14 Char"/>
    <w:basedOn w:val="DefaultParagraphFont"/>
    <w:link w:val="Pa14"/>
    <w:rsid w:val="001C35D0"/>
    <w:rPr>
      <w:rFonts w:ascii="MrsEavesPetiteCaps" w:eastAsia="Times New Roman" w:hAnsi="MrsEavesPetiteCaps" w:cs="Times New Roman"/>
      <w:sz w:val="24"/>
      <w:szCs w:val="24"/>
      <w:lang w:val="en-US"/>
    </w:rPr>
  </w:style>
  <w:style w:type="table" w:customStyle="1" w:styleId="TableGrid1">
    <w:name w:val="Table Grid1"/>
    <w:basedOn w:val="TableNormal"/>
    <w:uiPriority w:val="59"/>
    <w:rsid w:val="00420C72"/>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DefaultParagraphFont"/>
    <w:uiPriority w:val="99"/>
    <w:semiHidden/>
    <w:unhideWhenUsed/>
    <w:rsid w:val="00A71FE8"/>
    <w:rPr>
      <w:color w:val="808080"/>
      <w:shd w:val="clear" w:color="auto" w:fill="E6E6E6"/>
    </w:rPr>
  </w:style>
  <w:style w:type="paragraph" w:customStyle="1" w:styleId="TableParagraph">
    <w:name w:val="Table Paragraph"/>
    <w:basedOn w:val="Normal"/>
    <w:uiPriority w:val="1"/>
    <w:qFormat/>
    <w:rsid w:val="003536D6"/>
    <w:pPr>
      <w:widowControl w:val="0"/>
      <w:autoSpaceDE w:val="0"/>
      <w:autoSpaceDN w:val="0"/>
      <w:spacing w:after="0" w:line="240" w:lineRule="auto"/>
    </w:pPr>
    <w:rPr>
      <w:rFonts w:ascii="Trebuchet MS" w:eastAsia="Trebuchet MS" w:hAnsi="Trebuchet MS" w:cs="Trebuchet MS"/>
      <w:lang w:val="en-US"/>
    </w:rPr>
  </w:style>
  <w:style w:type="paragraph" w:customStyle="1" w:styleId="Default">
    <w:name w:val="Default"/>
    <w:rsid w:val="00F92572"/>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customStyle="1" w:styleId="Section3-Heading1">
    <w:name w:val="Section 3 - Heading 1"/>
    <w:basedOn w:val="Normal"/>
    <w:rsid w:val="00F92572"/>
    <w:pPr>
      <w:pBdr>
        <w:bottom w:val="single" w:sz="4" w:space="1" w:color="auto"/>
      </w:pBdr>
      <w:spacing w:after="240" w:line="240" w:lineRule="auto"/>
      <w:jc w:val="center"/>
    </w:pPr>
    <w:rPr>
      <w:rFonts w:ascii="Times New Roman Bold" w:hAnsi="Times New Roman Bold"/>
      <w:b/>
      <w:sz w:val="32"/>
      <w:szCs w:val="24"/>
      <w:lang w:val="en-US"/>
    </w:rPr>
  </w:style>
  <w:style w:type="paragraph" w:styleId="Index1">
    <w:name w:val="index 1"/>
    <w:basedOn w:val="Normal"/>
    <w:next w:val="Normal"/>
    <w:autoRedefine/>
    <w:uiPriority w:val="99"/>
    <w:semiHidden/>
    <w:unhideWhenUsed/>
    <w:rsid w:val="00F92572"/>
    <w:pPr>
      <w:spacing w:after="0" w:line="240" w:lineRule="auto"/>
      <w:ind w:left="220" w:hanging="220"/>
    </w:pPr>
  </w:style>
  <w:style w:type="paragraph" w:styleId="IndexHeading">
    <w:name w:val="index heading"/>
    <w:basedOn w:val="Normal"/>
    <w:next w:val="Index1"/>
    <w:uiPriority w:val="99"/>
    <w:rsid w:val="00F92572"/>
    <w:pPr>
      <w:spacing w:after="0" w:line="240" w:lineRule="auto"/>
    </w:pPr>
    <w:rPr>
      <w:rFonts w:ascii="Arial" w:hAnsi="Arial" w:cs="Arial"/>
      <w:b/>
      <w:bCs/>
      <w:sz w:val="24"/>
      <w:szCs w:val="24"/>
      <w:lang w:val="en-US"/>
    </w:rPr>
  </w:style>
  <w:style w:type="paragraph" w:customStyle="1" w:styleId="Sub-ClauseText">
    <w:name w:val="Sub-Clause Text"/>
    <w:basedOn w:val="Normal"/>
    <w:next w:val="Normal"/>
    <w:rsid w:val="000A2658"/>
    <w:pPr>
      <w:widowControl w:val="0"/>
      <w:autoSpaceDE w:val="0"/>
      <w:autoSpaceDN w:val="0"/>
      <w:adjustRightInd w:val="0"/>
      <w:spacing w:before="120" w:after="120" w:line="240" w:lineRule="auto"/>
      <w:jc w:val="both"/>
    </w:pPr>
    <w:rPr>
      <w:rFonts w:ascii="Times New Roman" w:hAnsi="Times New Roman"/>
      <w:sz w:val="24"/>
      <w:szCs w:val="20"/>
    </w:rPr>
  </w:style>
  <w:style w:type="character" w:customStyle="1" w:styleId="Mentionnonrsolue2">
    <w:name w:val="Mention non résolue2"/>
    <w:basedOn w:val="DefaultParagraphFont"/>
    <w:uiPriority w:val="99"/>
    <w:semiHidden/>
    <w:unhideWhenUsed/>
    <w:rsid w:val="00920C7D"/>
    <w:rPr>
      <w:color w:val="605E5C"/>
      <w:shd w:val="clear" w:color="auto" w:fill="E1DFDD"/>
    </w:rPr>
  </w:style>
  <w:style w:type="table" w:customStyle="1" w:styleId="TableNormal1">
    <w:name w:val="Table Normal1"/>
    <w:uiPriority w:val="2"/>
    <w:semiHidden/>
    <w:unhideWhenUsed/>
    <w:qFormat/>
    <w:rsid w:val="00D66F1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Grilledutableau1">
    <w:name w:val="Grille du tableau1"/>
    <w:basedOn w:val="TableNormal"/>
    <w:next w:val="TableGrid"/>
    <w:uiPriority w:val="59"/>
    <w:rsid w:val="00D66F17"/>
    <w:pPr>
      <w:numPr>
        <w:ilvl w:val="1"/>
        <w:numId w:val="20"/>
      </w:numPr>
      <w:tabs>
        <w:tab w:val="clear" w:pos="360"/>
        <w:tab w:val="num" w:pos="1800"/>
      </w:tabs>
      <w:spacing w:after="0" w:line="240" w:lineRule="auto"/>
      <w:ind w:left="1800"/>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3">
    <w:name w:val="Mention non résolue3"/>
    <w:basedOn w:val="DefaultParagraphFont"/>
    <w:uiPriority w:val="99"/>
    <w:semiHidden/>
    <w:unhideWhenUsed/>
    <w:rsid w:val="001557C7"/>
    <w:rPr>
      <w:color w:val="605E5C"/>
      <w:shd w:val="clear" w:color="auto" w:fill="E1DFDD"/>
    </w:rPr>
  </w:style>
  <w:style w:type="character" w:customStyle="1" w:styleId="Mentionnonrsolue4">
    <w:name w:val="Mention non résolue4"/>
    <w:basedOn w:val="DefaultParagraphFont"/>
    <w:uiPriority w:val="99"/>
    <w:semiHidden/>
    <w:unhideWhenUsed/>
    <w:rsid w:val="003A5EE9"/>
    <w:rPr>
      <w:color w:val="605E5C"/>
      <w:shd w:val="clear" w:color="auto" w:fill="E1DFDD"/>
    </w:rPr>
  </w:style>
  <w:style w:type="character" w:styleId="FollowedHyperlink">
    <w:name w:val="FollowedHyperlink"/>
    <w:basedOn w:val="DefaultParagraphFont"/>
    <w:uiPriority w:val="99"/>
    <w:semiHidden/>
    <w:unhideWhenUsed/>
    <w:rsid w:val="00363A9D"/>
    <w:rPr>
      <w:color w:val="800080" w:themeColor="followedHyperlink"/>
      <w:u w:val="single"/>
    </w:rPr>
  </w:style>
  <w:style w:type="paragraph" w:customStyle="1" w:styleId="Style3">
    <w:name w:val="Style 3"/>
    <w:basedOn w:val="Normal"/>
    <w:rsid w:val="00800E17"/>
    <w:pPr>
      <w:widowControl w:val="0"/>
      <w:autoSpaceDE w:val="0"/>
      <w:autoSpaceDN w:val="0"/>
      <w:spacing w:before="40" w:after="120" w:line="552" w:lineRule="atLeast"/>
      <w:ind w:left="720" w:hanging="720"/>
      <w:jc w:val="both"/>
    </w:pPr>
    <w:rPr>
      <w:rFonts w:ascii="Times New Roman" w:hAnsi="Times New Roman"/>
      <w:sz w:val="24"/>
      <w:szCs w:val="24"/>
    </w:rPr>
  </w:style>
  <w:style w:type="paragraph" w:customStyle="1" w:styleId="HeadingTwo">
    <w:name w:val="Heading Two"/>
    <w:rsid w:val="00F671BA"/>
    <w:pPr>
      <w:spacing w:before="120" w:after="120" w:line="240" w:lineRule="auto"/>
      <w:jc w:val="center"/>
    </w:pPr>
    <w:rPr>
      <w:rFonts w:ascii="Times New Roman" w:eastAsia="SimSun" w:hAnsi="Times New Roman" w:cs="Times New Roman"/>
      <w:b/>
      <w:sz w:val="28"/>
      <w:szCs w:val="24"/>
      <w:lang w:eastAsia="zh-CN"/>
    </w:rPr>
  </w:style>
  <w:style w:type="paragraph" w:styleId="NoSpacing">
    <w:name w:val="No Spacing"/>
    <w:link w:val="NoSpacingChar"/>
    <w:uiPriority w:val="1"/>
    <w:qFormat/>
    <w:rsid w:val="00337789"/>
    <w:pPr>
      <w:spacing w:after="0" w:line="240" w:lineRule="auto"/>
    </w:pPr>
  </w:style>
  <w:style w:type="character" w:customStyle="1" w:styleId="ColumnsRightChar">
    <w:name w:val="Columns Right Char"/>
    <w:link w:val="ColumnsRight"/>
    <w:locked/>
    <w:rsid w:val="00C81A9D"/>
    <w:rPr>
      <w:rFonts w:ascii="Times New Roman" w:eastAsia="SimSun" w:hAnsi="Times New Roman" w:cs="Times New Roman"/>
      <w:sz w:val="24"/>
      <w:szCs w:val="28"/>
      <w:lang w:val="en-GB" w:eastAsia="zh-CN"/>
    </w:rPr>
  </w:style>
  <w:style w:type="paragraph" w:customStyle="1" w:styleId="ColumnsRight">
    <w:name w:val="Columns Right"/>
    <w:basedOn w:val="Normal"/>
    <w:link w:val="ColumnsRightChar"/>
    <w:rsid w:val="00C81A9D"/>
    <w:pPr>
      <w:widowControl w:val="0"/>
      <w:numPr>
        <w:ilvl w:val="1"/>
        <w:numId w:val="9"/>
      </w:numPr>
      <w:autoSpaceDE w:val="0"/>
      <w:autoSpaceDN w:val="0"/>
      <w:adjustRightInd w:val="0"/>
      <w:spacing w:before="120" w:after="120" w:line="240" w:lineRule="auto"/>
      <w:jc w:val="both"/>
    </w:pPr>
    <w:rPr>
      <w:rFonts w:ascii="Times New Roman" w:eastAsia="SimSun" w:hAnsi="Times New Roman"/>
      <w:sz w:val="24"/>
      <w:szCs w:val="28"/>
      <w:lang w:val="en-GB" w:eastAsia="zh-CN"/>
    </w:rPr>
  </w:style>
  <w:style w:type="paragraph" w:customStyle="1" w:styleId="ColumnsLeft">
    <w:name w:val="Columns Left"/>
    <w:basedOn w:val="ColumnsRight"/>
    <w:rsid w:val="00C81A9D"/>
    <w:pPr>
      <w:numPr>
        <w:ilvl w:val="0"/>
      </w:numPr>
      <w:tabs>
        <w:tab w:val="clear" w:pos="432"/>
        <w:tab w:val="num" w:pos="360"/>
      </w:tabs>
      <w:ind w:left="576" w:hanging="576"/>
      <w:jc w:val="left"/>
    </w:pPr>
  </w:style>
  <w:style w:type="paragraph" w:customStyle="1" w:styleId="ColumnsRightSub">
    <w:name w:val="Columns Right (Sub)"/>
    <w:basedOn w:val="ColumnsRight"/>
    <w:rsid w:val="00C81A9D"/>
    <w:pPr>
      <w:numPr>
        <w:ilvl w:val="2"/>
      </w:numPr>
      <w:tabs>
        <w:tab w:val="clear" w:pos="720"/>
        <w:tab w:val="num" w:pos="360"/>
      </w:tabs>
      <w:ind w:left="2793" w:hanging="360"/>
    </w:pPr>
  </w:style>
  <w:style w:type="table" w:customStyle="1" w:styleId="TableGrid2">
    <w:name w:val="Table Grid2"/>
    <w:basedOn w:val="TableNormal"/>
    <w:next w:val="TableGrid"/>
    <w:uiPriority w:val="59"/>
    <w:rsid w:val="00FE0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E7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pardfaut">
    <w:name w:val="Texte par défaut"/>
    <w:basedOn w:val="Normal"/>
    <w:rsid w:val="003E65EB"/>
    <w:pPr>
      <w:spacing w:after="0" w:line="240" w:lineRule="auto"/>
    </w:pPr>
    <w:rPr>
      <w:rFonts w:ascii="Times New Roman" w:hAnsi="Times New Roman"/>
      <w:sz w:val="24"/>
      <w:szCs w:val="20"/>
      <w:lang w:eastAsia="fr-FR"/>
    </w:rPr>
  </w:style>
  <w:style w:type="character" w:customStyle="1" w:styleId="UnresolvedMention1">
    <w:name w:val="Unresolved Mention1"/>
    <w:basedOn w:val="DefaultParagraphFont"/>
    <w:uiPriority w:val="99"/>
    <w:semiHidden/>
    <w:unhideWhenUsed/>
    <w:rsid w:val="007B3EA8"/>
    <w:rPr>
      <w:color w:val="605E5C"/>
      <w:shd w:val="clear" w:color="auto" w:fill="E1DFDD"/>
    </w:rPr>
  </w:style>
  <w:style w:type="table" w:customStyle="1" w:styleId="TableGrid4">
    <w:name w:val="Table Grid4"/>
    <w:basedOn w:val="TableNormal"/>
    <w:next w:val="TableGrid"/>
    <w:uiPriority w:val="39"/>
    <w:rsid w:val="00D55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6360CE"/>
    <w:rPr>
      <w:color w:val="605E5C"/>
      <w:shd w:val="clear" w:color="auto" w:fill="E1DFDD"/>
    </w:rPr>
  </w:style>
  <w:style w:type="table" w:customStyle="1" w:styleId="TableGrid5">
    <w:name w:val="Table Grid5"/>
    <w:basedOn w:val="TableNormal"/>
    <w:next w:val="TableGrid"/>
    <w:rsid w:val="00AD4F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Normal"/>
    <w:next w:val="TableGrid"/>
    <w:uiPriority w:val="39"/>
    <w:rsid w:val="00AD4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C81255"/>
    <w:rPr>
      <w:color w:val="605E5C"/>
      <w:shd w:val="clear" w:color="auto" w:fill="E1DFDD"/>
    </w:rPr>
  </w:style>
  <w:style w:type="character" w:customStyle="1" w:styleId="Heading4Char">
    <w:name w:val="Heading 4 Char"/>
    <w:basedOn w:val="DefaultParagraphFont"/>
    <w:link w:val="Heading4"/>
    <w:uiPriority w:val="9"/>
    <w:rsid w:val="00690E04"/>
    <w:rPr>
      <w:rFonts w:asciiTheme="majorHAnsi" w:eastAsiaTheme="majorEastAsia" w:hAnsiTheme="majorHAnsi" w:cstheme="majorBidi"/>
      <w:i/>
      <w:iCs/>
      <w:color w:val="365F91" w:themeColor="accent1" w:themeShade="BF"/>
    </w:rPr>
  </w:style>
  <w:style w:type="character" w:customStyle="1" w:styleId="NoSpacingChar">
    <w:name w:val="No Spacing Char"/>
    <w:link w:val="NoSpacing"/>
    <w:uiPriority w:val="1"/>
    <w:rsid w:val="00690E04"/>
  </w:style>
  <w:style w:type="character" w:customStyle="1" w:styleId="Heading5Char">
    <w:name w:val="Heading 5 Char"/>
    <w:basedOn w:val="DefaultParagraphFont"/>
    <w:link w:val="Heading5"/>
    <w:uiPriority w:val="9"/>
    <w:rsid w:val="000D38E5"/>
    <w:rPr>
      <w:rFonts w:ascii="Cambria" w:eastAsia="Times New Roman" w:hAnsi="Cambria" w:cs="Times New Roman"/>
      <w:iCs/>
      <w:color w:val="243F60"/>
      <w:sz w:val="24"/>
    </w:rPr>
  </w:style>
  <w:style w:type="table" w:customStyle="1" w:styleId="Grilledutableau12">
    <w:name w:val="Grille du tableau12"/>
    <w:basedOn w:val="TableNormal"/>
    <w:next w:val="TableGrid"/>
    <w:uiPriority w:val="59"/>
    <w:rsid w:val="000D38E5"/>
    <w:pPr>
      <w:numPr>
        <w:ilvl w:val="1"/>
        <w:numId w:val="20"/>
      </w:numPr>
      <w:tabs>
        <w:tab w:val="clear" w:pos="360"/>
        <w:tab w:val="num" w:pos="1800"/>
      </w:tabs>
      <w:spacing w:after="0" w:line="240" w:lineRule="auto"/>
      <w:ind w:left="1800"/>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qFormat/>
    <w:rsid w:val="000D38E5"/>
    <w:pPr>
      <w:spacing w:after="100"/>
      <w:ind w:left="660"/>
    </w:pPr>
  </w:style>
  <w:style w:type="paragraph" w:customStyle="1" w:styleId="Titre51">
    <w:name w:val="Titre 51"/>
    <w:basedOn w:val="Normal"/>
    <w:next w:val="Normal"/>
    <w:uiPriority w:val="9"/>
    <w:semiHidden/>
    <w:unhideWhenUsed/>
    <w:qFormat/>
    <w:rsid w:val="000D38E5"/>
    <w:pPr>
      <w:keepNext/>
      <w:keepLines/>
      <w:spacing w:before="200" w:after="0"/>
      <w:jc w:val="both"/>
      <w:outlineLvl w:val="4"/>
    </w:pPr>
    <w:rPr>
      <w:rFonts w:ascii="Cambria" w:hAnsi="Cambria"/>
      <w:iCs/>
      <w:color w:val="243F60"/>
      <w:sz w:val="24"/>
    </w:rPr>
  </w:style>
  <w:style w:type="numbering" w:customStyle="1" w:styleId="Aucuneliste1">
    <w:name w:val="Aucune liste1"/>
    <w:next w:val="NoList"/>
    <w:uiPriority w:val="99"/>
    <w:semiHidden/>
    <w:unhideWhenUsed/>
    <w:rsid w:val="000D38E5"/>
  </w:style>
  <w:style w:type="character" w:styleId="Emphasis">
    <w:name w:val="Emphasis"/>
    <w:uiPriority w:val="99"/>
    <w:qFormat/>
    <w:rsid w:val="000D38E5"/>
    <w:rPr>
      <w:rFonts w:ascii="Times New Roman" w:hAnsi="Times New Roman" w:cs="Times New Roman" w:hint="default"/>
      <w:b/>
      <w:bCs w:val="0"/>
      <w:i/>
      <w:iCs/>
    </w:rPr>
  </w:style>
  <w:style w:type="paragraph" w:customStyle="1" w:styleId="msonormal0">
    <w:name w:val="msonormal"/>
    <w:basedOn w:val="Normal"/>
    <w:rsid w:val="000D38E5"/>
    <w:pPr>
      <w:spacing w:before="100" w:beforeAutospacing="1" w:after="100" w:afterAutospacing="1" w:line="240" w:lineRule="auto"/>
    </w:pPr>
    <w:rPr>
      <w:rFonts w:ascii="Times New Roman" w:hAnsi="Times New Roman"/>
      <w:sz w:val="24"/>
      <w:szCs w:val="24"/>
      <w:lang w:val="fr-MA" w:eastAsia="fr-MA"/>
    </w:rPr>
  </w:style>
  <w:style w:type="paragraph" w:styleId="TOC3">
    <w:name w:val="toc 3"/>
    <w:basedOn w:val="Normal"/>
    <w:next w:val="Normal"/>
    <w:autoRedefine/>
    <w:uiPriority w:val="39"/>
    <w:unhideWhenUsed/>
    <w:qFormat/>
    <w:rsid w:val="000D38E5"/>
    <w:pPr>
      <w:tabs>
        <w:tab w:val="left" w:pos="851"/>
        <w:tab w:val="left" w:pos="1276"/>
        <w:tab w:val="right" w:leader="dot" w:pos="9350"/>
      </w:tabs>
      <w:spacing w:after="0" w:line="240" w:lineRule="auto"/>
      <w:ind w:left="482"/>
      <w:jc w:val="both"/>
    </w:pPr>
    <w:rPr>
      <w:rFonts w:ascii="Times New Roman" w:eastAsia="Calibri" w:hAnsi="Times New Roman"/>
      <w:b/>
      <w:noProof/>
      <w:sz w:val="24"/>
      <w:szCs w:val="24"/>
    </w:rPr>
  </w:style>
  <w:style w:type="paragraph" w:styleId="TOC5">
    <w:name w:val="toc 5"/>
    <w:basedOn w:val="Normal"/>
    <w:next w:val="Normal"/>
    <w:autoRedefine/>
    <w:uiPriority w:val="39"/>
    <w:unhideWhenUsed/>
    <w:rsid w:val="000D38E5"/>
    <w:pPr>
      <w:spacing w:after="0"/>
      <w:ind w:left="960"/>
    </w:pPr>
    <w:rPr>
      <w:rFonts w:eastAsia="Calibri" w:cs="Calibri"/>
      <w:sz w:val="20"/>
      <w:szCs w:val="20"/>
    </w:rPr>
  </w:style>
  <w:style w:type="paragraph" w:styleId="TOC6">
    <w:name w:val="toc 6"/>
    <w:basedOn w:val="Normal"/>
    <w:next w:val="Normal"/>
    <w:autoRedefine/>
    <w:uiPriority w:val="39"/>
    <w:unhideWhenUsed/>
    <w:rsid w:val="000D38E5"/>
    <w:pPr>
      <w:spacing w:after="0"/>
      <w:ind w:left="1200"/>
    </w:pPr>
    <w:rPr>
      <w:rFonts w:eastAsia="Calibri" w:cs="Calibri"/>
      <w:sz w:val="20"/>
      <w:szCs w:val="20"/>
    </w:rPr>
  </w:style>
  <w:style w:type="paragraph" w:styleId="TOC7">
    <w:name w:val="toc 7"/>
    <w:basedOn w:val="Normal"/>
    <w:next w:val="Normal"/>
    <w:autoRedefine/>
    <w:uiPriority w:val="39"/>
    <w:unhideWhenUsed/>
    <w:rsid w:val="000D38E5"/>
    <w:pPr>
      <w:spacing w:after="0"/>
      <w:ind w:left="1440"/>
    </w:pPr>
    <w:rPr>
      <w:rFonts w:eastAsia="Calibri" w:cs="Calibri"/>
      <w:sz w:val="20"/>
      <w:szCs w:val="20"/>
    </w:rPr>
  </w:style>
  <w:style w:type="paragraph" w:styleId="TOC8">
    <w:name w:val="toc 8"/>
    <w:basedOn w:val="Normal"/>
    <w:next w:val="Normal"/>
    <w:autoRedefine/>
    <w:uiPriority w:val="39"/>
    <w:unhideWhenUsed/>
    <w:rsid w:val="000D38E5"/>
    <w:pPr>
      <w:spacing w:after="0"/>
      <w:ind w:left="1680"/>
    </w:pPr>
    <w:rPr>
      <w:rFonts w:eastAsia="Calibri" w:cs="Calibri"/>
      <w:sz w:val="20"/>
      <w:szCs w:val="20"/>
    </w:rPr>
  </w:style>
  <w:style w:type="paragraph" w:styleId="TOC9">
    <w:name w:val="toc 9"/>
    <w:basedOn w:val="Normal"/>
    <w:next w:val="Normal"/>
    <w:autoRedefine/>
    <w:uiPriority w:val="39"/>
    <w:unhideWhenUsed/>
    <w:rsid w:val="000D38E5"/>
    <w:pPr>
      <w:spacing w:after="0"/>
      <w:ind w:left="1920"/>
    </w:pPr>
    <w:rPr>
      <w:rFonts w:eastAsia="Calibri" w:cs="Calibri"/>
      <w:sz w:val="20"/>
      <w:szCs w:val="20"/>
    </w:rPr>
  </w:style>
  <w:style w:type="character" w:customStyle="1" w:styleId="NotedebasdepageCar1">
    <w:name w:val="Note de bas de page Car1"/>
    <w:aliases w:val="fn Car1,ADB Car1,single space Car1,footnote text Char Car1,fn Char Car1,ADB Char Car1,single space Char Char Car1,Fußnotentextf Car1,single space Char Car1,ft Char Car1,Footnote Text Char1 Char Char Car1,ft Car1,FOOTNOT Car1"/>
    <w:basedOn w:val="DefaultParagraphFont"/>
    <w:uiPriority w:val="99"/>
    <w:semiHidden/>
    <w:rsid w:val="000D38E5"/>
    <w:rPr>
      <w:rFonts w:ascii="Times New Roman" w:eastAsia="Calibri" w:hAnsi="Times New Roman" w:cs="Arial"/>
      <w:iCs/>
      <w:sz w:val="20"/>
      <w:szCs w:val="20"/>
    </w:rPr>
  </w:style>
  <w:style w:type="character" w:customStyle="1" w:styleId="ListChar">
    <w:name w:val="List Char"/>
    <w:aliases w:val="1. List Char"/>
    <w:link w:val="List"/>
    <w:semiHidden/>
    <w:locked/>
    <w:rsid w:val="000D38E5"/>
    <w:rPr>
      <w:rFonts w:ascii="Times New Roman" w:eastAsia="Times New Roman" w:hAnsi="Times New Roman" w:cs="Times New Roman"/>
      <w:sz w:val="24"/>
      <w:szCs w:val="20"/>
    </w:rPr>
  </w:style>
  <w:style w:type="paragraph" w:styleId="List">
    <w:name w:val="List"/>
    <w:aliases w:val="1. List"/>
    <w:basedOn w:val="Normal"/>
    <w:link w:val="ListChar"/>
    <w:semiHidden/>
    <w:unhideWhenUsed/>
    <w:rsid w:val="000D38E5"/>
    <w:pPr>
      <w:spacing w:before="120" w:after="120" w:line="240" w:lineRule="auto"/>
      <w:ind w:left="1440"/>
      <w:jc w:val="both"/>
    </w:pPr>
    <w:rPr>
      <w:rFonts w:ascii="Times New Roman" w:hAnsi="Times New Roman"/>
      <w:sz w:val="24"/>
      <w:szCs w:val="20"/>
    </w:rPr>
  </w:style>
  <w:style w:type="character" w:customStyle="1" w:styleId="CorpsdetexteCar1">
    <w:name w:val="Corps de texte Car1"/>
    <w:aliases w:val="Body Text Bold Car1"/>
    <w:basedOn w:val="DefaultParagraphFont"/>
    <w:semiHidden/>
    <w:rsid w:val="000D38E5"/>
    <w:rPr>
      <w:rFonts w:ascii="Times New Roman" w:eastAsia="Calibri" w:hAnsi="Times New Roman" w:cs="Arial"/>
      <w:iCs/>
      <w:sz w:val="24"/>
    </w:rPr>
  </w:style>
  <w:style w:type="paragraph" w:styleId="DocumentMap">
    <w:name w:val="Document Map"/>
    <w:basedOn w:val="Normal"/>
    <w:link w:val="DocumentMapChar"/>
    <w:semiHidden/>
    <w:unhideWhenUsed/>
    <w:rsid w:val="000D38E5"/>
    <w:pPr>
      <w:shd w:val="clear" w:color="auto" w:fill="000080"/>
      <w:spacing w:after="0" w:line="240" w:lineRule="auto"/>
    </w:pPr>
    <w:rPr>
      <w:rFonts w:ascii="Tahoma" w:hAnsi="Tahoma" w:cs="Tahoma"/>
      <w:sz w:val="20"/>
      <w:szCs w:val="20"/>
    </w:rPr>
  </w:style>
  <w:style w:type="character" w:customStyle="1" w:styleId="DocumentMapChar">
    <w:name w:val="Document Map Char"/>
    <w:basedOn w:val="DefaultParagraphFont"/>
    <w:link w:val="DocumentMap"/>
    <w:semiHidden/>
    <w:rsid w:val="000D38E5"/>
    <w:rPr>
      <w:rFonts w:ascii="Tahoma" w:eastAsia="Times New Roman" w:hAnsi="Tahoma" w:cs="Tahoma"/>
      <w:sz w:val="20"/>
      <w:szCs w:val="20"/>
      <w:shd w:val="clear" w:color="auto" w:fill="000080"/>
    </w:rPr>
  </w:style>
  <w:style w:type="character" w:customStyle="1" w:styleId="Heading3ITBChar">
    <w:name w:val="Heading 3ITB Char"/>
    <w:basedOn w:val="Heading3Char"/>
    <w:link w:val="Heading3ITB"/>
    <w:locked/>
    <w:rsid w:val="000D38E5"/>
    <w:rPr>
      <w:rFonts w:ascii="Times New Roman Bold" w:eastAsia="Times New Roman" w:hAnsi="Times New Roman Bold" w:cs="Times New Roman"/>
      <w:b w:val="0"/>
      <w:bCs w:val="0"/>
      <w:iCs/>
      <w:color w:val="000000"/>
      <w:sz w:val="28"/>
      <w:szCs w:val="27"/>
      <w:lang w:eastAsia="fr-FR"/>
    </w:rPr>
  </w:style>
  <w:style w:type="paragraph" w:customStyle="1" w:styleId="Heading3ITB">
    <w:name w:val="Heading 3ITB"/>
    <w:basedOn w:val="Heading3"/>
    <w:link w:val="Heading3ITBChar"/>
    <w:autoRedefine/>
    <w:qFormat/>
    <w:rsid w:val="000D38E5"/>
    <w:pPr>
      <w:keepNext/>
      <w:keepLines/>
      <w:numPr>
        <w:numId w:val="14"/>
      </w:numPr>
      <w:spacing w:before="240" w:beforeAutospacing="0" w:after="240" w:afterAutospacing="0" w:line="276" w:lineRule="auto"/>
      <w:jc w:val="both"/>
    </w:pPr>
    <w:rPr>
      <w:rFonts w:ascii="Times New Roman Bold" w:hAnsi="Times New Roman Bold"/>
      <w:b w:val="0"/>
      <w:bCs w:val="0"/>
      <w:iCs/>
      <w:color w:val="000000"/>
      <w:sz w:val="28"/>
    </w:rPr>
  </w:style>
  <w:style w:type="character" w:customStyle="1" w:styleId="Heading4ITBChar">
    <w:name w:val="Heading 4ITB Char"/>
    <w:basedOn w:val="Heading4Char"/>
    <w:link w:val="Heading4ITB"/>
    <w:locked/>
    <w:rsid w:val="000D38E5"/>
    <w:rPr>
      <w:rFonts w:ascii="Times New Roman Bold" w:eastAsia="Times New Roman" w:hAnsi="Times New Roman Bold" w:cs="Arial"/>
      <w:i/>
      <w:iCs w:val="0"/>
      <w:color w:val="365F91" w:themeColor="accent1" w:themeShade="BF"/>
      <w:sz w:val="24"/>
    </w:rPr>
  </w:style>
  <w:style w:type="paragraph" w:customStyle="1" w:styleId="Heading4ITB">
    <w:name w:val="Heading 4ITB"/>
    <w:basedOn w:val="Heading4"/>
    <w:link w:val="Heading4ITBChar"/>
    <w:qFormat/>
    <w:rsid w:val="000D38E5"/>
    <w:pPr>
      <w:keepNext w:val="0"/>
      <w:keepLines w:val="0"/>
      <w:numPr>
        <w:numId w:val="15"/>
      </w:numPr>
      <w:spacing w:before="120" w:after="120" w:line="240" w:lineRule="auto"/>
      <w:contextualSpacing/>
    </w:pPr>
    <w:rPr>
      <w:rFonts w:ascii="Times New Roman Bold" w:eastAsia="Times New Roman" w:hAnsi="Times New Roman Bold" w:cs="Arial"/>
      <w:iCs w:val="0"/>
      <w:sz w:val="24"/>
    </w:rPr>
  </w:style>
  <w:style w:type="character" w:customStyle="1" w:styleId="Heading5ITBChar">
    <w:name w:val="Heading 5ITB Char"/>
    <w:basedOn w:val="DefaultParagraphFont"/>
    <w:link w:val="Heading5ITB"/>
    <w:locked/>
    <w:rsid w:val="000D38E5"/>
    <w:rPr>
      <w:rFonts w:ascii="Times New Roman" w:eastAsia="Calibri" w:hAnsi="Times New Roman" w:cs="Arial"/>
      <w:iCs/>
      <w:sz w:val="24"/>
    </w:rPr>
  </w:style>
  <w:style w:type="paragraph" w:customStyle="1" w:styleId="Heading5ITB">
    <w:name w:val="Heading 5ITB"/>
    <w:basedOn w:val="ListParagraph"/>
    <w:link w:val="Heading5ITBChar"/>
    <w:qFormat/>
    <w:rsid w:val="000D38E5"/>
    <w:pPr>
      <w:numPr>
        <w:ilvl w:val="1"/>
        <w:numId w:val="15"/>
      </w:numPr>
      <w:spacing w:before="120" w:after="120"/>
      <w:jc w:val="both"/>
    </w:pPr>
    <w:rPr>
      <w:rFonts w:ascii="Times New Roman" w:eastAsia="Calibri" w:hAnsi="Times New Roman" w:cs="Arial"/>
      <w:iCs/>
      <w:sz w:val="24"/>
    </w:rPr>
  </w:style>
  <w:style w:type="character" w:customStyle="1" w:styleId="Heading4GCCChar">
    <w:name w:val="Heading 4GCC Char"/>
    <w:basedOn w:val="Heading4Char"/>
    <w:link w:val="Heading4GCC"/>
    <w:locked/>
    <w:rsid w:val="000D38E5"/>
    <w:rPr>
      <w:rFonts w:ascii="Times New Roman" w:eastAsia="Times New Roman" w:hAnsi="Times New Roman" w:cs="Arial"/>
      <w:i/>
      <w:iCs w:val="0"/>
      <w:color w:val="365F91" w:themeColor="accent1" w:themeShade="BF"/>
      <w:sz w:val="24"/>
    </w:rPr>
  </w:style>
  <w:style w:type="paragraph" w:customStyle="1" w:styleId="Heading4GCC">
    <w:name w:val="Heading 4GCC"/>
    <w:basedOn w:val="Heading4"/>
    <w:link w:val="Heading4GCCChar"/>
    <w:qFormat/>
    <w:rsid w:val="000D38E5"/>
    <w:pPr>
      <w:keepNext w:val="0"/>
      <w:keepLines w:val="0"/>
      <w:numPr>
        <w:numId w:val="16"/>
      </w:numPr>
      <w:spacing w:before="120" w:after="120" w:line="240" w:lineRule="auto"/>
      <w:contextualSpacing/>
    </w:pPr>
    <w:rPr>
      <w:rFonts w:ascii="Times New Roman" w:eastAsia="Times New Roman" w:hAnsi="Times New Roman" w:cs="Arial"/>
      <w:iCs w:val="0"/>
      <w:sz w:val="24"/>
    </w:rPr>
  </w:style>
  <w:style w:type="character" w:customStyle="1" w:styleId="Heading5GCCChar">
    <w:name w:val="Heading 5GCC Char"/>
    <w:basedOn w:val="Heading4GCCChar"/>
    <w:link w:val="Heading5GCC"/>
    <w:locked/>
    <w:rsid w:val="000D38E5"/>
    <w:rPr>
      <w:rFonts w:ascii="Times New Roman" w:eastAsia="Times New Roman" w:hAnsi="Times New Roman" w:cs="Arial"/>
      <w:b/>
      <w:i/>
      <w:iCs/>
      <w:color w:val="365F91" w:themeColor="accent1" w:themeShade="BF"/>
      <w:sz w:val="24"/>
      <w:szCs w:val="16"/>
    </w:rPr>
  </w:style>
  <w:style w:type="paragraph" w:customStyle="1" w:styleId="Heading5GCC">
    <w:name w:val="Heading 5GCC"/>
    <w:basedOn w:val="Normal"/>
    <w:link w:val="Heading5GCCChar"/>
    <w:qFormat/>
    <w:rsid w:val="000D38E5"/>
    <w:pPr>
      <w:keepNext/>
      <w:numPr>
        <w:ilvl w:val="1"/>
        <w:numId w:val="16"/>
      </w:numPr>
      <w:jc w:val="both"/>
    </w:pPr>
    <w:rPr>
      <w:rFonts w:ascii="Times New Roman" w:hAnsi="Times New Roman" w:cs="Arial"/>
      <w:b/>
      <w:i/>
      <w:iCs/>
      <w:color w:val="365F91" w:themeColor="accent1" w:themeShade="BF"/>
      <w:sz w:val="24"/>
      <w:szCs w:val="16"/>
    </w:rPr>
  </w:style>
  <w:style w:type="character" w:customStyle="1" w:styleId="Heading3CFAChar">
    <w:name w:val="Heading 3CFA Char"/>
    <w:basedOn w:val="Heading3Char"/>
    <w:link w:val="Heading3CFA"/>
    <w:locked/>
    <w:rsid w:val="000D38E5"/>
    <w:rPr>
      <w:rFonts w:ascii="Times New Roman Bold" w:eastAsia="Times New Roman" w:hAnsi="Times New Roman Bold" w:cs="Times New Roman"/>
      <w:b w:val="0"/>
      <w:bCs w:val="0"/>
      <w:iCs/>
      <w:color w:val="0F243E"/>
      <w:sz w:val="28"/>
      <w:szCs w:val="27"/>
      <w:lang w:eastAsia="fr-FR"/>
    </w:rPr>
  </w:style>
  <w:style w:type="paragraph" w:customStyle="1" w:styleId="Heading3CFA">
    <w:name w:val="Heading 3CFA"/>
    <w:basedOn w:val="Heading3"/>
    <w:link w:val="Heading3CFAChar"/>
    <w:qFormat/>
    <w:rsid w:val="000D38E5"/>
    <w:pPr>
      <w:keepNext/>
      <w:pageBreakBefore/>
      <w:spacing w:before="240" w:beforeAutospacing="0" w:after="240" w:afterAutospacing="0" w:line="276" w:lineRule="auto"/>
      <w:jc w:val="center"/>
    </w:pPr>
    <w:rPr>
      <w:rFonts w:ascii="Times New Roman Bold" w:hAnsi="Times New Roman Bold"/>
      <w:b w:val="0"/>
      <w:bCs w:val="0"/>
      <w:iCs/>
      <w:color w:val="0F243E"/>
      <w:sz w:val="28"/>
    </w:rPr>
  </w:style>
  <w:style w:type="character" w:customStyle="1" w:styleId="Heading3BDSChar">
    <w:name w:val="Heading 3BDS Char"/>
    <w:basedOn w:val="Heading3Char"/>
    <w:link w:val="Heading3BDS"/>
    <w:locked/>
    <w:rsid w:val="000D38E5"/>
    <w:rPr>
      <w:rFonts w:ascii="Times New Roman Bold" w:eastAsia="Times New Roman" w:hAnsi="Times New Roman Bold" w:cs="Times New Roman"/>
      <w:b w:val="0"/>
      <w:bCs w:val="0"/>
      <w:iCs/>
      <w:color w:val="000000"/>
      <w:sz w:val="28"/>
      <w:szCs w:val="27"/>
      <w:lang w:eastAsia="fr-FR"/>
    </w:rPr>
  </w:style>
  <w:style w:type="paragraph" w:customStyle="1" w:styleId="Heading3BDS">
    <w:name w:val="Heading 3BDS"/>
    <w:basedOn w:val="Heading3"/>
    <w:link w:val="Heading3BDSChar"/>
    <w:autoRedefine/>
    <w:qFormat/>
    <w:rsid w:val="000D38E5"/>
    <w:pPr>
      <w:keepNext/>
      <w:keepLines/>
      <w:numPr>
        <w:numId w:val="17"/>
      </w:numPr>
      <w:spacing w:before="240" w:beforeAutospacing="0" w:after="240" w:afterAutospacing="0" w:line="276" w:lineRule="auto"/>
      <w:jc w:val="both"/>
    </w:pPr>
    <w:rPr>
      <w:rFonts w:ascii="Times New Roman Bold" w:hAnsi="Times New Roman Bold"/>
      <w:b w:val="0"/>
      <w:bCs w:val="0"/>
      <w:iCs/>
      <w:color w:val="000000"/>
      <w:sz w:val="28"/>
    </w:rPr>
  </w:style>
  <w:style w:type="character" w:customStyle="1" w:styleId="Heading3QECChar">
    <w:name w:val="Heading 3QEC Char"/>
    <w:basedOn w:val="Heading3Char"/>
    <w:link w:val="Heading3QEC"/>
    <w:locked/>
    <w:rsid w:val="000D38E5"/>
    <w:rPr>
      <w:rFonts w:ascii="Times New Roman Bold" w:eastAsia="Times New Roman" w:hAnsi="Times New Roman Bold" w:cs="Times New Roman"/>
      <w:b w:val="0"/>
      <w:bCs w:val="0"/>
      <w:iCs/>
      <w:color w:val="244061"/>
      <w:sz w:val="28"/>
      <w:szCs w:val="27"/>
      <w:lang w:eastAsia="fr-FR"/>
    </w:rPr>
  </w:style>
  <w:style w:type="paragraph" w:customStyle="1" w:styleId="Heading3QEC">
    <w:name w:val="Heading 3QEC"/>
    <w:basedOn w:val="Heading3"/>
    <w:link w:val="Heading3QECChar"/>
    <w:qFormat/>
    <w:rsid w:val="000D38E5"/>
    <w:pPr>
      <w:keepNext/>
      <w:keepLines/>
      <w:pageBreakBefore/>
      <w:spacing w:before="240" w:beforeAutospacing="0" w:after="240" w:afterAutospacing="0" w:line="276" w:lineRule="auto"/>
      <w:jc w:val="both"/>
    </w:pPr>
    <w:rPr>
      <w:rFonts w:ascii="Times New Roman Bold" w:hAnsi="Times New Roman Bold"/>
      <w:b w:val="0"/>
      <w:bCs w:val="0"/>
      <w:iCs/>
      <w:color w:val="244061"/>
      <w:sz w:val="28"/>
    </w:rPr>
  </w:style>
  <w:style w:type="character" w:customStyle="1" w:styleId="Heading4QECChar">
    <w:name w:val="Heading 4QEC Char"/>
    <w:basedOn w:val="Heading4Char"/>
    <w:link w:val="Heading4QEC"/>
    <w:locked/>
    <w:rsid w:val="000D38E5"/>
    <w:rPr>
      <w:rFonts w:ascii="Times New Roman" w:eastAsia="Times New Roman" w:hAnsi="Times New Roman" w:cs="Arial"/>
      <w:i/>
      <w:iCs w:val="0"/>
      <w:color w:val="365F91" w:themeColor="accent1" w:themeShade="BF"/>
      <w:sz w:val="24"/>
    </w:rPr>
  </w:style>
  <w:style w:type="paragraph" w:customStyle="1" w:styleId="Heading4QEC">
    <w:name w:val="Heading 4QEC"/>
    <w:basedOn w:val="Heading4"/>
    <w:link w:val="Heading4QECChar"/>
    <w:qFormat/>
    <w:rsid w:val="000D38E5"/>
    <w:pPr>
      <w:keepNext w:val="0"/>
      <w:keepLines w:val="0"/>
      <w:numPr>
        <w:numId w:val="18"/>
      </w:numPr>
      <w:spacing w:before="120" w:after="240" w:line="240" w:lineRule="auto"/>
      <w:ind w:left="641" w:hanging="357"/>
      <w:contextualSpacing/>
    </w:pPr>
    <w:rPr>
      <w:rFonts w:ascii="Times New Roman" w:eastAsia="Times New Roman" w:hAnsi="Times New Roman" w:cs="Arial"/>
      <w:iCs w:val="0"/>
      <w:sz w:val="24"/>
    </w:rPr>
  </w:style>
  <w:style w:type="character" w:customStyle="1" w:styleId="Heading3SRQChar">
    <w:name w:val="Heading 3SRQ Char"/>
    <w:basedOn w:val="Heading3Char"/>
    <w:link w:val="Heading3SRQ"/>
    <w:locked/>
    <w:rsid w:val="000D38E5"/>
    <w:rPr>
      <w:rFonts w:ascii="Times New Roman Bold" w:eastAsia="Times New Roman" w:hAnsi="Times New Roman Bold" w:cs="Times New Roman"/>
      <w:b w:val="0"/>
      <w:bCs w:val="0"/>
      <w:iCs/>
      <w:color w:val="1F497D"/>
      <w:sz w:val="28"/>
      <w:szCs w:val="27"/>
      <w:lang w:eastAsia="fr-FR"/>
    </w:rPr>
  </w:style>
  <w:style w:type="paragraph" w:customStyle="1" w:styleId="Heading3SRQ">
    <w:name w:val="Heading 3SRQ"/>
    <w:basedOn w:val="Heading3"/>
    <w:link w:val="Heading3SRQChar"/>
    <w:qFormat/>
    <w:rsid w:val="000D38E5"/>
    <w:pPr>
      <w:keepNext/>
      <w:keepLines/>
      <w:spacing w:before="240" w:beforeAutospacing="0" w:after="240" w:afterAutospacing="0" w:line="276" w:lineRule="auto"/>
      <w:jc w:val="both"/>
    </w:pPr>
    <w:rPr>
      <w:rFonts w:ascii="Times New Roman Bold" w:hAnsi="Times New Roman Bold"/>
      <w:b w:val="0"/>
      <w:bCs w:val="0"/>
      <w:iCs/>
      <w:color w:val="1F497D"/>
      <w:sz w:val="28"/>
    </w:rPr>
  </w:style>
  <w:style w:type="paragraph" w:customStyle="1" w:styleId="ColorfulShading-Accent11">
    <w:name w:val="Colorful Shading - Accent 11"/>
    <w:uiPriority w:val="71"/>
    <w:rsid w:val="000D38E5"/>
    <w:pPr>
      <w:spacing w:after="0" w:line="240" w:lineRule="auto"/>
    </w:pPr>
    <w:rPr>
      <w:rFonts w:ascii="Times New Roman" w:eastAsia="Times New Roman" w:hAnsi="Times New Roman" w:cs="Times New Roman"/>
      <w:sz w:val="24"/>
      <w:szCs w:val="24"/>
    </w:rPr>
  </w:style>
  <w:style w:type="paragraph" w:customStyle="1" w:styleId="MediumList1-Accent41">
    <w:name w:val="Medium List 1 - Accent 41"/>
    <w:uiPriority w:val="99"/>
    <w:semiHidden/>
    <w:rsid w:val="000D38E5"/>
    <w:pPr>
      <w:spacing w:after="0" w:line="240" w:lineRule="auto"/>
    </w:pPr>
    <w:rPr>
      <w:rFonts w:ascii="Times New Roman" w:eastAsia="Times New Roman" w:hAnsi="Times New Roman" w:cs="Times New Roman"/>
      <w:sz w:val="24"/>
      <w:szCs w:val="24"/>
    </w:rPr>
  </w:style>
  <w:style w:type="paragraph" w:customStyle="1" w:styleId="DarkList-Accent31">
    <w:name w:val="Dark List - Accent 31"/>
    <w:uiPriority w:val="99"/>
    <w:semiHidden/>
    <w:rsid w:val="000D38E5"/>
    <w:pPr>
      <w:spacing w:after="0" w:line="240" w:lineRule="auto"/>
    </w:pPr>
    <w:rPr>
      <w:rFonts w:ascii="Times New Roman" w:eastAsia="Times New Roman" w:hAnsi="Times New Roman" w:cs="Times New Roman"/>
      <w:sz w:val="24"/>
      <w:szCs w:val="24"/>
    </w:rPr>
  </w:style>
  <w:style w:type="paragraph" w:customStyle="1" w:styleId="LightList-Accent31">
    <w:name w:val="Light List - Accent 31"/>
    <w:uiPriority w:val="99"/>
    <w:semiHidden/>
    <w:rsid w:val="000D38E5"/>
    <w:pPr>
      <w:spacing w:after="0" w:line="240" w:lineRule="auto"/>
    </w:pPr>
    <w:rPr>
      <w:rFonts w:ascii="Times New Roman" w:eastAsia="Times New Roman" w:hAnsi="Times New Roman" w:cs="Times New Roman"/>
      <w:sz w:val="24"/>
      <w:szCs w:val="24"/>
    </w:rPr>
  </w:style>
  <w:style w:type="paragraph" w:customStyle="1" w:styleId="GridTable33">
    <w:name w:val="Grid Table 33"/>
    <w:basedOn w:val="Heading1"/>
    <w:next w:val="Normal"/>
    <w:uiPriority w:val="39"/>
    <w:semiHidden/>
    <w:qFormat/>
    <w:rsid w:val="000D38E5"/>
    <w:pPr>
      <w:pageBreakBefore/>
      <w:spacing w:before="0" w:beforeAutospacing="0" w:after="240" w:afterAutospacing="0"/>
      <w:jc w:val="center"/>
      <w:outlineLvl w:val="9"/>
    </w:pPr>
    <w:rPr>
      <w:caps/>
      <w:kern w:val="0"/>
      <w:sz w:val="28"/>
      <w:szCs w:val="32"/>
      <w:lang w:eastAsia="en-US"/>
    </w:rPr>
  </w:style>
  <w:style w:type="paragraph" w:customStyle="1" w:styleId="GridTable21">
    <w:name w:val="Grid Table 21"/>
    <w:basedOn w:val="Normal"/>
    <w:next w:val="Normal"/>
    <w:uiPriority w:val="37"/>
    <w:semiHidden/>
    <w:rsid w:val="000D38E5"/>
    <w:pPr>
      <w:spacing w:after="0" w:line="240" w:lineRule="auto"/>
      <w:jc w:val="both"/>
    </w:pPr>
    <w:rPr>
      <w:rFonts w:ascii="Times New Roman" w:hAnsi="Times New Roman"/>
      <w:sz w:val="24"/>
      <w:szCs w:val="24"/>
    </w:rPr>
  </w:style>
  <w:style w:type="paragraph" w:customStyle="1" w:styleId="MediumList2-Accent21">
    <w:name w:val="Medium List 2 - Accent 21"/>
    <w:uiPriority w:val="99"/>
    <w:semiHidden/>
    <w:rsid w:val="000D38E5"/>
    <w:pPr>
      <w:spacing w:after="0" w:line="240" w:lineRule="auto"/>
    </w:pPr>
    <w:rPr>
      <w:rFonts w:ascii="Times New Roman" w:eastAsia="Times New Roman" w:hAnsi="Times New Roman" w:cs="Times New Roman"/>
      <w:sz w:val="24"/>
      <w:szCs w:val="24"/>
    </w:rPr>
  </w:style>
  <w:style w:type="character" w:customStyle="1" w:styleId="Heading3BSFChar">
    <w:name w:val="Heading 3BSF Char"/>
    <w:basedOn w:val="Heading3QECChar"/>
    <w:link w:val="Heading3BSF"/>
    <w:locked/>
    <w:rsid w:val="000D38E5"/>
    <w:rPr>
      <w:rFonts w:ascii="Times New Roman Bold" w:eastAsia="Times New Roman" w:hAnsi="Times New Roman Bold" w:cs="Times New Roman"/>
      <w:b w:val="0"/>
      <w:bCs w:val="0"/>
      <w:iCs/>
      <w:color w:val="244061"/>
      <w:sz w:val="28"/>
      <w:szCs w:val="27"/>
      <w:lang w:eastAsia="fr-FR"/>
    </w:rPr>
  </w:style>
  <w:style w:type="paragraph" w:customStyle="1" w:styleId="Heading3BSF">
    <w:name w:val="Heading 3BSF"/>
    <w:basedOn w:val="Heading3QEC"/>
    <w:link w:val="Heading3BSFChar"/>
    <w:autoRedefine/>
    <w:qFormat/>
    <w:rsid w:val="000D38E5"/>
    <w:pPr>
      <w:numPr>
        <w:numId w:val="19"/>
      </w:numPr>
      <w:jc w:val="center"/>
    </w:pPr>
  </w:style>
  <w:style w:type="paragraph" w:customStyle="1" w:styleId="Numbered">
    <w:name w:val="Numbered"/>
    <w:basedOn w:val="Normal"/>
    <w:rsid w:val="000D38E5"/>
    <w:pPr>
      <w:numPr>
        <w:ilvl w:val="3"/>
        <w:numId w:val="20"/>
      </w:numPr>
      <w:jc w:val="both"/>
    </w:pPr>
    <w:rPr>
      <w:rFonts w:ascii="Times New Roman" w:eastAsia="Calibri" w:hAnsi="Times New Roman" w:cs="Arial"/>
      <w:iCs/>
      <w:sz w:val="24"/>
    </w:rPr>
  </w:style>
  <w:style w:type="character" w:customStyle="1" w:styleId="BDSDefaultChar">
    <w:name w:val="BDS Default Char"/>
    <w:basedOn w:val="DefaultParagraphFont"/>
    <w:link w:val="BDSDefault"/>
    <w:locked/>
    <w:rsid w:val="000D38E5"/>
    <w:rPr>
      <w:rFonts w:ascii="Times New Roman" w:eastAsia="Times New Roman" w:hAnsi="Times New Roman" w:cs="Times New Roman"/>
      <w:sz w:val="24"/>
      <w:szCs w:val="24"/>
    </w:rPr>
  </w:style>
  <w:style w:type="paragraph" w:customStyle="1" w:styleId="BDSDefault">
    <w:name w:val="BDS Default"/>
    <w:basedOn w:val="Normal"/>
    <w:link w:val="BDSDefaultChar"/>
    <w:rsid w:val="000D38E5"/>
    <w:pPr>
      <w:spacing w:before="120" w:after="120" w:line="240" w:lineRule="auto"/>
      <w:jc w:val="both"/>
    </w:pPr>
    <w:rPr>
      <w:rFonts w:ascii="Times New Roman" w:hAnsi="Times New Roman"/>
      <w:sz w:val="24"/>
      <w:szCs w:val="24"/>
    </w:rPr>
  </w:style>
  <w:style w:type="paragraph" w:customStyle="1" w:styleId="BDSHeading">
    <w:name w:val="BDS Heading"/>
    <w:basedOn w:val="BDSDefault"/>
    <w:rsid w:val="000D38E5"/>
    <w:pPr>
      <w:jc w:val="left"/>
    </w:pPr>
  </w:style>
  <w:style w:type="character" w:customStyle="1" w:styleId="ITBColumnRightCharChar">
    <w:name w:val="ITB Column Right Char Char"/>
    <w:basedOn w:val="BodyTextChar"/>
    <w:link w:val="ITBColumnRight"/>
    <w:locked/>
    <w:rsid w:val="000D38E5"/>
    <w:rPr>
      <w:rFonts w:ascii="Times New Roman" w:eastAsia="Times New Roman" w:hAnsi="Times New Roman" w:cs="Times New Roman"/>
      <w:sz w:val="24"/>
      <w:szCs w:val="24"/>
    </w:rPr>
  </w:style>
  <w:style w:type="paragraph" w:customStyle="1" w:styleId="ITBColumnRight">
    <w:name w:val="ITB Column Right"/>
    <w:basedOn w:val="BodyText"/>
    <w:link w:val="ITBColumnRightCharChar"/>
    <w:rsid w:val="000D38E5"/>
    <w:pPr>
      <w:spacing w:before="120" w:line="240" w:lineRule="auto"/>
    </w:pPr>
    <w:rPr>
      <w:rFonts w:ascii="Times New Roman" w:eastAsia="Times New Roman" w:hAnsi="Times New Roman" w:cs="Times New Roman"/>
      <w:sz w:val="24"/>
      <w:szCs w:val="24"/>
    </w:rPr>
  </w:style>
  <w:style w:type="paragraph" w:customStyle="1" w:styleId="Section51">
    <w:name w:val="Section 5 1"/>
    <w:basedOn w:val="Normal"/>
    <w:next w:val="Normal"/>
    <w:rsid w:val="000D38E5"/>
    <w:pPr>
      <w:keepNext/>
      <w:keepLines/>
      <w:numPr>
        <w:numId w:val="21"/>
      </w:numPr>
      <w:spacing w:after="240" w:line="240" w:lineRule="auto"/>
      <w:jc w:val="both"/>
      <w:outlineLvl w:val="0"/>
    </w:pPr>
    <w:rPr>
      <w:rFonts w:ascii="Times New Roman" w:hAnsi="Times New Roman"/>
      <w:sz w:val="24"/>
      <w:szCs w:val="24"/>
      <w:u w:val="single"/>
    </w:rPr>
  </w:style>
  <w:style w:type="paragraph" w:customStyle="1" w:styleId="Section52">
    <w:name w:val="Section 5 2"/>
    <w:basedOn w:val="Normal"/>
    <w:next w:val="Normal"/>
    <w:rsid w:val="000D38E5"/>
    <w:pPr>
      <w:keepNext/>
      <w:keepLines/>
      <w:numPr>
        <w:ilvl w:val="1"/>
        <w:numId w:val="21"/>
      </w:numPr>
      <w:spacing w:after="240" w:line="240" w:lineRule="auto"/>
      <w:jc w:val="both"/>
      <w:outlineLvl w:val="1"/>
    </w:pPr>
    <w:rPr>
      <w:rFonts w:ascii="Times New Roman" w:hAnsi="Times New Roman"/>
      <w:b/>
      <w:sz w:val="24"/>
      <w:szCs w:val="24"/>
    </w:rPr>
  </w:style>
  <w:style w:type="paragraph" w:customStyle="1" w:styleId="Section53">
    <w:name w:val="Section 5 3"/>
    <w:basedOn w:val="Normal"/>
    <w:next w:val="Normal"/>
    <w:rsid w:val="000D38E5"/>
    <w:pPr>
      <w:numPr>
        <w:ilvl w:val="2"/>
        <w:numId w:val="21"/>
      </w:numPr>
      <w:spacing w:after="240" w:line="240" w:lineRule="auto"/>
      <w:jc w:val="both"/>
      <w:outlineLvl w:val="2"/>
    </w:pPr>
    <w:rPr>
      <w:rFonts w:ascii="Times New Roman" w:hAnsi="Times New Roman"/>
      <w:sz w:val="24"/>
      <w:szCs w:val="24"/>
    </w:rPr>
  </w:style>
  <w:style w:type="paragraph" w:customStyle="1" w:styleId="Section54">
    <w:name w:val="Section 5 4"/>
    <w:basedOn w:val="Normal"/>
    <w:next w:val="Normal"/>
    <w:rsid w:val="000D38E5"/>
    <w:pPr>
      <w:numPr>
        <w:ilvl w:val="3"/>
        <w:numId w:val="21"/>
      </w:numPr>
      <w:spacing w:after="240" w:line="240" w:lineRule="auto"/>
      <w:jc w:val="both"/>
      <w:outlineLvl w:val="3"/>
    </w:pPr>
    <w:rPr>
      <w:rFonts w:ascii="Times New Roman" w:hAnsi="Times New Roman"/>
      <w:sz w:val="24"/>
      <w:szCs w:val="24"/>
    </w:rPr>
  </w:style>
  <w:style w:type="paragraph" w:customStyle="1" w:styleId="Section55">
    <w:name w:val="Section 5 5"/>
    <w:basedOn w:val="Normal"/>
    <w:rsid w:val="000D38E5"/>
    <w:pPr>
      <w:numPr>
        <w:ilvl w:val="4"/>
        <w:numId w:val="21"/>
      </w:numPr>
      <w:spacing w:after="240" w:line="240" w:lineRule="auto"/>
      <w:jc w:val="both"/>
      <w:outlineLvl w:val="4"/>
    </w:pPr>
    <w:rPr>
      <w:rFonts w:ascii="Times New Roman" w:hAnsi="Times New Roman"/>
      <w:sz w:val="24"/>
      <w:szCs w:val="24"/>
    </w:rPr>
  </w:style>
  <w:style w:type="paragraph" w:customStyle="1" w:styleId="Section56">
    <w:name w:val="Section 5 6"/>
    <w:basedOn w:val="Normal"/>
    <w:rsid w:val="000D38E5"/>
    <w:pPr>
      <w:numPr>
        <w:ilvl w:val="5"/>
        <w:numId w:val="21"/>
      </w:numPr>
      <w:spacing w:after="240" w:line="240" w:lineRule="auto"/>
      <w:jc w:val="both"/>
      <w:outlineLvl w:val="5"/>
    </w:pPr>
    <w:rPr>
      <w:rFonts w:ascii="Times New Roman" w:hAnsi="Times New Roman"/>
      <w:sz w:val="24"/>
      <w:szCs w:val="24"/>
    </w:rPr>
  </w:style>
  <w:style w:type="paragraph" w:customStyle="1" w:styleId="Section57">
    <w:name w:val="Section 5 7"/>
    <w:basedOn w:val="Normal"/>
    <w:next w:val="Normal"/>
    <w:rsid w:val="000D38E5"/>
    <w:pPr>
      <w:pageBreakBefore/>
      <w:numPr>
        <w:ilvl w:val="6"/>
        <w:numId w:val="21"/>
      </w:numPr>
      <w:spacing w:after="240" w:line="240" w:lineRule="auto"/>
      <w:jc w:val="center"/>
      <w:outlineLvl w:val="6"/>
    </w:pPr>
    <w:rPr>
      <w:rFonts w:ascii="Times New Roman" w:hAnsi="Times New Roman"/>
      <w:b/>
      <w:caps/>
      <w:sz w:val="24"/>
      <w:szCs w:val="24"/>
    </w:rPr>
  </w:style>
  <w:style w:type="paragraph" w:customStyle="1" w:styleId="Section58">
    <w:name w:val="Section 5 8"/>
    <w:basedOn w:val="Normal"/>
    <w:next w:val="Normal"/>
    <w:rsid w:val="000D38E5"/>
    <w:pPr>
      <w:numPr>
        <w:ilvl w:val="7"/>
        <w:numId w:val="21"/>
      </w:numPr>
      <w:spacing w:after="240" w:line="240" w:lineRule="auto"/>
      <w:jc w:val="both"/>
      <w:outlineLvl w:val="7"/>
    </w:pPr>
    <w:rPr>
      <w:rFonts w:ascii="Times New Roman" w:hAnsi="Times New Roman"/>
      <w:sz w:val="24"/>
      <w:szCs w:val="24"/>
    </w:rPr>
  </w:style>
  <w:style w:type="paragraph" w:customStyle="1" w:styleId="Section59">
    <w:name w:val="Section 5 9"/>
    <w:basedOn w:val="Normal"/>
    <w:next w:val="Normal"/>
    <w:rsid w:val="000D38E5"/>
    <w:pPr>
      <w:numPr>
        <w:ilvl w:val="8"/>
        <w:numId w:val="21"/>
      </w:numPr>
      <w:spacing w:after="240" w:line="240" w:lineRule="auto"/>
      <w:jc w:val="both"/>
      <w:outlineLvl w:val="8"/>
    </w:pPr>
    <w:rPr>
      <w:rFonts w:ascii="Times New Roman" w:hAnsi="Times New Roman"/>
      <w:sz w:val="24"/>
      <w:szCs w:val="24"/>
    </w:rPr>
  </w:style>
  <w:style w:type="paragraph" w:customStyle="1" w:styleId="ColumnRightSub2">
    <w:name w:val="Column Right Sub 2"/>
    <w:basedOn w:val="Normal"/>
    <w:rsid w:val="000D38E5"/>
    <w:pPr>
      <w:keepNext/>
      <w:tabs>
        <w:tab w:val="left" w:pos="612"/>
      </w:tabs>
      <w:spacing w:before="60" w:after="60" w:line="240" w:lineRule="auto"/>
      <w:jc w:val="both"/>
    </w:pPr>
    <w:rPr>
      <w:rFonts w:ascii="Times New Roman" w:hAnsi="Times New Roman"/>
      <w:spacing w:val="-4"/>
      <w:sz w:val="24"/>
      <w:szCs w:val="20"/>
    </w:rPr>
  </w:style>
  <w:style w:type="paragraph" w:customStyle="1" w:styleId="ColumnLeft">
    <w:name w:val="Column Left"/>
    <w:basedOn w:val="Heading3"/>
    <w:rsid w:val="000D38E5"/>
    <w:pPr>
      <w:spacing w:before="120" w:beforeAutospacing="0" w:after="120" w:afterAutospacing="0"/>
    </w:pPr>
    <w:rPr>
      <w:rFonts w:cs="Arial"/>
      <w:b w:val="0"/>
      <w:sz w:val="24"/>
      <w:szCs w:val="26"/>
      <w:lang w:eastAsia="en-US"/>
    </w:rPr>
  </w:style>
  <w:style w:type="character" w:customStyle="1" w:styleId="SimpleListaChar">
    <w:name w:val="Simple List (a) Char"/>
    <w:link w:val="SimpleLista"/>
    <w:locked/>
    <w:rsid w:val="000D38E5"/>
    <w:rPr>
      <w:rFonts w:ascii="Times New Roman" w:eastAsia="SimSun" w:hAnsi="Times New Roman" w:cs="Times New Roman"/>
      <w:sz w:val="24"/>
      <w:szCs w:val="28"/>
      <w:lang w:eastAsia="zh-CN"/>
    </w:rPr>
  </w:style>
  <w:style w:type="paragraph" w:customStyle="1" w:styleId="SimpleLista">
    <w:name w:val="Simple List (a)"/>
    <w:link w:val="SimpleListaChar"/>
    <w:rsid w:val="000D38E5"/>
    <w:pPr>
      <w:spacing w:before="60" w:after="60" w:line="240" w:lineRule="auto"/>
    </w:pPr>
    <w:rPr>
      <w:rFonts w:ascii="Times New Roman" w:eastAsia="SimSun" w:hAnsi="Times New Roman" w:cs="Times New Roman"/>
      <w:sz w:val="24"/>
      <w:szCs w:val="28"/>
      <w:lang w:eastAsia="zh-CN"/>
    </w:rPr>
  </w:style>
  <w:style w:type="paragraph" w:customStyle="1" w:styleId="ColumnRightNoBulletBold">
    <w:name w:val="Column Right No Bullet Bold"/>
    <w:basedOn w:val="ITBColumnRight"/>
    <w:rsid w:val="000D38E5"/>
  </w:style>
  <w:style w:type="paragraph" w:customStyle="1" w:styleId="ColumnRightNoBullet">
    <w:name w:val="Column Right No Bullet"/>
    <w:basedOn w:val="ColumnRightNoBulletBold"/>
    <w:rsid w:val="000D38E5"/>
    <w:pPr>
      <w:ind w:left="720"/>
    </w:pPr>
  </w:style>
  <w:style w:type="character" w:customStyle="1" w:styleId="ITBColumnRightNoBulletCharChar">
    <w:name w:val="ITB Column Right (No Bullet) Char Char"/>
    <w:basedOn w:val="ITBColumnRightCharChar"/>
    <w:link w:val="ITBColumnRightNoBullet"/>
    <w:locked/>
    <w:rsid w:val="000D38E5"/>
    <w:rPr>
      <w:rFonts w:ascii="Times New Roman" w:eastAsia="Times New Roman" w:hAnsi="Times New Roman" w:cs="Times New Roman"/>
      <w:sz w:val="24"/>
      <w:szCs w:val="24"/>
    </w:rPr>
  </w:style>
  <w:style w:type="paragraph" w:customStyle="1" w:styleId="ITBColumnRightNoBullet">
    <w:name w:val="ITB Column Right (No Bullet)"/>
    <w:basedOn w:val="ITBColumnRight"/>
    <w:link w:val="ITBColumnRightNoBulletCharChar"/>
    <w:rsid w:val="000D38E5"/>
  </w:style>
  <w:style w:type="paragraph" w:customStyle="1" w:styleId="Section3list">
    <w:name w:val="Section 3 list"/>
    <w:basedOn w:val="Normal"/>
    <w:rsid w:val="000D38E5"/>
    <w:pPr>
      <w:widowControl w:val="0"/>
      <w:numPr>
        <w:numId w:val="22"/>
      </w:numPr>
      <w:autoSpaceDE w:val="0"/>
      <w:autoSpaceDN w:val="0"/>
      <w:adjustRightInd w:val="0"/>
      <w:spacing w:before="60" w:after="60" w:line="240" w:lineRule="auto"/>
      <w:jc w:val="both"/>
    </w:pPr>
    <w:rPr>
      <w:rFonts w:ascii="Times New Roman" w:eastAsia="SimSun" w:hAnsi="Times New Roman"/>
      <w:sz w:val="24"/>
      <w:szCs w:val="28"/>
      <w:lang w:eastAsia="zh-CN"/>
    </w:rPr>
  </w:style>
  <w:style w:type="paragraph" w:customStyle="1" w:styleId="BSFHeadings">
    <w:name w:val="BSF Headings"/>
    <w:basedOn w:val="Normal"/>
    <w:rsid w:val="000D38E5"/>
    <w:pPr>
      <w:numPr>
        <w:numId w:val="23"/>
      </w:numPr>
      <w:spacing w:before="120" w:after="120" w:line="240" w:lineRule="auto"/>
      <w:jc w:val="center"/>
      <w:outlineLvl w:val="0"/>
    </w:pPr>
    <w:rPr>
      <w:rFonts w:ascii="Times New Roman" w:hAnsi="Times New Roman"/>
      <w:b/>
      <w:sz w:val="28"/>
      <w:szCs w:val="20"/>
    </w:rPr>
  </w:style>
  <w:style w:type="character" w:styleId="FootnoteReference">
    <w:name w:val="footnote reference"/>
    <w:aliases w:val="16 Point,Superscript 6 Point,ftref,Ref,de nota al pie,fr,Footnote Ref in FtNote,(NECG) Footnote Reference,Footnote Reference1"/>
    <w:basedOn w:val="DefaultParagraphFont"/>
    <w:uiPriority w:val="99"/>
    <w:semiHidden/>
    <w:unhideWhenUsed/>
    <w:qFormat/>
    <w:rsid w:val="000D38E5"/>
    <w:rPr>
      <w:vertAlign w:val="superscript"/>
    </w:rPr>
  </w:style>
  <w:style w:type="table" w:customStyle="1" w:styleId="Listecouleur-Accent11">
    <w:name w:val="Liste couleur - Accent 11"/>
    <w:basedOn w:val="TableNormal"/>
    <w:next w:val="ColorfulList-Accent1"/>
    <w:link w:val="ColorfulList-Accent1Char"/>
    <w:uiPriority w:val="34"/>
    <w:semiHidden/>
    <w:unhideWhenUsed/>
    <w:rsid w:val="000D38E5"/>
    <w:pPr>
      <w:spacing w:after="0" w:line="240" w:lineRule="auto"/>
    </w:pPr>
    <w:rPr>
      <w:rFonts w:ascii="Arial" w:hAnsi="Arial" w:cs="Arial"/>
      <w:szCs w:val="24"/>
      <w:lang w:eastAsia="ar-SA"/>
    </w:rPr>
    <w:tblPr>
      <w:tblStyleRowBandSize w:val="1"/>
      <w:tblStyleColBandSize w:val="1"/>
      <w:tblInd w:w="0" w:type="nil"/>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ColorfulList-Accent1Char">
    <w:name w:val="Colorful List - Accent 1 Char"/>
    <w:link w:val="Listecouleur-Accent11"/>
    <w:uiPriority w:val="34"/>
    <w:semiHidden/>
    <w:locked/>
    <w:rsid w:val="000D38E5"/>
    <w:rPr>
      <w:rFonts w:ascii="Arial" w:hAnsi="Arial" w:cs="Arial" w:hint="default"/>
      <w:sz w:val="22"/>
      <w:szCs w:val="24"/>
      <w:lang w:val="fr-FR" w:eastAsia="ar-SA"/>
    </w:rPr>
  </w:style>
  <w:style w:type="table" w:customStyle="1" w:styleId="Grilledutableau2">
    <w:name w:val="Grille du tableau2"/>
    <w:basedOn w:val="TableNormal"/>
    <w:next w:val="TableGrid"/>
    <w:uiPriority w:val="59"/>
    <w:rsid w:val="000D38E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
    <w:name w:val="Colorful List - Accent 12"/>
    <w:basedOn w:val="TableNormal"/>
    <w:uiPriority w:val="34"/>
    <w:semiHidden/>
    <w:rsid w:val="000D38E5"/>
    <w:pPr>
      <w:spacing w:after="0" w:line="240" w:lineRule="auto"/>
    </w:pPr>
    <w:rPr>
      <w:rFonts w:ascii="Arial" w:eastAsia="Times New Roman" w:hAnsi="Arial" w:cs="Times New Roman"/>
      <w:szCs w:val="24"/>
      <w:lang w:eastAsia="ar-SA"/>
    </w:rPr>
    <w:tblPr>
      <w:tblStyleRowBandSize w:val="1"/>
      <w:tblStyleColBandSize w:val="1"/>
      <w:tblInd w:w="0" w:type="nil"/>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PlainTable11">
    <w:name w:val="Plain Table 11"/>
    <w:basedOn w:val="TableNormal"/>
    <w:rsid w:val="000D38E5"/>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
    <w:name w:val="Table Grid11"/>
    <w:basedOn w:val="TableNormal"/>
    <w:uiPriority w:val="39"/>
    <w:rsid w:val="000D38E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3">
    <w:name w:val="Colorful List - Accent 13"/>
    <w:basedOn w:val="TableNormal"/>
    <w:uiPriority w:val="34"/>
    <w:semiHidden/>
    <w:rsid w:val="000D38E5"/>
    <w:pPr>
      <w:spacing w:after="0" w:line="240" w:lineRule="auto"/>
    </w:pPr>
    <w:rPr>
      <w:rFonts w:ascii="Arial" w:eastAsia="Times New Roman" w:hAnsi="Arial" w:cs="Times New Roman"/>
      <w:szCs w:val="24"/>
      <w:lang w:eastAsia="ar-SA"/>
    </w:rPr>
    <w:tblPr>
      <w:tblStyleRowBandSize w:val="1"/>
      <w:tblStyleColBandSize w:val="1"/>
      <w:tblInd w:w="0" w:type="nil"/>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BSFCheckboxBullets1">
    <w:name w:val="BSF Checkbox Bullets1"/>
    <w:rsid w:val="000D38E5"/>
    <w:pPr>
      <w:numPr>
        <w:numId w:val="24"/>
      </w:numPr>
    </w:pPr>
  </w:style>
  <w:style w:type="numbering" w:customStyle="1" w:styleId="Style11">
    <w:name w:val="Style11"/>
    <w:rsid w:val="000D38E5"/>
    <w:pPr>
      <w:numPr>
        <w:numId w:val="25"/>
      </w:numPr>
    </w:pPr>
  </w:style>
  <w:style w:type="numbering" w:customStyle="1" w:styleId="BSFCheckboxBullets">
    <w:name w:val="BSF Checkbox Bullets"/>
    <w:rsid w:val="000D38E5"/>
    <w:pPr>
      <w:numPr>
        <w:numId w:val="26"/>
      </w:numPr>
    </w:pPr>
  </w:style>
  <w:style w:type="numbering" w:customStyle="1" w:styleId="Style1">
    <w:name w:val="Style1"/>
    <w:rsid w:val="000D38E5"/>
    <w:pPr>
      <w:numPr>
        <w:numId w:val="27"/>
      </w:numPr>
    </w:pPr>
  </w:style>
  <w:style w:type="character" w:customStyle="1" w:styleId="Titre5Car1">
    <w:name w:val="Titre 5 Car1"/>
    <w:basedOn w:val="DefaultParagraphFont"/>
    <w:uiPriority w:val="9"/>
    <w:semiHidden/>
    <w:rsid w:val="000D38E5"/>
    <w:rPr>
      <w:rFonts w:asciiTheme="majorHAnsi" w:eastAsiaTheme="majorEastAsia" w:hAnsiTheme="majorHAnsi" w:cstheme="majorBidi"/>
      <w:color w:val="365F91" w:themeColor="accent1" w:themeShade="BF"/>
    </w:rPr>
  </w:style>
  <w:style w:type="table" w:styleId="ColorfulList-Accent1">
    <w:name w:val="Colorful List Accent 1"/>
    <w:basedOn w:val="TableNormal"/>
    <w:uiPriority w:val="72"/>
    <w:semiHidden/>
    <w:unhideWhenUsed/>
    <w:rsid w:val="000D38E5"/>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Aucuneliste2">
    <w:name w:val="Aucune liste2"/>
    <w:next w:val="NoList"/>
    <w:uiPriority w:val="99"/>
    <w:semiHidden/>
    <w:unhideWhenUsed/>
    <w:rsid w:val="000D38E5"/>
  </w:style>
  <w:style w:type="table" w:customStyle="1" w:styleId="Grilledutableau3">
    <w:name w:val="Grille du tableau3"/>
    <w:basedOn w:val="TableNormal"/>
    <w:next w:val="TableGrid"/>
    <w:uiPriority w:val="59"/>
    <w:rsid w:val="000D38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D38E5"/>
  </w:style>
  <w:style w:type="numbering" w:customStyle="1" w:styleId="BSFCheckboxBullets2">
    <w:name w:val="BSF Checkbox Bullets2"/>
    <w:basedOn w:val="NoList"/>
    <w:rsid w:val="000D38E5"/>
  </w:style>
  <w:style w:type="numbering" w:customStyle="1" w:styleId="Style12">
    <w:name w:val="Style12"/>
    <w:rsid w:val="000D38E5"/>
  </w:style>
  <w:style w:type="table" w:customStyle="1" w:styleId="ColorfulList-Accent121">
    <w:name w:val="Colorful List - Accent 121"/>
    <w:basedOn w:val="TableNormal"/>
    <w:next w:val="ColorfulList-Accent1"/>
    <w:uiPriority w:val="34"/>
    <w:semiHidden/>
    <w:unhideWhenUsed/>
    <w:rsid w:val="000D38E5"/>
    <w:pPr>
      <w:spacing w:after="0" w:line="240" w:lineRule="auto"/>
    </w:pPr>
    <w:rPr>
      <w:rFonts w:ascii="Arial" w:eastAsia="Times New Roman" w:hAnsi="Arial" w:cs="Times New Roman"/>
      <w:szCs w:val="24"/>
      <w:lang w:eastAsia="ar-SA"/>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PlainTable111">
    <w:name w:val="Plain Table 111"/>
    <w:basedOn w:val="TableNormal"/>
    <w:rsid w:val="000D38E5"/>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stecouleur-Accent12">
    <w:name w:val="Liste couleur - Accent 12"/>
    <w:basedOn w:val="TableNormal"/>
    <w:next w:val="ColorfulList-Accent1"/>
    <w:uiPriority w:val="34"/>
    <w:rsid w:val="000D38E5"/>
    <w:pPr>
      <w:spacing w:after="0" w:line="240" w:lineRule="auto"/>
    </w:pPr>
    <w:rPr>
      <w:rFonts w:ascii="Arial" w:hAnsi="Arial"/>
      <w:szCs w:val="24"/>
      <w:lang w:eastAsia="ar-SA"/>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2">
    <w:name w:val="No List2"/>
    <w:next w:val="NoList"/>
    <w:uiPriority w:val="99"/>
    <w:semiHidden/>
    <w:unhideWhenUsed/>
    <w:rsid w:val="000D38E5"/>
  </w:style>
  <w:style w:type="table" w:customStyle="1" w:styleId="TableGrid12">
    <w:name w:val="Table Grid12"/>
    <w:basedOn w:val="TableNormal"/>
    <w:next w:val="TableGrid"/>
    <w:uiPriority w:val="39"/>
    <w:rsid w:val="000D38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SFCheckboxBullets11">
    <w:name w:val="BSF Checkbox Bullets11"/>
    <w:basedOn w:val="NoList"/>
    <w:rsid w:val="000D38E5"/>
  </w:style>
  <w:style w:type="numbering" w:customStyle="1" w:styleId="Style111">
    <w:name w:val="Style111"/>
    <w:rsid w:val="000D38E5"/>
  </w:style>
  <w:style w:type="table" w:customStyle="1" w:styleId="ColorfulList-Accent131">
    <w:name w:val="Colorful List - Accent 131"/>
    <w:basedOn w:val="TableNormal"/>
    <w:next w:val="ColorfulList-Accent1"/>
    <w:uiPriority w:val="34"/>
    <w:semiHidden/>
    <w:unhideWhenUsed/>
    <w:rsid w:val="000D38E5"/>
    <w:pPr>
      <w:spacing w:after="0" w:line="240" w:lineRule="auto"/>
    </w:pPr>
    <w:rPr>
      <w:rFonts w:ascii="Arial" w:eastAsia="Times New Roman" w:hAnsi="Arial" w:cs="Times New Roman"/>
      <w:szCs w:val="24"/>
      <w:lang w:eastAsia="ar-SA"/>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UnresolvedMention4">
    <w:name w:val="Unresolved Mention4"/>
    <w:basedOn w:val="DefaultParagraphFont"/>
    <w:uiPriority w:val="99"/>
    <w:semiHidden/>
    <w:unhideWhenUsed/>
    <w:rsid w:val="000D38E5"/>
    <w:rPr>
      <w:color w:val="605E5C"/>
      <w:shd w:val="clear" w:color="auto" w:fill="E1DFDD"/>
    </w:rPr>
  </w:style>
  <w:style w:type="character" w:styleId="UnresolvedMention">
    <w:name w:val="Unresolved Mention"/>
    <w:basedOn w:val="DefaultParagraphFont"/>
    <w:uiPriority w:val="99"/>
    <w:semiHidden/>
    <w:unhideWhenUsed/>
    <w:rsid w:val="007209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4596">
      <w:bodyDiv w:val="1"/>
      <w:marLeft w:val="0"/>
      <w:marRight w:val="0"/>
      <w:marTop w:val="0"/>
      <w:marBottom w:val="0"/>
      <w:divBdr>
        <w:top w:val="none" w:sz="0" w:space="0" w:color="auto"/>
        <w:left w:val="none" w:sz="0" w:space="0" w:color="auto"/>
        <w:bottom w:val="none" w:sz="0" w:space="0" w:color="auto"/>
        <w:right w:val="none" w:sz="0" w:space="0" w:color="auto"/>
      </w:divBdr>
      <w:divsChild>
        <w:div w:id="1026829258">
          <w:marLeft w:val="0"/>
          <w:marRight w:val="0"/>
          <w:marTop w:val="0"/>
          <w:marBottom w:val="0"/>
          <w:divBdr>
            <w:top w:val="none" w:sz="0" w:space="0" w:color="auto"/>
            <w:left w:val="none" w:sz="0" w:space="0" w:color="auto"/>
            <w:bottom w:val="none" w:sz="0" w:space="0" w:color="auto"/>
            <w:right w:val="none" w:sz="0" w:space="0" w:color="auto"/>
          </w:divBdr>
        </w:div>
        <w:div w:id="1264220257">
          <w:marLeft w:val="0"/>
          <w:marRight w:val="0"/>
          <w:marTop w:val="0"/>
          <w:marBottom w:val="0"/>
          <w:divBdr>
            <w:top w:val="none" w:sz="0" w:space="0" w:color="auto"/>
            <w:left w:val="none" w:sz="0" w:space="0" w:color="auto"/>
            <w:bottom w:val="none" w:sz="0" w:space="0" w:color="auto"/>
            <w:right w:val="none" w:sz="0" w:space="0" w:color="auto"/>
          </w:divBdr>
        </w:div>
      </w:divsChild>
    </w:div>
    <w:div w:id="40248576">
      <w:bodyDiv w:val="1"/>
      <w:marLeft w:val="0"/>
      <w:marRight w:val="0"/>
      <w:marTop w:val="0"/>
      <w:marBottom w:val="0"/>
      <w:divBdr>
        <w:top w:val="none" w:sz="0" w:space="0" w:color="auto"/>
        <w:left w:val="none" w:sz="0" w:space="0" w:color="auto"/>
        <w:bottom w:val="none" w:sz="0" w:space="0" w:color="auto"/>
        <w:right w:val="none" w:sz="0" w:space="0" w:color="auto"/>
      </w:divBdr>
      <w:divsChild>
        <w:div w:id="81224823">
          <w:marLeft w:val="0"/>
          <w:marRight w:val="0"/>
          <w:marTop w:val="0"/>
          <w:marBottom w:val="0"/>
          <w:divBdr>
            <w:top w:val="none" w:sz="0" w:space="0" w:color="auto"/>
            <w:left w:val="none" w:sz="0" w:space="0" w:color="auto"/>
            <w:bottom w:val="none" w:sz="0" w:space="0" w:color="auto"/>
            <w:right w:val="none" w:sz="0" w:space="0" w:color="auto"/>
          </w:divBdr>
        </w:div>
        <w:div w:id="1523662555">
          <w:marLeft w:val="0"/>
          <w:marRight w:val="0"/>
          <w:marTop w:val="0"/>
          <w:marBottom w:val="0"/>
          <w:divBdr>
            <w:top w:val="none" w:sz="0" w:space="0" w:color="auto"/>
            <w:left w:val="none" w:sz="0" w:space="0" w:color="auto"/>
            <w:bottom w:val="none" w:sz="0" w:space="0" w:color="auto"/>
            <w:right w:val="none" w:sz="0" w:space="0" w:color="auto"/>
          </w:divBdr>
        </w:div>
      </w:divsChild>
    </w:div>
    <w:div w:id="214126770">
      <w:bodyDiv w:val="1"/>
      <w:marLeft w:val="0"/>
      <w:marRight w:val="0"/>
      <w:marTop w:val="0"/>
      <w:marBottom w:val="0"/>
      <w:divBdr>
        <w:top w:val="none" w:sz="0" w:space="0" w:color="auto"/>
        <w:left w:val="none" w:sz="0" w:space="0" w:color="auto"/>
        <w:bottom w:val="none" w:sz="0" w:space="0" w:color="auto"/>
        <w:right w:val="none" w:sz="0" w:space="0" w:color="auto"/>
      </w:divBdr>
    </w:div>
    <w:div w:id="274020753">
      <w:bodyDiv w:val="1"/>
      <w:marLeft w:val="0"/>
      <w:marRight w:val="0"/>
      <w:marTop w:val="0"/>
      <w:marBottom w:val="0"/>
      <w:divBdr>
        <w:top w:val="none" w:sz="0" w:space="0" w:color="auto"/>
        <w:left w:val="none" w:sz="0" w:space="0" w:color="auto"/>
        <w:bottom w:val="none" w:sz="0" w:space="0" w:color="auto"/>
        <w:right w:val="none" w:sz="0" w:space="0" w:color="auto"/>
      </w:divBdr>
    </w:div>
    <w:div w:id="290207182">
      <w:bodyDiv w:val="1"/>
      <w:marLeft w:val="0"/>
      <w:marRight w:val="0"/>
      <w:marTop w:val="0"/>
      <w:marBottom w:val="0"/>
      <w:divBdr>
        <w:top w:val="none" w:sz="0" w:space="0" w:color="auto"/>
        <w:left w:val="none" w:sz="0" w:space="0" w:color="auto"/>
        <w:bottom w:val="none" w:sz="0" w:space="0" w:color="auto"/>
        <w:right w:val="none" w:sz="0" w:space="0" w:color="auto"/>
      </w:divBdr>
      <w:divsChild>
        <w:div w:id="1503466127">
          <w:marLeft w:val="0"/>
          <w:marRight w:val="0"/>
          <w:marTop w:val="0"/>
          <w:marBottom w:val="0"/>
          <w:divBdr>
            <w:top w:val="none" w:sz="0" w:space="0" w:color="auto"/>
            <w:left w:val="none" w:sz="0" w:space="0" w:color="auto"/>
            <w:bottom w:val="none" w:sz="0" w:space="0" w:color="auto"/>
            <w:right w:val="none" w:sz="0" w:space="0" w:color="auto"/>
          </w:divBdr>
          <w:divsChild>
            <w:div w:id="1300112098">
              <w:marLeft w:val="0"/>
              <w:marRight w:val="0"/>
              <w:marTop w:val="0"/>
              <w:marBottom w:val="0"/>
              <w:divBdr>
                <w:top w:val="none" w:sz="0" w:space="0" w:color="auto"/>
                <w:left w:val="none" w:sz="0" w:space="0" w:color="auto"/>
                <w:bottom w:val="none" w:sz="0" w:space="0" w:color="auto"/>
                <w:right w:val="none" w:sz="0" w:space="0" w:color="auto"/>
              </w:divBdr>
              <w:divsChild>
                <w:div w:id="427625125">
                  <w:marLeft w:val="0"/>
                  <w:marRight w:val="0"/>
                  <w:marTop w:val="0"/>
                  <w:marBottom w:val="200"/>
                  <w:divBdr>
                    <w:top w:val="none" w:sz="0" w:space="0" w:color="auto"/>
                    <w:left w:val="none" w:sz="0" w:space="0" w:color="auto"/>
                    <w:bottom w:val="none" w:sz="0" w:space="0" w:color="auto"/>
                    <w:right w:val="none" w:sz="0" w:space="0" w:color="auto"/>
                  </w:divBdr>
                </w:div>
                <w:div w:id="674840754">
                  <w:marLeft w:val="0"/>
                  <w:marRight w:val="0"/>
                  <w:marTop w:val="0"/>
                  <w:marBottom w:val="200"/>
                  <w:divBdr>
                    <w:top w:val="none" w:sz="0" w:space="0" w:color="auto"/>
                    <w:left w:val="none" w:sz="0" w:space="0" w:color="auto"/>
                    <w:bottom w:val="none" w:sz="0" w:space="0" w:color="auto"/>
                    <w:right w:val="none" w:sz="0" w:space="0" w:color="auto"/>
                  </w:divBdr>
                </w:div>
                <w:div w:id="179119541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303657290">
      <w:bodyDiv w:val="1"/>
      <w:marLeft w:val="0"/>
      <w:marRight w:val="0"/>
      <w:marTop w:val="0"/>
      <w:marBottom w:val="0"/>
      <w:divBdr>
        <w:top w:val="none" w:sz="0" w:space="0" w:color="auto"/>
        <w:left w:val="none" w:sz="0" w:space="0" w:color="auto"/>
        <w:bottom w:val="none" w:sz="0" w:space="0" w:color="auto"/>
        <w:right w:val="none" w:sz="0" w:space="0" w:color="auto"/>
      </w:divBdr>
    </w:div>
    <w:div w:id="573589975">
      <w:bodyDiv w:val="1"/>
      <w:marLeft w:val="0"/>
      <w:marRight w:val="0"/>
      <w:marTop w:val="0"/>
      <w:marBottom w:val="0"/>
      <w:divBdr>
        <w:top w:val="none" w:sz="0" w:space="0" w:color="auto"/>
        <w:left w:val="none" w:sz="0" w:space="0" w:color="auto"/>
        <w:bottom w:val="none" w:sz="0" w:space="0" w:color="auto"/>
        <w:right w:val="none" w:sz="0" w:space="0" w:color="auto"/>
      </w:divBdr>
      <w:divsChild>
        <w:div w:id="290283878">
          <w:marLeft w:val="0"/>
          <w:marRight w:val="0"/>
          <w:marTop w:val="0"/>
          <w:marBottom w:val="0"/>
          <w:divBdr>
            <w:top w:val="none" w:sz="0" w:space="0" w:color="auto"/>
            <w:left w:val="none" w:sz="0" w:space="0" w:color="auto"/>
            <w:bottom w:val="none" w:sz="0" w:space="0" w:color="auto"/>
            <w:right w:val="none" w:sz="0" w:space="0" w:color="auto"/>
          </w:divBdr>
        </w:div>
        <w:div w:id="1817531034">
          <w:marLeft w:val="0"/>
          <w:marRight w:val="0"/>
          <w:marTop w:val="0"/>
          <w:marBottom w:val="0"/>
          <w:divBdr>
            <w:top w:val="none" w:sz="0" w:space="0" w:color="auto"/>
            <w:left w:val="none" w:sz="0" w:space="0" w:color="auto"/>
            <w:bottom w:val="none" w:sz="0" w:space="0" w:color="auto"/>
            <w:right w:val="none" w:sz="0" w:space="0" w:color="auto"/>
          </w:divBdr>
        </w:div>
      </w:divsChild>
    </w:div>
    <w:div w:id="579487047">
      <w:bodyDiv w:val="1"/>
      <w:marLeft w:val="0"/>
      <w:marRight w:val="0"/>
      <w:marTop w:val="0"/>
      <w:marBottom w:val="0"/>
      <w:divBdr>
        <w:top w:val="none" w:sz="0" w:space="0" w:color="auto"/>
        <w:left w:val="none" w:sz="0" w:space="0" w:color="auto"/>
        <w:bottom w:val="none" w:sz="0" w:space="0" w:color="auto"/>
        <w:right w:val="none" w:sz="0" w:space="0" w:color="auto"/>
      </w:divBdr>
    </w:div>
    <w:div w:id="672026144">
      <w:bodyDiv w:val="1"/>
      <w:marLeft w:val="0"/>
      <w:marRight w:val="0"/>
      <w:marTop w:val="0"/>
      <w:marBottom w:val="0"/>
      <w:divBdr>
        <w:top w:val="none" w:sz="0" w:space="0" w:color="auto"/>
        <w:left w:val="none" w:sz="0" w:space="0" w:color="auto"/>
        <w:bottom w:val="none" w:sz="0" w:space="0" w:color="auto"/>
        <w:right w:val="none" w:sz="0" w:space="0" w:color="auto"/>
      </w:divBdr>
    </w:div>
    <w:div w:id="1322345467">
      <w:bodyDiv w:val="1"/>
      <w:marLeft w:val="0"/>
      <w:marRight w:val="0"/>
      <w:marTop w:val="0"/>
      <w:marBottom w:val="0"/>
      <w:divBdr>
        <w:top w:val="none" w:sz="0" w:space="0" w:color="auto"/>
        <w:left w:val="none" w:sz="0" w:space="0" w:color="auto"/>
        <w:bottom w:val="none" w:sz="0" w:space="0" w:color="auto"/>
        <w:right w:val="none" w:sz="0" w:space="0" w:color="auto"/>
      </w:divBdr>
    </w:div>
    <w:div w:id="1477799584">
      <w:bodyDiv w:val="1"/>
      <w:marLeft w:val="0"/>
      <w:marRight w:val="0"/>
      <w:marTop w:val="0"/>
      <w:marBottom w:val="0"/>
      <w:divBdr>
        <w:top w:val="none" w:sz="0" w:space="0" w:color="auto"/>
        <w:left w:val="none" w:sz="0" w:space="0" w:color="auto"/>
        <w:bottom w:val="none" w:sz="0" w:space="0" w:color="auto"/>
        <w:right w:val="none" w:sz="0" w:space="0" w:color="auto"/>
      </w:divBdr>
    </w:div>
    <w:div w:id="1555966199">
      <w:bodyDiv w:val="1"/>
      <w:marLeft w:val="0"/>
      <w:marRight w:val="0"/>
      <w:marTop w:val="0"/>
      <w:marBottom w:val="0"/>
      <w:divBdr>
        <w:top w:val="none" w:sz="0" w:space="0" w:color="auto"/>
        <w:left w:val="none" w:sz="0" w:space="0" w:color="auto"/>
        <w:bottom w:val="none" w:sz="0" w:space="0" w:color="auto"/>
        <w:right w:val="none" w:sz="0" w:space="0" w:color="auto"/>
      </w:divBdr>
    </w:div>
    <w:div w:id="1927375853">
      <w:bodyDiv w:val="1"/>
      <w:marLeft w:val="0"/>
      <w:marRight w:val="0"/>
      <w:marTop w:val="0"/>
      <w:marBottom w:val="0"/>
      <w:divBdr>
        <w:top w:val="none" w:sz="0" w:space="0" w:color="auto"/>
        <w:left w:val="none" w:sz="0" w:space="0" w:color="auto"/>
        <w:bottom w:val="none" w:sz="0" w:space="0" w:color="auto"/>
        <w:right w:val="none" w:sz="0" w:space="0" w:color="auto"/>
      </w:divBdr>
    </w:div>
    <w:div w:id="205627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caniger.ne" TargetMode="External"/><Relationship Id="rId18" Type="http://schemas.openxmlformats.org/officeDocument/2006/relationships/header" Target="header2.xml"/><Relationship Id="rId26" Type="http://schemas.openxmlformats.org/officeDocument/2006/relationships/hyperlink" Target="https://www.ifc.org/wps/wcm/connect/60593977-91c6-4140-84d3-737d0e203475/workers_accomodation.pdf?MOD=AJPERES&amp;CACHEID=ROOTWORKSPACE-60593977-91c6-4140-84d3-737d0e203475-jqetNIh" TargetMode="Externa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caniger.ne" TargetMode="External"/><Relationship Id="rId17" Type="http://schemas.openxmlformats.org/officeDocument/2006/relationships/footer" Target="footer3.xml"/><Relationship Id="rId25" Type="http://schemas.openxmlformats.org/officeDocument/2006/relationships/hyperlink" Target="http://www.ifc.org/wps/wcm/connect/topics_ext_content/ifc_external_corporate_site/sustainability-at-ifc/policies-standards/performance-standard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mailto:procurement@mcaniger.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mcaniger.ne" TargetMode="External"/><Relationship Id="rId24" Type="http://schemas.openxmlformats.org/officeDocument/2006/relationships/hyperlink" Target="http://www.ifc.org/wps/wcm/connect/topics_ext_content/ifc_external_corporate_site/sustainability-at-ifc/policies-standards/performance-standards" TargetMode="External"/><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www.cipe.org/wp-content/uploads/2014/01/CIPE_Anti-Corruption_Compliance_Guidebook.pdf" TargetMode="External"/><Relationship Id="rId28" Type="http://schemas.openxmlformats.org/officeDocument/2006/relationships/hyperlink" Target="mailto:AMEEMMCANigerPA@dt-global.com" TargetMode="External"/><Relationship Id="rId10" Type="http://schemas.openxmlformats.org/officeDocument/2006/relationships/hyperlink" Target="mailto:AMEEMMCANigerPA@dt-global.com" TargetMode="External"/><Relationship Id="rId19" Type="http://schemas.openxmlformats.org/officeDocument/2006/relationships/hyperlink" Target="https://www.mcaniger.ne/2018/07/10/procedures-de-recours-bid-challenge/"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www.dropbox.com/request/dn4bY2o07VFFeRzBrgwA" TargetMode="External"/><Relationship Id="rId14" Type="http://schemas.openxmlformats.org/officeDocument/2006/relationships/footer" Target="footer1.xml"/><Relationship Id="rId22" Type="http://schemas.openxmlformats.org/officeDocument/2006/relationships/hyperlink" Target="http://www.oecd.org/corruption/Anti-CorruptionEthicsComplianceHandbook.pdf" TargetMode="External"/><Relationship Id="rId27" Type="http://schemas.openxmlformats.org/officeDocument/2006/relationships/hyperlink" Target="mailto:procurement@mcaniger.ne" TargetMode="External"/><Relationship Id="rId30" Type="http://schemas.openxmlformats.org/officeDocument/2006/relationships/hyperlink" Target="http://www.federalreserve.gov/releases/h15/current/default.htm" TargetMode="Externa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mcc.gov/resources/doc/policy-counter-trafficking-in-persons-polic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7BC97-7794-418B-8741-B694B85C5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57</Pages>
  <Words>18326</Words>
  <Characters>104461</Characters>
  <Application>Microsoft Office Word</Application>
  <DocSecurity>0</DocSecurity>
  <Lines>870</Lines>
  <Paragraphs>245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122542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Lily Laurence NTAHORWACIYE</dc:creator>
  <cp:lastModifiedBy>Amadou Boukari</cp:lastModifiedBy>
  <cp:revision>20</cp:revision>
  <cp:lastPrinted>2023-12-22T13:20:00Z</cp:lastPrinted>
  <dcterms:created xsi:type="dcterms:W3CDTF">2023-12-22T13:05:00Z</dcterms:created>
  <dcterms:modified xsi:type="dcterms:W3CDTF">2023-12-22T13:21:00Z</dcterms:modified>
</cp:coreProperties>
</file>